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</w:pPr>
      <w:r>
        <w:drawing>
          <wp:inline distT="0" distB="0" distL="0" distR="0">
            <wp:extent cx="1524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color w:val="1D2D3D"/>
          <w:sz w:val="56"/>
          <w:szCs w:val="56"/>
        </w:rPr>
        <w:t xml:space="preserve">Business proposal</w:t>
      </w:r>
    </w:p>
    <w:p>
      <w:pPr>
        <w:pBdr>
          <w:bottom w:val="single" w:color="E5463D" w:sz="12" w:space="8"/>
        </w:pBdr>
        <w:spacing w:after="600"/>
      </w:pPr>
      <w:r>
        <w:rPr>
          <w:rFonts w:ascii="Arial" w:cs="Arial" w:eastAsia="Arial" w:hAnsi="Arial"/>
          <w:color w:val="5B5D63"/>
          <w:sz w:val="24"/>
          <w:szCs w:val="24"/>
        </w:rPr>
        <w:t xml:space="preserve">Pitch and bank-loan proposal for MTR-Q — problem, product, market, prices, costs, timeline and funding ask.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D2D3D"/>
          <w:sz w:val="24"/>
          <w:szCs w:val="24"/>
        </w:rPr>
        <w:t xml:space="preserve">MTRobotics — MT Robotics &amp; Automation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B5D63"/>
          <w:sz w:val="20"/>
          <w:szCs w:val="20"/>
        </w:rPr>
        <w:t xml:space="preserve">Ho Chi Minh City, Vietnam · Toronto, Canada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B5D63"/>
          <w:sz w:val="20"/>
          <w:szCs w:val="20"/>
        </w:rPr>
        <w:t xml:space="preserve">mtrobotix@gmail.com · +84 835 760 735 · +1 905 924 5498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B5D63"/>
          <w:sz w:val="20"/>
          <w:szCs w:val="20"/>
        </w:rPr>
        <w:t xml:space="preserve">Draft for review — October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Summary</w:t>
      </w:r>
    </w:p>
    <w:p>
      <w:r>
        <w:rPr>
          <w:rFonts w:ascii="Arial" w:cs="Arial" w:eastAsia="Arial" w:hAnsi="Arial"/>
        </w:rPr>
        <w:t xml:space="preserve">MTRobotics builds MTR-Q: a camera inspection station that sits on an existing production line and removes bad products automatically. It finds new defect types without weeks of photo collection and model training (zero-shot detection), and it is installed in hours, without stopping the line.</w:t>
      </w:r>
    </w:p>
    <w:p>
      <w:r>
        <w:rPr>
          <w:rFonts w:ascii="Arial" w:cs="Arial" w:eastAsia="Arial" w:hAnsi="Arial"/>
        </w:rPr>
        <w:t xml:space="preserve">We sell to small and mid-size food, agriculture and light manufacturing plants in Vietnam and Canada — plants that still check products by eye and cannot afford a USD 50,000+ vision system.</w:t>
      </w:r>
    </w:p>
    <w:p>
      <w:r>
        <w:rPr>
          <w:rFonts w:ascii="Arial" w:cs="Arial" w:eastAsia="Arial" w:hAnsi="Arial"/>
        </w:rPr>
        <w:t xml:space="preserve">We ask for a </w:t>
      </w:r>
      <w:r>
        <w:rPr>
          <w:rFonts w:ascii="Arial" w:cs="Arial" w:eastAsia="Arial" w:hAnsi="Arial"/>
          <w:b/>
          <w:bCs/>
        </w:rPr>
        <w:t xml:space="preserve">USD 120,000 loan</w:t>
      </w:r>
      <w:r>
        <w:rPr>
          <w:rFonts w:ascii="Arial" w:cs="Arial" w:eastAsia="Arial" w:hAnsi="Arial"/>
        </w:rPr>
        <w:t xml:space="preserve"> to build stock for 10 units, two demo stations, and the first paid installations. Each MTR-Q sold at the proposed price returns about </w:t>
      </w:r>
      <w:r>
        <w:rPr>
          <w:rFonts w:ascii="Arial" w:cs="Arial" w:eastAsia="Arial" w:hAnsi="Arial"/>
          <w:b/>
          <w:bCs/>
        </w:rPr>
        <w:t xml:space="preserve">USD 8,900 gross profit</w:t>
      </w:r>
      <w:r>
        <w:rPr>
          <w:rFonts w:ascii="Arial" w:cs="Arial" w:eastAsia="Arial" w:hAnsi="Arial"/>
        </w:rPr>
        <w:t xml:space="preserve">; selling 4 units a year covers the loan repayment.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7"/>
        <w:gridCol w:w="5553"/>
      </w:tblGrid>
      <w:tr>
        <w:trPr>
          <w:cantSplit/>
          <w:tblHeader/>
        </w:trPr>
        <w:tc>
          <w:tcPr>
            <w:tcW w:type="dxa" w:w="3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5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55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MTR-Q AI inspection station (live)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Markets</w:t>
            </w:r>
          </w:p>
        </w:tc>
        <w:tc>
          <w:tcPr>
            <w:tcW w:type="dxa" w:w="55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Vietnam (first), Canada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Proposed price</w:t>
            </w:r>
          </w:p>
        </w:tc>
        <w:tc>
          <w:tcPr>
            <w:tcW w:type="dxa" w:w="55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 9,000 (Lite) – USD 14,000 (Pro)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Hardware cost per unit</w:t>
            </w:r>
          </w:p>
        </w:tc>
        <w:tc>
          <w:tcPr>
            <w:tcW w:type="dxa" w:w="55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 2,133 (Lite) – USD 3,619 (Pro)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Gross margin per unit</w:t>
            </w:r>
          </w:p>
        </w:tc>
        <w:tc>
          <w:tcPr>
            <w:tcW w:type="dxa" w:w="55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About 63%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payback</w:t>
            </w:r>
          </w:p>
        </w:tc>
        <w:tc>
          <w:tcPr>
            <w:tcW w:type="dxa" w:w="55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Under 12 months (Vietnam, 2 shifts)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Funding ask</w:t>
            </w:r>
          </w:p>
        </w:tc>
        <w:tc>
          <w:tcPr>
            <w:tcW w:type="dxa" w:w="55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 120,000, 5-year term</w:t>
            </w:r>
          </w:p>
        </w:tc>
      </w:tr>
      <w:tr>
        <w:trPr>
          <w:cantSplit/>
          <w:tblHeader w:val="false"/>
        </w:trPr>
        <w:tc>
          <w:tcPr>
            <w:tcW w:type="dxa" w:w="3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repayment (est.)</w:t>
            </w:r>
          </w:p>
        </w:tc>
        <w:tc>
          <w:tcPr>
            <w:tcW w:type="dxa" w:w="55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About USD 2,550 at 10% per year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Most small and mid-size plants still inspect products by eye. People get tired, miss defects and judge differently from shift to shift.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Existing vision systems are built for large factories. A mid-range system costs USD 50,000–150,000 plus USD 5,000–15,000 to install, and needs weeks of photo collection and tuning for each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When the product or defect changes, the system has to be retrained. Small plants cannot wait or pay for that.</w:t>
      </w:r>
    </w:p>
    <w:p>
      <w:pPr>
        <w:pStyle w:val="Heading1"/>
      </w:pPr>
      <w:r>
        <w:rPr>
          <w:rFonts w:ascii="Arial" w:cs="Arial" w:eastAsia="Arial" w:hAnsi="Arial"/>
        </w:rPr>
        <w:t xml:space="preserve">What we do</w:t>
      </w:r>
    </w:p>
    <w:p>
      <w:r>
        <w:rPr>
          <w:rFonts w:ascii="Arial" w:cs="Arial" w:eastAsia="Arial" w:hAnsi="Arial"/>
        </w:rPr>
        <w:t xml:space="preserve">MTR-Q is a complete inspection station: camera, lighting, edge computer, software and reject output, delivered and installed by one team.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Mount the station over the existing conveyor. No line changes, no downtime.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Tell MTR-Q what a defect looks like. It starts finding it the same 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MTR-Q checks every product in real time and signals the reject system to remove bad ones.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The plant gets counts, defect types and reports for each shift.</w:t>
      </w:r>
    </w:p>
    <w:p>
      <w:r>
        <w:rPr>
          <w:rFonts w:ascii="Arial" w:cs="Arial" w:eastAsia="Arial" w:hAnsi="Arial"/>
        </w:rPr>
        <w:t xml:space="preserve">What it does on the 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Finds defects and unusual products.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Detects, tracks and counts products.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Sorts and rejects bad products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Produces shift and batch quality reports.</w:t>
      </w:r>
    </w:p>
    <w:p>
      <w:r>
        <w:rPr>
          <w:rFonts w:ascii="Arial" w:cs="Arial" w:eastAsia="Arial" w:hAnsi="Arial"/>
        </w:rPr>
        <w:t xml:space="preserve">Published performance: 100+ parts per second, under 1 mm accuracy, more than 99.5% of defects caught.</w:t>
      </w:r>
    </w:p>
    <w:p>
      <w:pPr>
        <w:pStyle w:val="Heading1"/>
      </w:pPr>
      <w:r>
        <w:rPr>
          <w:rFonts w:ascii="Arial" w:cs="Arial" w:eastAsia="Arial" w:hAnsi="Arial"/>
        </w:rPr>
        <w:t xml:space="preserve">Why we are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1"/>
        <w:gridCol w:w="2834"/>
        <w:gridCol w:w="3955"/>
      </w:tblGrid>
      <w:tr>
        <w:trPr>
          <w:cantSplit/>
          <w:tblHeader/>
        </w:trPr>
        <w:tc>
          <w:tcPr>
            <w:tcW w:type="dxa" w:w="257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matters to the plant</w:t>
            </w:r>
          </w:p>
        </w:tc>
        <w:tc>
          <w:tcPr>
            <w:tcW w:type="dxa" w:w="2834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vision system</w:t>
            </w:r>
          </w:p>
        </w:tc>
        <w:tc>
          <w:tcPr>
            <w:tcW w:type="dxa" w:w="3955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MTR-Q</w:t>
            </w:r>
          </w:p>
        </w:tc>
      </w:tr>
      <w:tr>
        <w:trPr>
          <w:cantSplit/>
          <w:tblHeader w:val="false"/>
        </w:trPr>
        <w:tc>
          <w:tcPr>
            <w:tcW w:type="dxa" w:w="257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defect type</w:t>
            </w:r>
          </w:p>
        </w:tc>
        <w:tc>
          <w:tcPr>
            <w:tcW w:type="dxa" w:w="2834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 and label photos, retrain for weeks</w:t>
            </w:r>
          </w:p>
        </w:tc>
        <w:tc>
          <w:tcPr>
            <w:tcW w:type="dxa" w:w="3955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Zero-shot detection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describe the defect, works the same day</w:t>
            </w:r>
          </w:p>
        </w:tc>
      </w:tr>
      <w:tr>
        <w:trPr>
          <w:cantSplit/>
          <w:tblHeader w:val="false"/>
        </w:trPr>
        <w:tc>
          <w:tcPr>
            <w:tcW w:type="dxa" w:w="257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2834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Weeks, often a line stop</w:t>
            </w:r>
          </w:p>
        </w:tc>
        <w:tc>
          <w:tcPr>
            <w:tcW w:type="dxa" w:w="3955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Hours, no downtime</w:t>
            </w:r>
          </w:p>
        </w:tc>
      </w:tr>
      <w:tr>
        <w:trPr>
          <w:cantSplit/>
          <w:tblHeader w:val="false"/>
        </w:trPr>
        <w:tc>
          <w:tcPr>
            <w:tcW w:type="dxa" w:w="257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Who you deal with</w:t>
            </w:r>
          </w:p>
        </w:tc>
        <w:tc>
          <w:tcPr>
            <w:tcW w:type="dxa" w:w="2834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Camera brand + integrator</w:t>
            </w:r>
          </w:p>
        </w:tc>
        <w:tc>
          <w:tcPr>
            <w:tcW w:type="dxa" w:w="3955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team: hardware, software, install</w:t>
            </w:r>
          </w:p>
        </w:tc>
      </w:tr>
      <w:tr>
        <w:trPr>
          <w:cantSplit/>
          <w:tblHeader w:val="false"/>
        </w:trPr>
        <w:tc>
          <w:tcPr>
            <w:tcW w:type="dxa" w:w="257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</w:t>
            </w:r>
          </w:p>
        </w:tc>
        <w:tc>
          <w:tcPr>
            <w:tcW w:type="dxa" w:w="2834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 50,000–150,000 + install</w:t>
            </w:r>
          </w:p>
        </w:tc>
        <w:tc>
          <w:tcPr>
            <w:tcW w:type="dxa" w:w="3955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 9,000–14,000, installed</w:t>
            </w:r>
          </w:p>
        </w:tc>
      </w:tr>
      <w:tr>
        <w:trPr>
          <w:cantSplit/>
          <w:tblHeader w:val="false"/>
        </w:trPr>
        <w:tc>
          <w:tcPr>
            <w:tcW w:type="dxa" w:w="257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Natural products (fruit, nuts, seafood)</w:t>
            </w:r>
          </w:p>
        </w:tc>
        <w:tc>
          <w:tcPr>
            <w:tcW w:type="dxa" w:w="2834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 — every item looks different</w:t>
            </w:r>
          </w:p>
        </w:tc>
        <w:tc>
          <w:tcPr>
            <w:tcW w:type="dxa" w:w="3955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Built for variable products</w:t>
            </w:r>
          </w:p>
        </w:tc>
      </w:tr>
    </w:tbl>
    <w:p>
      <w:pPr>
        <w:spacing w:after="120"/>
      </w:pPr>
    </w:p>
    <w:p>
      <w:r>
        <w:rPr>
          <w:rFonts w:ascii="Arial" w:cs="Arial" w:eastAsia="Arial" w:hAnsi="Arial"/>
        </w:rPr>
        <w:t xml:space="preserve">Zero-shot detection means the AI can find a defect it was never trained on. The plant does not need to collect thousands of example photos first. This is what makes fast installation and low price possible.</w:t>
      </w:r>
    </w:p>
    <w:p>
      <w:pPr>
        <w:pStyle w:val="Heading1"/>
      </w:pPr>
      <w:r>
        <w:rPr>
          <w:rFonts w:ascii="Arial" w:cs="Arial" w:eastAsia="Arial" w:hAnsi="Arial"/>
        </w:rPr>
        <w:t xml:space="preserve">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8"/>
        <w:gridCol w:w="5152"/>
      </w:tblGrid>
      <w:tr>
        <w:trPr>
          <w:cantSplit/>
          <w:tblHeader/>
        </w:trPr>
        <w:tc>
          <w:tcPr>
            <w:tcW w:type="dxa" w:w="420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fact</w:t>
            </w:r>
          </w:p>
        </w:tc>
        <w:tc>
          <w:tcPr>
            <w:tcW w:type="dxa" w:w="515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</w:tr>
      <w:tr>
        <w:trPr>
          <w:cantSplit/>
          <w:tblHeader w:val="false"/>
        </w:trPr>
        <w:tc>
          <w:tcPr>
            <w:tcW w:type="dxa" w:w="420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visual inspection, world</w:t>
            </w:r>
          </w:p>
        </w:tc>
        <w:tc>
          <w:tcPr>
            <w:tcW w:type="dxa" w:w="515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 29.8B (2025) → USD 85.2B (2030), 23% a year; Asia-Pacific grows fastest</w:t>
            </w:r>
          </w:p>
        </w:tc>
      </w:tr>
      <w:tr>
        <w:trPr>
          <w:cantSplit/>
          <w:tblHeader w:val="false"/>
        </w:trPr>
        <w:tc>
          <w:tcPr>
            <w:tcW w:type="dxa" w:w="420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Machine vision, Asia-Pacific</w:t>
            </w:r>
          </w:p>
        </w:tc>
        <w:tc>
          <w:tcPr>
            <w:tcW w:type="dxa" w:w="515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 6.3B (2025) → USD 9.8B (2030), 9% a year</w:t>
            </w:r>
          </w:p>
        </w:tc>
      </w:tr>
      <w:tr>
        <w:trPr>
          <w:cantSplit/>
          <w:tblHeader w:val="false"/>
        </w:trPr>
        <w:tc>
          <w:tcPr>
            <w:tcW w:type="dxa" w:w="420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Vietnam GDP growth 2025</w:t>
            </w:r>
          </w:p>
        </w:tc>
        <w:tc>
          <w:tcPr>
            <w:tcW w:type="dxa" w:w="515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8.0%; manufacturing grew 10.0%</w:t>
            </w:r>
          </w:p>
        </w:tc>
      </w:tr>
      <w:tr>
        <w:trPr>
          <w:cantSplit/>
          <w:tblHeader w:val="false"/>
        </w:trPr>
        <w:tc>
          <w:tcPr>
            <w:tcW w:type="dxa" w:w="420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Vietnam food processing</w:t>
            </w:r>
          </w:p>
        </w:tc>
        <w:tc>
          <w:tcPr>
            <w:tcW w:type="dxa" w:w="515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 88B in 2025, up 11%</w:t>
            </w:r>
          </w:p>
        </w:tc>
      </w:tr>
      <w:tr>
        <w:trPr>
          <w:cantSplit/>
          <w:tblHeader w:val="false"/>
        </w:trPr>
        <w:tc>
          <w:tcPr>
            <w:tcW w:type="dxa" w:w="420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Vietnam agriculture, forestry and fishery exports</w:t>
            </w:r>
          </w:p>
        </w:tc>
        <w:tc>
          <w:tcPr>
            <w:tcW w:type="dxa" w:w="515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 70.1B in 2025, up 12%</w:t>
            </w:r>
          </w:p>
        </w:tc>
      </w:tr>
      <w:tr>
        <w:trPr>
          <w:cantSplit/>
          <w:tblHeader w:val="false"/>
        </w:trPr>
        <w:tc>
          <w:tcPr>
            <w:tcW w:type="dxa" w:w="420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Canada food and beverage processing</w:t>
            </w:r>
          </w:p>
        </w:tc>
        <w:tc>
          <w:tcPr>
            <w:tcW w:type="dxa" w:w="515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 173.4B (2024), largest manufacturing sector, 8,800 companies</w:t>
            </w:r>
          </w:p>
        </w:tc>
      </w:tr>
      <w:tr>
        <w:trPr>
          <w:cantSplit/>
          <w:tblHeader w:val="false"/>
        </w:trPr>
        <w:tc>
          <w:tcPr>
            <w:tcW w:type="dxa" w:w="420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Vietnam manufacturing wage</w:t>
            </w:r>
          </w:p>
        </w:tc>
        <w:tc>
          <w:tcPr>
            <w:tcW w:type="dxa" w:w="515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About VND 8.4M (USD 332) per month (Q1 2025)</w:t>
            </w:r>
          </w:p>
        </w:tc>
      </w:tr>
    </w:tbl>
    <w:p>
      <w:pPr>
        <w:spacing w:after="120"/>
      </w:pPr>
    </w:p>
    <w:p>
      <w:r>
        <w:rPr>
          <w:rFonts w:ascii="Arial" w:cs="Arial" w:eastAsia="Arial" w:hAnsi="Arial"/>
        </w:rPr>
        <w:t xml:space="preserve">Why now: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Vietnam's food and farm exports are growing fast, and export buyers demand consistent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Labour costs are rising and plants are looking for automation they can afford.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AI that works without large training data has only become practical in the last two years. Large competitors still sell the old, slow-to-train approach.</w:t>
      </w:r>
    </w:p>
    <w:p>
      <w:pPr>
        <w:pStyle w:val="Heading1"/>
      </w:pPr>
      <w:r>
        <w:rPr>
          <w:rFonts w:ascii="Arial" w:cs="Arial" w:eastAsia="Arial" w:hAnsi="Arial"/>
        </w:rPr>
        <w:t xml:space="preserve">Target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1"/>
        <w:gridCol w:w="1433"/>
        <w:gridCol w:w="3916"/>
      </w:tblGrid>
      <w:tr>
        <w:trPr>
          <w:cantSplit/>
          <w:tblHeader/>
        </w:trPr>
        <w:tc>
          <w:tcPr>
            <w:tcW w:type="dxa" w:w="401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43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3916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they buy</w:t>
            </w:r>
          </w:p>
        </w:tc>
      </w:tr>
      <w:tr>
        <w:trPr>
          <w:cantSplit/>
          <w:tblHeader w:val="false"/>
        </w:trPr>
        <w:tc>
          <w:tcPr>
            <w:tcW w:type="dxa" w:w="401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Fruit, cashew, coffee, pepper processors</w:t>
            </w:r>
          </w:p>
        </w:tc>
        <w:tc>
          <w:tcPr>
            <w:tcW w:type="dxa" w:w="143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Vietnam</w:t>
            </w:r>
          </w:p>
        </w:tc>
        <w:tc>
          <w:tcPr>
            <w:tcW w:type="dxa" w:w="3916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 quality rules, many manual sorters</w:t>
            </w:r>
          </w:p>
        </w:tc>
      </w:tr>
      <w:tr>
        <w:trPr>
          <w:cantSplit/>
          <w:tblHeader w:val="false"/>
        </w:trPr>
        <w:tc>
          <w:tcPr>
            <w:tcW w:type="dxa" w:w="401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Seafood and food packing</w:t>
            </w:r>
          </w:p>
        </w:tc>
        <w:tc>
          <w:tcPr>
            <w:tcW w:type="dxa" w:w="143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Vietnam</w:t>
            </w:r>
          </w:p>
        </w:tc>
        <w:tc>
          <w:tcPr>
            <w:tcW w:type="dxa" w:w="3916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Food safety, labour cost</w:t>
            </w:r>
          </w:p>
        </w:tc>
      </w:tr>
      <w:tr>
        <w:trPr>
          <w:cantSplit/>
          <w:tblHeader w:val="false"/>
        </w:trPr>
        <w:tc>
          <w:tcPr>
            <w:tcW w:type="dxa" w:w="401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Mid-size food and beverage plants</w:t>
            </w:r>
          </w:p>
        </w:tc>
        <w:tc>
          <w:tcPr>
            <w:tcW w:type="dxa" w:w="143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Canada</w:t>
            </w:r>
          </w:p>
        </w:tc>
        <w:tc>
          <w:tcPr>
            <w:tcW w:type="dxa" w:w="3916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labour cost, hard to hire inspectors</w:t>
            </w:r>
          </w:p>
        </w:tc>
      </w:tr>
      <w:tr>
        <w:trPr>
          <w:cantSplit/>
          <w:tblHeader w:val="false"/>
        </w:trPr>
        <w:tc>
          <w:tcPr>
            <w:tcW w:type="dxa" w:w="401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Light manufacturing (plastic, metal parts)</w:t>
            </w:r>
          </w:p>
        </w:tc>
        <w:tc>
          <w:tcPr>
            <w:tcW w:type="dxa" w:w="143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Vietnam, Canada</w:t>
            </w:r>
          </w:p>
        </w:tc>
        <w:tc>
          <w:tcPr>
            <w:tcW w:type="dxa" w:w="3916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Surface defects checked by hand today</w:t>
            </w:r>
          </w:p>
        </w:tc>
      </w:tr>
    </w:tbl>
    <w:p>
      <w:pPr>
        <w:spacing w:after="120"/>
      </w:pPr>
    </w:p>
    <w:p>
      <w:r>
        <w:rPr>
          <w:rFonts w:ascii="Arial" w:cs="Arial" w:eastAsia="Arial" w:hAnsi="Arial"/>
        </w:rPr>
        <w:t xml:space="preserve">Sales channels: direct sales to plant owners, plus partners — consultancies that deploy camera AI (OCD) and machine builders that ship complete processing lines (PSL Machinery).</w:t>
      </w:r>
    </w:p>
    <w:p>
      <w:pPr>
        <w:pStyle w:val="Heading1"/>
      </w:pPr>
      <w:r>
        <w:rPr>
          <w:rFonts w:ascii="Arial" w:cs="Arial" w:eastAsia="Arial" w:hAnsi="Arial"/>
        </w:rPr>
        <w:t xml:space="preserve">Products and 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500"/>
        <w:gridCol w:w="1440"/>
        <w:gridCol w:w="2340"/>
      </w:tblGrid>
      <w:tr>
        <w:trPr>
          <w:cantSplit/>
          <w:tblHeader/>
        </w:trPr>
        <w:tc>
          <w:tcPr>
            <w:tcW w:type="dxa" w:w="108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44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Proposed price (USD)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MTR-Q Pro</w:t>
            </w:r>
          </w:p>
        </w:tc>
        <w:tc>
          <w:tcPr>
            <w:tcW w:type="dxa" w:w="45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GPU edge computer, zero-shot detection, full speed</w:t>
            </w:r>
          </w:p>
        </w:tc>
        <w:tc>
          <w:tcPr>
            <w:tcW w:type="dxa" w:w="144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  <w:tc>
          <w:tcPr>
            <w:tcW w:type="dxa" w:w="234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14,000 one-time, installed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MTR-Q Lite</w:t>
            </w:r>
          </w:p>
        </w:tc>
        <w:tc>
          <w:tcPr>
            <w:tcW w:type="dxa" w:w="45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CPU computer, for simpler or slower lines</w:t>
            </w:r>
          </w:p>
        </w:tc>
        <w:tc>
          <w:tcPr>
            <w:tcW w:type="dxa" w:w="144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  <w:tc>
          <w:tcPr>
            <w:tcW w:type="dxa" w:w="234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9,000 one-time, installed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 plan</w:t>
            </w:r>
          </w:p>
        </w:tc>
        <w:tc>
          <w:tcPr>
            <w:tcW w:type="dxa" w:w="45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Remote support, updates, new defect setup</w:t>
            </w:r>
          </w:p>
        </w:tc>
        <w:tc>
          <w:tcPr>
            <w:tcW w:type="dxa" w:w="144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Planned</w:t>
            </w:r>
          </w:p>
        </w:tc>
        <w:tc>
          <w:tcPr>
            <w:tcW w:type="dxa" w:w="234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1,200–1,500 per year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Paid pilot</w:t>
            </w:r>
          </w:p>
        </w:tc>
        <w:tc>
          <w:tcPr>
            <w:tcW w:type="dxa" w:w="45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4-week trial on the customer's line</w:t>
            </w:r>
          </w:p>
        </w:tc>
        <w:tc>
          <w:tcPr>
            <w:tcW w:type="dxa" w:w="144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Planned</w:t>
            </w:r>
          </w:p>
        </w:tc>
        <w:tc>
          <w:tcPr>
            <w:tcW w:type="dxa" w:w="234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Credited to the purchase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MTR-M</w:t>
            </w:r>
          </w:p>
        </w:tc>
        <w:tc>
          <w:tcPr>
            <w:tcW w:type="dxa" w:w="45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Autonomous mobile robot for moving materials</w:t>
            </w:r>
          </w:p>
        </w:tc>
        <w:tc>
          <w:tcPr>
            <w:tcW w:type="dxa" w:w="144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development</w:t>
            </w:r>
          </w:p>
        </w:tc>
        <w:tc>
          <w:tcPr>
            <w:tcW w:type="dxa" w:w="234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priced yet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Robot arm</w:t>
            </w:r>
          </w:p>
        </w:tc>
        <w:tc>
          <w:tcPr>
            <w:tcW w:type="dxa" w:w="45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Pick-and-place arm</w:t>
            </w:r>
          </w:p>
        </w:tc>
        <w:tc>
          <w:tcPr>
            <w:tcW w:type="dxa" w:w="144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 in progress</w:t>
            </w:r>
          </w:p>
        </w:tc>
        <w:tc>
          <w:tcPr>
            <w:tcW w:type="dxa" w:w="234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for sale</w:t>
            </w:r>
          </w:p>
        </w:tc>
      </w:tr>
    </w:tbl>
    <w:p>
      <w:pPr>
        <w:spacing w:after="120"/>
      </w:pPr>
    </w:p>
    <w:p>
      <w:r>
        <w:rPr>
          <w:rFonts w:ascii="Arial" w:cs="Arial" w:eastAsia="Arial" w:hAnsi="Arial"/>
        </w:rPr>
        <w:t xml:space="preserve">Market reference: entry-level AI inspection USD 3,000–10,000 (software or camera only), mid-range USD 50,000–150,000 plus installation. MTR-Q is a complete installed station priced near the entry level.</w:t>
      </w:r>
    </w:p>
    <w:p>
      <w:pPr>
        <w:pStyle w:val="Heading1"/>
      </w:pPr>
      <w:r>
        <w:rPr>
          <w:rFonts w:ascii="Arial" w:cs="Arial" w:eastAsia="Arial" w:hAnsi="Arial"/>
        </w:rPr>
        <w:t xml:space="preserve">Cost and margin</w:t>
      </w:r>
    </w:p>
    <w:p>
      <w:r>
        <w:rPr>
          <w:rFonts w:ascii="Arial" w:cs="Arial" w:eastAsia="Arial" w:hAnsi="Arial"/>
        </w:rPr>
        <w:t xml:space="preserve">Hardware cost comes from the priced AI_BOX BOM (single unit, before shipping, duty and VAT).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31"/>
        <w:gridCol w:w="1719"/>
        <w:gridCol w:w="1910"/>
      </w:tblGrid>
      <w:tr>
        <w:trPr>
          <w:cantSplit/>
          <w:tblHeader/>
        </w:trPr>
        <w:tc>
          <w:tcPr>
            <w:tcW w:type="dxa" w:w="573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item (USD)</w:t>
            </w:r>
          </w:p>
        </w:tc>
        <w:tc>
          <w:tcPr>
            <w:tcW w:type="dxa" w:w="171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MTR-Q Pro</w:t>
            </w:r>
          </w:p>
        </w:tc>
        <w:tc>
          <w:tcPr>
            <w:tcW w:type="dxa" w:w="19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MTR-Q Lite</w:t>
            </w:r>
          </w:p>
        </w:tc>
      </w:tr>
      <w:tr>
        <w:trPr>
          <w:cantSplit/>
          <w:tblHeader w:val="false"/>
        </w:trPr>
        <w:tc>
          <w:tcPr>
            <w:tcW w:type="dxa" w:w="573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Edge computer + storage</w:t>
            </w:r>
          </w:p>
        </w:tc>
        <w:tc>
          <w:tcPr>
            <w:tcW w:type="dxa" w:w="171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2,075</w:t>
            </w:r>
          </w:p>
        </w:tc>
        <w:tc>
          <w:tcPr>
            <w:tcW w:type="dxa" w:w="19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589</w:t>
            </w:r>
          </w:p>
        </w:tc>
      </w:tr>
      <w:tr>
        <w:trPr>
          <w:cantSplit/>
          <w:tblHeader w:val="false"/>
        </w:trPr>
        <w:tc>
          <w:tcPr>
            <w:tcW w:type="dxa" w:w="573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Camera, lighting, cable</w:t>
            </w:r>
          </w:p>
        </w:tc>
        <w:tc>
          <w:tcPr>
            <w:tcW w:type="dxa" w:w="171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584</w:t>
            </w:r>
          </w:p>
        </w:tc>
        <w:tc>
          <w:tcPr>
            <w:tcW w:type="dxa" w:w="19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584</w:t>
            </w:r>
          </w:p>
        </w:tc>
      </w:tr>
      <w:tr>
        <w:trPr>
          <w:cantSplit/>
          <w:tblHeader w:val="false"/>
        </w:trPr>
        <w:tc>
          <w:tcPr>
            <w:tcW w:type="dxa" w:w="573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Trigger sensor and reject I/O</w:t>
            </w:r>
          </w:p>
        </w:tc>
        <w:tc>
          <w:tcPr>
            <w:tcW w:type="dxa" w:w="171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230</w:t>
            </w:r>
          </w:p>
        </w:tc>
        <w:tc>
          <w:tcPr>
            <w:tcW w:type="dxa" w:w="19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230</w:t>
            </w:r>
          </w:p>
        </w:tc>
      </w:tr>
      <w:tr>
        <w:trPr>
          <w:cantSplit/>
          <w:tblHeader w:val="false"/>
        </w:trPr>
        <w:tc>
          <w:tcPr>
            <w:tcW w:type="dxa" w:w="573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Enclosure and mounting</w:t>
            </w:r>
          </w:p>
        </w:tc>
        <w:tc>
          <w:tcPr>
            <w:tcW w:type="dxa" w:w="171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19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</w:tr>
      <w:tr>
        <w:trPr>
          <w:cantSplit/>
          <w:tblHeader w:val="false"/>
        </w:trPr>
        <w:tc>
          <w:tcPr>
            <w:tcW w:type="dxa" w:w="573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and networking</w:t>
            </w:r>
          </w:p>
        </w:tc>
        <w:tc>
          <w:tcPr>
            <w:tcW w:type="dxa" w:w="171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125</w:t>
            </w:r>
          </w:p>
        </w:tc>
        <w:tc>
          <w:tcPr>
            <w:tcW w:type="dxa" w:w="19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125</w:t>
            </w:r>
          </w:p>
        </w:tc>
      </w:tr>
      <w:tr>
        <w:trPr>
          <w:cantSplit/>
          <w:tblHeader w:val="false"/>
        </w:trPr>
        <w:tc>
          <w:tcPr>
            <w:tcW w:type="dxa" w:w="573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Stack light, touchscreen, UPS</w:t>
            </w:r>
          </w:p>
        </w:tc>
        <w:tc>
          <w:tcPr>
            <w:tcW w:type="dxa" w:w="171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305</w:t>
            </w:r>
          </w:p>
        </w:tc>
        <w:tc>
          <w:tcPr>
            <w:tcW w:type="dxa" w:w="19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305</w:t>
            </w:r>
          </w:p>
        </w:tc>
      </w:tr>
      <w:tr>
        <w:trPr>
          <w:cantSplit/>
          <w:tblHeader w:val="false"/>
        </w:trPr>
        <w:tc>
          <w:tcPr>
            <w:tcW w:type="dxa" w:w="573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F2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Hardware total</w:t>
            </w:r>
          </w:p>
        </w:tc>
        <w:tc>
          <w:tcPr>
            <w:tcW w:type="dxa" w:w="171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F2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3,619</w:t>
            </w:r>
          </w:p>
        </w:tc>
        <w:tc>
          <w:tcPr>
            <w:tcW w:type="dxa" w:w="19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F2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2,133</w:t>
            </w:r>
          </w:p>
        </w:tc>
      </w:tr>
      <w:tr>
        <w:trPr>
          <w:cantSplit/>
          <w:tblHeader w:val="false"/>
        </w:trPr>
        <w:tc>
          <w:tcPr>
            <w:tcW w:type="dxa" w:w="573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Shipping, duty, assembly (20%)</w:t>
            </w:r>
          </w:p>
        </w:tc>
        <w:tc>
          <w:tcPr>
            <w:tcW w:type="dxa" w:w="171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724</w:t>
            </w:r>
          </w:p>
        </w:tc>
        <w:tc>
          <w:tcPr>
            <w:tcW w:type="dxa" w:w="19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427</w:t>
            </w:r>
          </w:p>
        </w:tc>
      </w:tr>
      <w:tr>
        <w:trPr>
          <w:cantSplit/>
          <w:tblHeader w:val="false"/>
        </w:trPr>
        <w:tc>
          <w:tcPr>
            <w:tcW w:type="dxa" w:w="573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Installation and travel</w:t>
            </w:r>
          </w:p>
        </w:tc>
        <w:tc>
          <w:tcPr>
            <w:tcW w:type="dxa" w:w="171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800</w:t>
            </w:r>
          </w:p>
        </w:tc>
        <w:tc>
          <w:tcPr>
            <w:tcW w:type="dxa" w:w="19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800</w:t>
            </w:r>
          </w:p>
        </w:tc>
      </w:tr>
      <w:tr>
        <w:trPr>
          <w:cantSplit/>
          <w:tblHeader w:val="false"/>
        </w:trPr>
        <w:tc>
          <w:tcPr>
            <w:tcW w:type="dxa" w:w="573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F2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Delivered cost</w:t>
            </w:r>
          </w:p>
        </w:tc>
        <w:tc>
          <w:tcPr>
            <w:tcW w:type="dxa" w:w="171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F2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5,143</w:t>
            </w:r>
          </w:p>
        </w:tc>
        <w:tc>
          <w:tcPr>
            <w:tcW w:type="dxa" w:w="19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F2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3,360</w:t>
            </w:r>
          </w:p>
        </w:tc>
      </w:tr>
      <w:tr>
        <w:trPr>
          <w:cantSplit/>
          <w:tblHeader w:val="false"/>
        </w:trPr>
        <w:tc>
          <w:tcPr>
            <w:tcW w:type="dxa" w:w="573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Proposed price</w:t>
            </w:r>
          </w:p>
        </w:tc>
        <w:tc>
          <w:tcPr>
            <w:tcW w:type="dxa" w:w="171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14,000</w:t>
            </w:r>
          </w:p>
        </w:tc>
        <w:tc>
          <w:tcPr>
            <w:tcW w:type="dxa" w:w="19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9,000</w:t>
            </w:r>
          </w:p>
        </w:tc>
      </w:tr>
      <w:tr>
        <w:trPr>
          <w:cantSplit/>
          <w:tblHeader w:val="false"/>
        </w:trPr>
        <w:tc>
          <w:tcPr>
            <w:tcW w:type="dxa" w:w="573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F2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171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F2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8,857</w:t>
            </w:r>
          </w:p>
        </w:tc>
        <w:tc>
          <w:tcPr>
            <w:tcW w:type="dxa" w:w="19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F2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5,640</w:t>
            </w:r>
          </w:p>
        </w:tc>
      </w:tr>
      <w:tr>
        <w:trPr>
          <w:cantSplit/>
          <w:tblHeader w:val="false"/>
        </w:trPr>
        <w:tc>
          <w:tcPr>
            <w:tcW w:type="dxa" w:w="573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171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63%</w:t>
            </w:r>
          </w:p>
        </w:tc>
        <w:tc>
          <w:tcPr>
            <w:tcW w:type="dxa" w:w="191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63%</w:t>
            </w:r>
          </w:p>
        </w:tc>
      </w:tr>
    </w:tbl>
    <w:p>
      <w:pPr>
        <w:spacing w:after="120"/>
      </w:pPr>
    </w:p>
    <w:p>
      <w:r>
        <w:rPr>
          <w:rFonts w:ascii="Arial" w:cs="Arial" w:eastAsia="Arial" w:hAnsi="Arial"/>
        </w:rPr>
        <w:t xml:space="preserve">Customer payback (Vietnam): one station replaces about 2 inspectors per shift. Two shifts × 2 inspectors × USD 332 × 12 months = USD 15,936 saved per year. A Pro unit pays back in under 11 months. Payback is faster in Canada, where wages are higher.</w:t>
      </w:r>
    </w:p>
    <w:p>
      <w:pPr>
        <w:pStyle w:val="Heading1"/>
      </w:pPr>
      <w:r>
        <w:rPr>
          <w:rFonts w:ascii="Arial" w:cs="Arial" w:eastAsia="Arial" w:hAnsi="Arial"/>
        </w:rPr>
        <w:t xml:space="preserve">Competition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2"/>
        <w:gridCol w:w="2501"/>
        <w:gridCol w:w="4287"/>
      </w:tblGrid>
      <w:tr>
        <w:trPr>
          <w:cantSplit/>
          <w:tblHeader/>
        </w:trPr>
        <w:tc>
          <w:tcPr>
            <w:tcW w:type="dxa" w:w="257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50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sell</w:t>
            </w:r>
          </w:p>
        </w:tc>
        <w:tc>
          <w:tcPr>
            <w:tcW w:type="dxa" w:w="428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edge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Cognex, Keyence (via integrators)</w:t>
            </w:r>
          </w:p>
        </w:tc>
        <w:tc>
          <w:tcPr>
            <w:tcW w:type="dxa" w:w="250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cameras, needs integrator</w:t>
            </w:r>
          </w:p>
        </w:tc>
        <w:tc>
          <w:tcPr>
            <w:tcW w:type="dxa" w:w="428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team, installed in hours, no training data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TOMRA, Satake, Chinese color sorters</w:t>
            </w:r>
          </w:p>
        </w:tc>
        <w:tc>
          <w:tcPr>
            <w:tcW w:type="dxa" w:w="250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optical sorting lines</w:t>
            </w:r>
          </w:p>
        </w:tc>
        <w:tc>
          <w:tcPr>
            <w:tcW w:type="dxa" w:w="428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Retrofit on existing lines at a fraction of the price; catches shape and surface defects color sorters miss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Musashi AI (Canada)</w:t>
            </w:r>
          </w:p>
        </w:tc>
        <w:tc>
          <w:tcPr>
            <w:tcW w:type="dxa" w:w="250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Turnkey AI for automotive parts</w:t>
            </w:r>
          </w:p>
        </w:tc>
        <w:tc>
          <w:tcPr>
            <w:tcW w:type="dxa" w:w="428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 serve food, agriculture and light manufacturing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FaceNet, SmartSys (Vietnam)</w:t>
            </w:r>
          </w:p>
        </w:tc>
        <w:tc>
          <w:tcPr>
            <w:tcW w:type="dxa" w:w="250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software, often bundled with MES</w:t>
            </w:r>
          </w:p>
        </w:tc>
        <w:tc>
          <w:tcPr>
            <w:tcW w:type="dxa" w:w="428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station with hardware and reject output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UnitX, iFactory</w:t>
            </w:r>
          </w:p>
        </w:tc>
        <w:tc>
          <w:tcPr>
            <w:tcW w:type="dxa" w:w="250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inspection for large factories</w:t>
            </w:r>
          </w:p>
        </w:tc>
        <w:tc>
          <w:tcPr>
            <w:tcW w:type="dxa" w:w="428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Priced and supported for mid-size local plants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8"/>
        <w:gridCol w:w="8382"/>
      </w:tblGrid>
      <w:tr>
        <w:trPr>
          <w:cantSplit/>
          <w:tblHeader/>
        </w:trPr>
        <w:tc>
          <w:tcPr>
            <w:tcW w:type="dxa" w:w="97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838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rPr>
          <w:cantSplit/>
          <w:tblHeader w:val="false"/>
        </w:trPr>
        <w:tc>
          <w:tcPr>
            <w:tcW w:type="dxa" w:w="97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Q4 2026</w:t>
            </w:r>
          </w:p>
        </w:tc>
        <w:tc>
          <w:tcPr>
            <w:tcW w:type="dxa" w:w="838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2 demo stations. Start 2 paid pilots with Vietnam food or farm processors.</w:t>
            </w:r>
          </w:p>
        </w:tc>
      </w:tr>
      <w:tr>
        <w:trPr>
          <w:cantSplit/>
          <w:tblHeader w:val="false"/>
        </w:trPr>
        <w:tc>
          <w:tcPr>
            <w:tcW w:type="dxa" w:w="97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 2027</w:t>
            </w:r>
          </w:p>
        </w:tc>
        <w:tc>
          <w:tcPr>
            <w:tcW w:type="dxa" w:w="838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sales. Reject kit and shift reports ready. Support plan launched.</w:t>
            </w:r>
          </w:p>
        </w:tc>
      </w:tr>
      <w:tr>
        <w:trPr>
          <w:cantSplit/>
          <w:tblHeader w:val="false"/>
        </w:trPr>
        <w:tc>
          <w:tcPr>
            <w:tcW w:type="dxa" w:w="97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 2027</w:t>
            </w:r>
          </w:p>
        </w:tc>
        <w:tc>
          <w:tcPr>
            <w:tcW w:type="dxa" w:w="838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Canada pilot (Ontario food plant).</w:t>
            </w:r>
          </w:p>
        </w:tc>
      </w:tr>
      <w:tr>
        <w:trPr>
          <w:cantSplit/>
          <w:tblHeader w:val="false"/>
        </w:trPr>
        <w:tc>
          <w:tcPr>
            <w:tcW w:type="dxa" w:w="97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H2 2027</w:t>
            </w:r>
          </w:p>
        </w:tc>
        <w:tc>
          <w:tcPr>
            <w:tcW w:type="dxa" w:w="838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 units installed in total. MTR-M mobile robot pilot.</w:t>
            </w:r>
          </w:p>
        </w:tc>
      </w:tr>
      <w:tr>
        <w:trPr>
          <w:cantSplit/>
          <w:tblHeader w:val="false"/>
        </w:trPr>
        <w:tc>
          <w:tcPr>
            <w:tcW w:type="dxa" w:w="97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2028</w:t>
            </w:r>
          </w:p>
        </w:tc>
        <w:tc>
          <w:tcPr>
            <w:tcW w:type="dxa" w:w="838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Partner sales through consultancies and machine builders. 30 units per year.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Funding request</w:t>
      </w:r>
    </w:p>
    <w:p>
      <w:r>
        <w:rPr>
          <w:rFonts w:ascii="Arial" w:cs="Arial" w:eastAsia="Arial" w:hAnsi="Arial"/>
        </w:rPr>
        <w:t xml:space="preserve">We ask for </w:t>
      </w:r>
      <w:r>
        <w:rPr>
          <w:rFonts w:ascii="Arial" w:cs="Arial" w:eastAsia="Arial" w:hAnsi="Arial"/>
          <w:b/>
          <w:bCs/>
        </w:rPr>
        <w:t xml:space="preserve">USD 120,000</w:t>
      </w:r>
      <w:r>
        <w:rPr>
          <w:rFonts w:ascii="Arial" w:cs="Arial" w:eastAsia="Arial" w:hAnsi="Arial"/>
        </w:rPr>
        <w:t xml:space="preserve">, repaid over 5 years.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49"/>
        <w:gridCol w:w="1111"/>
        <w:gridCol w:w="900"/>
      </w:tblGrid>
      <w:tr>
        <w:trPr>
          <w:cantSplit/>
          <w:tblHeader/>
        </w:trPr>
        <w:tc>
          <w:tcPr>
            <w:tcW w:type="dxa" w:w="734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of funds</w:t>
            </w:r>
          </w:p>
        </w:tc>
        <w:tc>
          <w:tcPr>
            <w:tcW w:type="dxa" w:w="111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USD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</w:tr>
      <w:tr>
        <w:trPr>
          <w:cantSplit/>
          <w:tblHeader w:val="false"/>
        </w:trPr>
        <w:tc>
          <w:tcPr>
            <w:tcW w:type="dxa" w:w="734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 for 10 stations (hardware, landed)</w:t>
            </w:r>
          </w:p>
        </w:tc>
        <w:tc>
          <w:tcPr>
            <w:tcW w:type="dxa" w:w="111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43,000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35.8%</w:t>
            </w:r>
          </w:p>
        </w:tc>
      </w:tr>
      <w:tr>
        <w:trPr>
          <w:cantSplit/>
          <w:tblHeader w:val="false"/>
        </w:trPr>
        <w:tc>
          <w:tcPr>
            <w:tcW w:type="dxa" w:w="734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demo stations (Vietnam, Canada)</w:t>
            </w:r>
          </w:p>
        </w:tc>
        <w:tc>
          <w:tcPr>
            <w:tcW w:type="dxa" w:w="111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12,000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10.0%</w:t>
            </w:r>
          </w:p>
        </w:tc>
      </w:tr>
      <w:tr>
        <w:trPr>
          <w:cantSplit/>
          <w:tblHeader w:val="false"/>
        </w:trPr>
        <w:tc>
          <w:tcPr>
            <w:tcW w:type="dxa" w:w="734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Engineering: reject kit, reports, installer</w:t>
            </w:r>
          </w:p>
        </w:tc>
        <w:tc>
          <w:tcPr>
            <w:tcW w:type="dxa" w:w="111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30,000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25.0%</w:t>
            </w:r>
          </w:p>
        </w:tc>
      </w:tr>
      <w:tr>
        <w:trPr>
          <w:cantSplit/>
          <w:tblHeader w:val="false"/>
        </w:trPr>
        <w:tc>
          <w:tcPr>
            <w:tcW w:type="dxa" w:w="734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and marketing: trade shows, demos, travel</w:t>
            </w:r>
          </w:p>
        </w:tc>
        <w:tc>
          <w:tcPr>
            <w:tcW w:type="dxa" w:w="111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12,000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10.0%</w:t>
            </w:r>
          </w:p>
        </w:tc>
      </w:tr>
      <w:tr>
        <w:trPr>
          <w:cantSplit/>
          <w:tblHeader w:val="false"/>
        </w:trPr>
        <w:tc>
          <w:tcPr>
            <w:tcW w:type="dxa" w:w="734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Electrical safety certification (CE / CSA)</w:t>
            </w:r>
          </w:p>
        </w:tc>
        <w:tc>
          <w:tcPr>
            <w:tcW w:type="dxa" w:w="111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8,000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6.7%</w:t>
            </w:r>
          </w:p>
        </w:tc>
      </w:tr>
      <w:tr>
        <w:trPr>
          <w:cantSplit/>
          <w:tblHeader w:val="false"/>
        </w:trPr>
        <w:tc>
          <w:tcPr>
            <w:tcW w:type="dxa" w:w="734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Contingency</w:t>
            </w:r>
          </w:p>
        </w:tc>
        <w:tc>
          <w:tcPr>
            <w:tcW w:type="dxa" w:w="111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15,000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12.5%</w:t>
            </w:r>
          </w:p>
        </w:tc>
      </w:tr>
      <w:tr>
        <w:trPr>
          <w:cantSplit/>
          <w:tblHeader w:val="false"/>
        </w:trPr>
        <w:tc>
          <w:tcPr>
            <w:tcW w:type="dxa" w:w="7349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F2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111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F2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120,000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F2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Repayment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Estimated payment: about USD 2,550 per month (5 years, 10% per year; rate to be set by the lender).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Each Pro unit returns about USD 8,857 gross profit. </w:t>
      </w:r>
      <w:r>
        <w:rPr>
          <w:rFonts w:ascii="Arial" w:cs="Arial" w:eastAsia="Arial" w:hAnsi="Arial"/>
          <w:b/>
          <w:bCs/>
        </w:rPr>
        <w:t xml:space="preserve">4 Pro units a year cover all loan payments.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Year-1 target is 12 units (8 Pro, 4 Lite): about USD 148,000 revenue and USD 93,000 gross profit.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Stock bought with the loan is converted to cash as each unit is sold; paid pilots bring cash in before full sales.</w:t>
      </w:r>
    </w:p>
    <w:p>
      <w:pPr>
        <w:pStyle w:val="Heading1"/>
      </w:pPr>
      <w:r>
        <w:rPr>
          <w:rFonts w:ascii="Arial" w:cs="Arial" w:eastAsia="Arial" w:hAnsi="Arial"/>
        </w:rPr>
        <w:t xml:space="preserve">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6"/>
        <w:gridCol w:w="6104"/>
      </w:tblGrid>
      <w:tr>
        <w:trPr>
          <w:cantSplit/>
          <w:tblHeader/>
        </w:trPr>
        <w:tc>
          <w:tcPr>
            <w:tcW w:type="dxa" w:w="3256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104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we handle it</w:t>
            </w:r>
          </w:p>
        </w:tc>
      </w:tr>
      <w:tr>
        <w:trPr>
          <w:cantSplit/>
          <w:tblHeader w:val="false"/>
        </w:trPr>
        <w:tc>
          <w:tcPr>
            <w:tcW w:type="dxa" w:w="3256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 first sales</w:t>
            </w:r>
          </w:p>
        </w:tc>
        <w:tc>
          <w:tcPr>
            <w:tcW w:type="dxa" w:w="6104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Paid pilots credited to purchase; demo stations at trade shows</w:t>
            </w:r>
          </w:p>
        </w:tc>
      </w:tr>
      <w:tr>
        <w:trPr>
          <w:cantSplit/>
          <w:tblHeader w:val="false"/>
        </w:trPr>
        <w:tc>
          <w:tcPr>
            <w:tcW w:type="dxa" w:w="3256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Accuracy on a new product type</w:t>
            </w:r>
          </w:p>
        </w:tc>
        <w:tc>
          <w:tcPr>
            <w:tcW w:type="dxa" w:w="6104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4-week pilot on the customer's own line before purchase</w:t>
            </w:r>
          </w:p>
        </w:tc>
      </w:tr>
      <w:tr>
        <w:trPr>
          <w:cantSplit/>
          <w:tblHeader w:val="false"/>
        </w:trPr>
        <w:tc>
          <w:tcPr>
            <w:tcW w:type="dxa" w:w="3256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Hardware price or supply changes</w:t>
            </w:r>
          </w:p>
        </w:tc>
        <w:tc>
          <w:tcPr>
            <w:tcW w:type="dxa" w:w="6104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 computer options (Pro, Lite); common industrial brands</w:t>
            </w:r>
          </w:p>
        </w:tc>
      </w:tr>
      <w:tr>
        <w:trPr>
          <w:cantSplit/>
          <w:tblHeader w:val="false"/>
        </w:trPr>
        <w:tc>
          <w:tcPr>
            <w:tcW w:type="dxa" w:w="3256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Small team</w:t>
            </w:r>
          </w:p>
        </w:tc>
        <w:tc>
          <w:tcPr>
            <w:tcW w:type="dxa" w:w="6104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installer and checklist; partners for sales and service</w:t>
            </w:r>
          </w:p>
        </w:tc>
      </w:tr>
      <w:tr>
        <w:trPr>
          <w:cantSplit/>
          <w:tblHeader w:val="false"/>
        </w:trPr>
        <w:tc>
          <w:tcPr>
            <w:tcW w:type="dxa" w:w="3256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Currency (VND, CAD, USD)</w:t>
            </w:r>
          </w:p>
        </w:tc>
        <w:tc>
          <w:tcPr>
            <w:tcW w:type="dxa" w:w="6104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and buy hardware in USD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Thong Huynh — Founder.</w:t>
      </w:r>
      <w:r>
        <w:rPr>
          <w:rFonts w:ascii="Arial" w:cs="Arial" w:eastAsia="Arial" w:hAnsi="Arial"/>
        </w:rPr>
        <w:t xml:space="preserve"> Robotics engineer, B.Eng. Mechatronics (Ontario Tech University). Robotics Software Engineer at ABI Ltd. Research assistant at MARS Lab; design lead, Ontario Tech RoboMaster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Offices: Ho Chi Minh City, Vietnam and Toronto, Canada.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Contact: </w:t>
      </w:r>
      <w:hyperlink w:history="1" r:id="rId_oilikwbkxlwdjp80zbmm">
        <w:r>
          <w:rPr>
            <w:rFonts w:ascii="Arial" w:cs="Arial" w:eastAsia="Arial" w:hAnsi="Arial"/>
            <w:color w:val="2F5D8A"/>
            <w:u w:val="single"/>
          </w:rPr>
          <w:t xml:space="preserve">mtrobotix@gmail.com</w:t>
        </w:r>
      </w:hyperlink>
      <w:r>
        <w:rPr>
          <w:rFonts w:ascii="Arial" w:cs="Arial" w:eastAsia="Arial" w:hAnsi="Arial"/>
        </w:rPr>
        <w:t xml:space="preserve"> · +84 835 760 735 · +1 905 924 5498.</w:t>
      </w:r>
    </w:p>
    <w:p>
      <w:pPr>
        <w:pStyle w:val="Heading1"/>
      </w:pPr>
      <w:r>
        <w:rPr>
          <w:rFonts w:ascii="Arial" w:cs="Arial" w:eastAsia="Arial" w:hAnsi="Arial"/>
        </w:rPr>
        <w:t xml:space="preserve">Sources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AI visual inspection market: ResearchAndMarkets, report 6226169 — </w:t>
      </w:r>
      <w:hyperlink w:history="1" r:id="rId2hd-evodidtsxynfq60oz">
        <w:r>
          <w:rPr>
            <w:rFonts w:ascii="Arial" w:cs="Arial" w:eastAsia="Arial" w:hAnsi="Arial"/>
            <w:color w:val="2F5D8A"/>
            <w:u w:val="single"/>
          </w:rPr>
          <w:t xml:space="preserve">https://www.researchandmarkets.com/reports/6226169</w:t>
        </w:r>
      </w:hyperlink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Asia-Pacific machine vision: MarketsandMarkets press release — </w:t>
      </w:r>
      <w:hyperlink w:history="1" r:id="rIdxe6dizjulaj4ipctcx7--">
        <w:r>
          <w:rPr>
            <w:rFonts w:ascii="Arial" w:cs="Arial" w:eastAsia="Arial" w:hAnsi="Arial"/>
            <w:color w:val="2F5D8A"/>
            <w:u w:val="single"/>
          </w:rPr>
          <w:t xml:space="preserve">https://www.marketsandmarkets.com/PressReleases/asia-pacific-machine-vision.asp</w:t>
        </w:r>
      </w:hyperlink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Vietnam GDP and manufacturing 2025: Vietnam Briefing manufacturing tracker — </w:t>
      </w:r>
      <w:hyperlink w:history="1" r:id="rIdsbuooetkbdqnducgzoeq1">
        <w:r>
          <w:rPr>
            <w:rFonts w:ascii="Arial" w:cs="Arial" w:eastAsia="Arial" w:hAnsi="Arial"/>
            <w:color w:val="2F5D8A"/>
            <w:u w:val="single"/>
          </w:rPr>
          <w:t xml:space="preserve">https://www.vietnam-briefing.com/</w:t>
        </w:r>
      </w:hyperlink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Vietnam food processing: USDA FAS, Vietnam Food Processing Ingredients report 2026 — </w:t>
      </w:r>
      <w:hyperlink w:history="1" r:id="rId_3rdy25-yzz-n2q-8egxa">
        <w:r>
          <w:rPr>
            <w:rFonts w:ascii="Arial" w:cs="Arial" w:eastAsia="Arial" w:hAnsi="Arial"/>
            <w:color w:val="2F5D8A"/>
            <w:u w:val="single"/>
          </w:rPr>
          <w:t xml:space="preserve">https://www.fas.usda.gov/data</w:t>
        </w:r>
      </w:hyperlink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Vietnam agro-forestry-fishery exports 2025: SGGP — </w:t>
      </w:r>
      <w:hyperlink w:history="1" r:id="rIdscaif18uxpvvyvilip1lb">
        <w:r>
          <w:rPr>
            <w:rFonts w:ascii="Arial" w:cs="Arial" w:eastAsia="Arial" w:hAnsi="Arial"/>
            <w:color w:val="2F5D8A"/>
            <w:u w:val="single"/>
          </w:rPr>
          <w:t xml:space="preserve">https://en.sggp.org.vn/post123448.html</w:t>
        </w:r>
      </w:hyperlink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Canada food and beverage processing: USDA FAS, Canada Food Processing Ingredients Annual 2025 — </w:t>
      </w:r>
      <w:hyperlink w:history="1" r:id="rIdavqy3ozrp_ccezrbziuf8">
        <w:r>
          <w:rPr>
            <w:rFonts w:ascii="Arial" w:cs="Arial" w:eastAsia="Arial" w:hAnsi="Arial"/>
            <w:color w:val="2F5D8A"/>
            <w:u w:val="single"/>
          </w:rPr>
          <w:t xml:space="preserve">https://www.fas.usda.gov/data</w:t>
        </w:r>
      </w:hyperlink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Vietnam manufacturing wages 2025: Vietnam Briefing — </w:t>
      </w:r>
      <w:hyperlink w:history="1" r:id="rIdhgmimr6l8vqmnogxfd9ty">
        <w:r>
          <w:rPr>
            <w:rFonts w:ascii="Arial" w:cs="Arial" w:eastAsia="Arial" w:hAnsi="Arial"/>
            <w:color w:val="2F5D8A"/>
            <w:u w:val="single"/>
          </w:rPr>
          <w:t xml:space="preserve">https://www.vietnam-briefing.com/</w:t>
        </w:r>
      </w:hyperlink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AI inspection system cost: averroes.ai visual inspection system cost breakdown — </w:t>
      </w:r>
      <w:hyperlink w:history="1" r:id="rIdquhc3ijporcw1exzvpfis">
        <w:r>
          <w:rPr>
            <w:rFonts w:ascii="Arial" w:cs="Arial" w:eastAsia="Arial" w:hAnsi="Arial"/>
            <w:color w:val="2F5D8A"/>
            <w:u w:val="single"/>
          </w:rPr>
          <w:t xml:space="preserve">https://averroes.ai/blog/visual-inspection-system-cost-breakdown</w:t>
        </w:r>
      </w:hyperlink>
      <w:r>
        <w:rPr>
          <w:rFonts w:ascii="Arial" w:cs="Arial" w:eastAsia="Arial" w:hAnsi="Arial"/>
        </w:rPr>
        <w:t xml:space="preserve">; iFactory pricing guide — </w:t>
      </w:r>
      <w:hyperlink w:history="1" r:id="rIdurtm6ukxlkxo-loxftrxc">
        <w:r>
          <w:rPr>
            <w:rFonts w:ascii="Arial" w:cs="Arial" w:eastAsia="Arial" w:hAnsi="Arial"/>
            <w:color w:val="2F5D8A"/>
            <w:u w:val="single"/>
          </w:rPr>
          <w:t xml:space="preserve">https://ifactoryapp.com/</w:t>
        </w:r>
      </w:hyperlink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Hardware prices: MTRobotics priced bill of materials, single-unit USD, September 2026 — </w:t>
      </w:r>
      <w:r>
        <w:rPr>
          <w:rFonts w:ascii="Arial" w:cs="Arial" w:eastAsia="Arial" w:hAnsi="Arial"/>
        </w:rPr>
        <w:t xml:space="preserve">AI_BOX hardware template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Competitors: MTRobotics competitor and customer research, Google Drive, September 2026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5D6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5D63"/>
        <w:sz w:val="16"/>
        <w:szCs w:val="16"/>
      </w:rPr>
      <w:t xml:space="preserve">MTRobotics — MTR-Q business proposal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0"/>
        <w:szCs w:val="20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D2D3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D2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_oilikwbkxlwdjp80zbmm" Type="http://schemas.openxmlformats.org/officeDocument/2006/relationships/hyperlink" Target="mailto:mtrobotix@gmail.com" TargetMode="External"/><Relationship Id="rId2hd-evodidtsxynfq60oz" Type="http://schemas.openxmlformats.org/officeDocument/2006/relationships/hyperlink" Target="https://www.researchandmarkets.com/reports/6226169" TargetMode="External"/><Relationship Id="rIdxe6dizjulaj4ipctcx7--" Type="http://schemas.openxmlformats.org/officeDocument/2006/relationships/hyperlink" Target="https://www.marketsandmarkets.com/PressReleases/asia-pacific-machine-vision.asp" TargetMode="External"/><Relationship Id="rIdsbuooetkbdqnducgzoeq1" Type="http://schemas.openxmlformats.org/officeDocument/2006/relationships/hyperlink" Target="https://www.vietnam-briefing.com/" TargetMode="External"/><Relationship Id="rId_3rdy25-yzz-n2q-8egxa" Type="http://schemas.openxmlformats.org/officeDocument/2006/relationships/hyperlink" Target="https://www.fas.usda.gov/data" TargetMode="External"/><Relationship Id="rIdscaif18uxpvvyvilip1lb" Type="http://schemas.openxmlformats.org/officeDocument/2006/relationships/hyperlink" Target="https://en.sggp.org.vn/post123448.html" TargetMode="External"/><Relationship Id="rIdavqy3ozrp_ccezrbziuf8" Type="http://schemas.openxmlformats.org/officeDocument/2006/relationships/hyperlink" Target="https://www.fas.usda.gov/data" TargetMode="External"/><Relationship Id="rIdhgmimr6l8vqmnogxfd9ty" Type="http://schemas.openxmlformats.org/officeDocument/2006/relationships/hyperlink" Target="https://www.vietnam-briefing.com/" TargetMode="External"/><Relationship Id="rIdquhc3ijporcw1exzvpfis" Type="http://schemas.openxmlformats.org/officeDocument/2006/relationships/hyperlink" Target="https://averroes.ai/blog/visual-inspection-system-cost-breakdown" TargetMode="External"/><Relationship Id="rIdurtm6ukxlkxo-loxftrxc" Type="http://schemas.openxmlformats.org/officeDocument/2006/relationships/hyperlink" Target="https://ifactoryapp.com/" TargetMode="External"/><Relationship Id="rId11" Type="http://schemas.openxmlformats.org/officeDocument/2006/relationships/image" Target="media/93c606c7fb126d0d2f88e1e4e833ecb8404ad4bb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proposal — MTR-Q</dc:title>
  <dc:creator>MTRobotics</dc:creator>
  <dc:description>Pitch and bank-loan proposal for MTR-Q — problem, product, market, prices, costs, timeline and funding ask.</dc:description>
  <cp:lastModifiedBy>Un-named</cp:lastModifiedBy>
  <cp:revision>1</cp:revision>
  <dcterms:created xsi:type="dcterms:W3CDTF">2026-10-02T03:00:36.555Z</dcterms:created>
  <dcterms:modified xsi:type="dcterms:W3CDTF">2026-10-02T03:00:36.556Z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