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spacing w:after="240"/></w:pPr><w:r><w:rPr><w:color w:val="0D0D0B"/><w:sz w:val="36"/><w:szCs w:val="36"/><w:b w:val="1"/><w:bCs w:val="1"/></w:rPr><w:t xml:space="preserve">Vision and Mission Statement for International Air Ticket Booking System</w:t></w:r></w:p><w:p><w:pPr/><w:r><w:rPr><w:color w:val="7A7870"/><w:sz w:val="20"/><w:szCs w:val="20"/></w:rPr><w:t xml:space="preserve">Client: selaj25708</w:t></w:r></w:p><w:p><w:pPr/><w:r><w:rPr><w:color w:val="7A7870"/><w:sz w:val="20"/><w:szCs w:val="20"/></w:rPr><w:t xml:space="preserve">Plan: Pro</w:t></w:r></w:p><w:p><w:pPr/><w:r><w:rPr><w:color w:val="7A7870"/><w:sz w:val="20"/><w:szCs w:val="20"/></w:rPr><w:t xml:space="preserve">Version: 2</w:t></w:r></w:p><w:p><w:pPr/><w:r><w:rPr><w:color w:val="7A7870"/><w:sz w:val="20"/><w:szCs w:val="20"/></w:rPr><w:t xml:space="preserve">Processed: May 21, 2026 9:18 AM</w:t></w:r></w:p><w:p><w:pPr/><w:r><w:pict><v:shape id="_x0000_s1006" type="#_x0000_t32" style="width:400pt; margin-left:0pt; margin-top:0pt; mso-position-horizontal:left; mso-position-vertical:top; mso-position-horizontal-relative:char; mso-position-vertical-relative:line;"><w10:wrap type="inline"/><v:stroke weight="1pt" color="E6E4DE"/></v:shape></w:pict></w:r></w:p><w:p><w:pPr><w:spacing w:before="120" w:after="60"/></w:pPr><w:r><w:rPr><w:sz w:val="24"/><w:szCs w:val="24"/><w:b w:val="1"/><w:bCs w:val="1"/></w:rPr><w:t xml:space="preserve">Description</w:t></w:r></w:p><w:p><w:pPr/><w:r><w:rPr><w:sz w:val="22"/><w:szCs w:val="22"/></w:rPr><w:t xml:space="preserve">Create compelling vision and mission statements for an international air ticket booking platform. The content should articulate the company's long-term aspirations (vision) and its core purpose, values, and operational approach (mission) in the travel technology sector.</w:t></w:r></w:p><w:p><w:pPr><w:spacing w:before="120" w:after="60"/></w:pPr><w:r><w:rPr><w:sz w:val="24"/><w:szCs w:val="24"/><w:b w:val="1"/><w:bCs w:val="1"/></w:rPr><w:t xml:space="preserve">Content Type</w:t></w:r></w:p><w:p><w:pPr/><w:r><w:rPr><w:sz w:val="22"/><w:szCs w:val="22"/></w:rPr><w:t xml:space="preserve">Corporate/Brand Content - Vision & Mission Statements</w:t></w:r></w:p><w:p><w:pPr><w:spacing w:before="120" w:after="60"/></w:pPr><w:r><w:rPr><w:sz w:val="24"/><w:szCs w:val="24"/><w:b w:val="1"/><w:bCs w:val="1"/></w:rPr><w:t xml:space="preserve">Goal & Objective</w:t></w:r></w:p><w:p><w:pPr/><w:r><w:rPr><w:sz w:val="22"/><w:szCs w:val="22"/></w:rPr><w:t xml:space="preserve">Establish a clear, inspiring brand identity that communicates the platform's purpose, differentiates it from competitors, and resonates with customers, partners, and stakeholders in the global travel industry.</w:t></w:r></w:p><w:p><w:pPr><w:spacing w:before="120" w:after="60"/></w:pPr><w:r><w:rPr><w:sz w:val="24"/><w:szCs w:val="24"/><w:b w:val="1"/><w:bCs w:val="1"/></w:rPr><w:t xml:space="preserve">Target Audience</w:t></w:r></w:p><w:p><w:pPr/><w:r><w:rPr><w:sz w:val="22"/><w:szCs w:val="22"/></w:rPr><w:t xml:space="preserve">Primary: Potential customers (travelers seeking international flights), investors, and business partners. Secondary: Internal team members and employees who need alignment on company direction.</w:t></w:r></w:p><w:p><w:pPr><w:spacing w:before="120" w:after="60"/></w:pPr><w:r><w:rPr><w:sz w:val="24"/><w:szCs w:val="24"/><w:b w:val="1"/><w:bCs w:val="1"/></w:rPr><w:t xml:space="preserve">Tone & Style</w:t></w:r></w:p><w:p><w:pPr/><w:r><w:rPr><w:sz w:val="22"/><w:szCs w:val="22"/></w:rPr><w:t xml:space="preserve">Professional, aspirational, and trustworthy. Should convey innovation, reliability, and customer-centricity. Use confident, forward-looking language that inspires trust in a global travel platform.</w:t></w:r></w:p><w:p><w:pPr><w:spacing w:before="120" w:after="60"/></w:pPr><w:r><w:rPr><w:sz w:val="24"/><w:szCs w:val="24"/><w:b w:val="1"/><w:bCs w:val="1"/></w:rPr><w:t xml:space="preserve">Length</w:t></w:r></w:p><w:p><w:pPr/><w:r><w:rPr><w:sz w:val="22"/><w:szCs w:val="22"/></w:rPr><w:t xml:space="preserve">150-300 words total (Vision: 1-3 sentences, approximately 30-50 words; Mission: 1 paragraph, approximately 50-100 words; optional supporting value propositions: 50-150 words)</w:t></w:r></w:p><w:p><w:pPr><w:spacing w:before="120" w:after="60"/></w:pPr><w:r><w:rPr><w:sz w:val="24"/><w:szCs w:val="24"/><w:b w:val="1"/><w:bCs w:val="1"/></w:rPr><w:t xml:space="preserve">CTA & Recommendations</w:t></w:r></w:p><w:p><w:pPr/><w:r><w:rPr><w:sz w:val="22"/><w:szCs w:val="22"/></w:rPr><w:t xml:space="preserve">Not directly applicable for vision/mission content. However, the statements should naturally lead readers toward engagement—booking flights, exploring the platform, or partnering with the company.</w:t></w:r></w:p><w:p><w:pPr><w:spacing w:before="120" w:after="60"/></w:pPr><w:r><w:rPr><w:sz w:val="24"/><w:szCs w:val="24"/><w:b w:val="1"/><w:bCs w:val="1"/></w:rPr><w:t xml:space="preserve">References & Examples</w:t></w:r></w:p><w:p><w:pPr/><w:r><w:rPr><w:sz w:val="22"/><w:szCs w:val="22"/></w:rPr><w:t xml:space="preserve">Consider referencing industry leaders for tone benchmarks: Expedia, Booking.com, Skyscanner, Kayak. Vision/mission should address themes like: seamless booking experience, global connectivity, competitive pricing, customer support, and travel accessibility.</w:t></w:r></w:p><w:p><w:pPr><w:spacing w:before="120" w:after="60"/></w:pPr><w:r><w:rPr><w:sz w:val="24"/><w:szCs w:val="24"/><w:b w:val="1"/><w:bCs w:val="1"/></w:rPr><w:t xml:space="preserve">Additional Requirements</w:t></w:r></w:p><w:p><w:pPr/><w:r><w:rPr><w:sz w:val="22"/><w:szCs w:val="22"/></w:rPr><w:t xml:space="preserve">Include key differentiators that set this booking system apart (e.g., user experience, price transparency, 24/7 support, multi-currency options, extensive airline partnerships). Content should be adaptable for website 'About Us' page, investor decks, and marketing materials.</w:t></w:r></w:p><w:p><w:pPr><w:spacing w:before="120" w:after="60"/></w:pPr><w:r><w:rPr><w:sz w:val="24"/><w:szCs w:val="24"/><w:b w:val="1"/><w:bCs w:val="1"/></w:rPr><w:t xml:space="preserve">Writer Notes</w:t></w:r></w:p><w:p><w:pPr/><w:r><w:rPr><w:sz w:val="22"/><w:szCs w:val="22"/></w:rPr><w:t xml:space="preserve">Client has provided minimal details, so create versatile, industry-appropriate content that can be customized. Consider structuring as: 1) Vision Statement (aspirational future state), 2) Mission Statement (how they achieve the vision), 3) Optional: 3-5 core values or pillars. Pro plan client (Version 2)—deliver polished, publication-ready content. Flag if client review needed for specific company details or unique selling points.</w:t></w:r></w:p><w:p/><w:p/><w:p><w:pPr/><w:r><w:rPr><w:sz w:val="24"/><w:szCs w:val="24"/><w:b w:val="1"/><w:bCs w:val="1"/></w:rPr><w:t xml:space="preserve">Original Request</w:t></w:r></w:p><w:p><w:pPr/><w:r><w:rPr><w:i w:val="1"/><w:iCs w:val="1"/></w:rPr><w:t xml:space="preserve">An International Air Booking system</w:t></w:r></w:p><w:p><w:pPr/><w:r><w:rPr><w:color w:val="7A7870"/><w:sz w:val="20"/><w:szCs w:val="20"/></w:rPr><w:t xml:space="preserve">Write the content for An International Air Ticket booking system vission and mission.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2026-05-21T09:18:35+00:00</dcterms:created>
  <dcterms:modified xsi:type="dcterms:W3CDTF">2026-05-21T09:18:35+00:00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