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Padrões de Projeto e SOLID: Estação Ambiental</w:t>
      </w:r>
    </w:p>
    <w:p>
      <w:pPr/>
      <w:r>
        <w:t xml:space="preserve">Projeto INTERFACE, ExpoTech 2026.2. Este documento explica </w:t>
      </w:r>
      <w:r>
        <w:rPr>
          <w:b/>
        </w:rPr>
        <w:t xml:space="preserve">onde</w:t>
      </w:r>
      <w:r>
        <w:t xml:space="preserve"> cada padrão GoF e cada princípio SOLID aparecem no código do backend e </w:t>
      </w:r>
      <w:r>
        <w:rPr>
          <w:b/>
        </w:rPr>
        <w:t xml:space="preserve">por que</w:t>
      </w:r>
      <w:r>
        <w:t xml:space="preserve"> foram usados. Todos os trechos abaixo são do código real do projeto, e cada afirmação aponta o teste que a comprova.</w:t>
      </w:r>
    </w:p>
    <w:p>
      <w:pPr>
        <w:pStyle w:val="Heading2"/>
      </w:pPr>
      <w:r>
        <w:t xml:space="preserve">1. Visão geral da arquitetura</w:t>
      </w:r>
    </w:p>
    <w:p>
      <w:pPr/>
      <w:r>
        <w:t xml:space="preserve">O backend (Python + FastAPI) recebe leituras de temperatura, umidade e luminosidade, classifica o estado da estação com as mesmas regras do circuito Logisim, guarda a leitura e avisa quem estiver interessado.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99"/>
        <w:gridCol w:w="6160"/>
      </w:tblGrid>
      <w:tr>
        <w:trPr>
          <w:tblHeader/>
        </w:trPr>
        <w:tc>
          <w:tcPr>
            <w:tcW w:w="3199" w:type="dxa"/>
            <w:shd w:val="clear" w:color="auto" w:fill="F2F2F2"/>
          </w:tcPr>
          <w:p>
            <w:pPr/>
            <w:r>
              <w:t xml:space="preserve">Arquivo</w:t>
            </w:r>
          </w:p>
        </w:tc>
        <w:tc>
          <w:tcPr>
            <w:tcW w:w="6160" w:type="dxa"/>
            <w:shd w:val="clear" w:color="auto" w:fill="F2F2F2"/>
          </w:tcPr>
          <w:p>
            <w:pPr/>
            <w:r>
              <w:t xml:space="preserve">Responsabilidade</w:t>
            </w:r>
          </w:p>
        </w:tc>
      </w:tr>
      <w:tr>
        <w:tc>
          <w:tcPr>
            <w:tcW w:w="3199" w:type="dxa"/>
          </w:tcPr>
          <w:p>
            <w:pPr/>
            <w:r>
              <w:rPr>
                <w:rStyle w:val="CodeChar"/>
              </w:rPr>
              <w:t xml:space="preserve">domain.py</w:t>
            </w:r>
            <w:r>
              <w:t xml:space="preserve">, </w:t>
            </w:r>
            <w:r>
              <w:rPr>
                <w:rStyle w:val="CodeChar"/>
              </w:rPr>
              <w:t xml:space="preserve">errors.py</w:t>
            </w:r>
          </w:p>
        </w:tc>
        <w:tc>
          <w:tcPr>
            <w:tcW w:w="6160" w:type="dxa"/>
          </w:tcPr>
          <w:p>
            <w:pPr/>
            <w:r>
              <w:t xml:space="preserve">Entidades (</w:t>
            </w:r>
            <w:r>
              <w:rPr>
                <w:rStyle w:val="CodeChar"/>
              </w:rPr>
              <w:t xml:space="preserve">Reading</w:t>
            </w:r>
            <w:r>
              <w:t xml:space="preserve">, </w:t>
            </w:r>
            <w:r>
              <w:rPr>
                <w:rStyle w:val="CodeChar"/>
              </w:rPr>
              <w:t xml:space="preserve">StoredReading</w:t>
            </w:r>
            <w:r>
              <w:t xml:space="preserve">, </w:t>
            </w:r>
            <w:r>
              <w:rPr>
                <w:rStyle w:val="CodeChar"/>
              </w:rPr>
              <w:t xml:space="preserve">Estado</w:t>
            </w:r>
            <w:r>
              <w:t xml:space="preserve">) e validação de faixas</w:t>
            </w:r>
          </w:p>
        </w:tc>
      </w:tr>
      <w:tr>
        <w:tc>
          <w:tcPr>
            <w:tcW w:w="3199" w:type="dxa"/>
          </w:tcPr>
          <w:p>
            <w:pPr/>
            <w:r>
              <w:rPr>
                <w:rStyle w:val="CodeChar"/>
              </w:rPr>
              <w:t xml:space="preserve">classification.py</w:t>
            </w:r>
          </w:p>
        </w:tc>
        <w:tc>
          <w:tcPr>
            <w:tcW w:w="6160" w:type="dxa"/>
          </w:tcPr>
          <w:p>
            <w:pPr/>
            <w:r>
              <w:t xml:space="preserve">Regras de alerta e classificação do estado (</w:t>
            </w:r>
            <w:r>
              <w:rPr>
                <w:b/>
              </w:rPr>
              <w:t xml:space="preserve">Strategy</w:t>
            </w:r>
            <w:r>
              <w:t xml:space="preserve">)</w:t>
            </w:r>
          </w:p>
        </w:tc>
      </w:tr>
      <w:tr>
        <w:tc>
          <w:tcPr>
            <w:tcW w:w="3199" w:type="dxa"/>
          </w:tcPr>
          <w:p>
            <w:pPr/>
            <w:r>
              <w:rPr>
                <w:rStyle w:val="CodeChar"/>
              </w:rPr>
              <w:t xml:space="preserve">alerts.py</w:t>
            </w:r>
          </w:p>
        </w:tc>
        <w:tc>
          <w:tcPr>
            <w:tcW w:w="6160" w:type="dxa"/>
          </w:tcPr>
          <w:p>
            <w:pPr/>
            <w:r>
              <w:t xml:space="preserve">Notificação de quem reage a leituras novas (</w:t>
            </w:r>
            <w:r>
              <w:rPr>
                <w:b/>
              </w:rPr>
              <w:t xml:space="preserve">Observer</w:t>
            </w:r>
            <w:r>
              <w:t xml:space="preserve">)</w:t>
            </w:r>
          </w:p>
        </w:tc>
      </w:tr>
      <w:tr>
        <w:tc>
          <w:tcPr>
            <w:tcW w:w="3199" w:type="dxa"/>
          </w:tcPr>
          <w:p>
            <w:pPr/>
            <w:r>
              <w:rPr>
                <w:rStyle w:val="CodeChar"/>
              </w:rPr>
              <w:t xml:space="preserve">repository.py</w:t>
            </w:r>
          </w:p>
        </w:tc>
        <w:tc>
          <w:tcPr>
            <w:tcW w:w="6160" w:type="dxa"/>
          </w:tcPr>
          <w:p>
            <w:pPr/>
            <w:r>
              <w:t>Interface de persistência e implementações SQLite e PostgreSQL</w:t>
            </w:r>
          </w:p>
        </w:tc>
      </w:tr>
      <w:tr>
        <w:tc>
          <w:tcPr>
            <w:tcW w:w="3199" w:type="dxa"/>
          </w:tcPr>
          <w:p>
            <w:pPr/>
            <w:r>
              <w:rPr>
                <w:rStyle w:val="CodeChar"/>
              </w:rPr>
              <w:t xml:space="preserve">services.py</w:t>
            </w:r>
          </w:p>
        </w:tc>
        <w:tc>
          <w:tcPr>
            <w:tcW w:w="6160" w:type="dxa"/>
          </w:tcPr>
          <w:p>
            <w:pPr/>
            <w:r>
              <w:t xml:space="preserve">Caso de uso: validar, classificar, salvar e notificar</w:t>
            </w:r>
          </w:p>
        </w:tc>
      </w:tr>
      <w:tr>
        <w:tc>
          <w:tcPr>
            <w:tcW w:w="3199" w:type="dxa"/>
          </w:tcPr>
          <w:p>
            <w:pPr/>
            <w:r>
              <w:rPr>
                <w:rStyle w:val="CodeChar"/>
              </w:rPr>
              <w:t xml:space="preserve">optimization.py</w:t>
            </w:r>
          </w:p>
        </w:tc>
        <w:tc>
          <w:tcPr>
            <w:tcW w:w="6160" w:type="dxa"/>
          </w:tcPr>
          <w:p>
            <w:pPr/>
            <w:r>
              <w:t xml:space="preserve">Modelo de Pesquisa Operacional (otimização da frequência de leitura)</w:t>
            </w:r>
          </w:p>
        </w:tc>
      </w:tr>
      <w:tr>
        <w:tc>
          <w:tcPr>
            <w:tcW w:w="3199" w:type="dxa"/>
          </w:tcPr>
          <w:p>
            <w:pPr/>
            <w:r>
              <w:rPr>
                <w:rStyle w:val="CodeChar"/>
              </w:rPr>
              <w:t xml:space="preserve">main.py</w:t>
            </w:r>
          </w:p>
        </w:tc>
        <w:tc>
          <w:tcPr>
            <w:tcW w:w="6160" w:type="dxa"/>
          </w:tcPr>
          <w:p>
            <w:pPr/>
            <w:r>
              <w:t xml:space="preserve">Camada HTTP (FastAPI) e ponto onde as peças são ligadas</w:t>
            </w:r>
          </w:p>
        </w:tc>
      </w:tr>
    </w:tbl>
    <w:p>
      <w:pPr/>
      <w:r>
        <w:t xml:space="preserve">Fluxo de uma leitura: </w:t>
      </w:r>
      <w:r>
        <w:rPr>
          <w:rStyle w:val="CodeChar"/>
        </w:rPr>
        <w:t xml:space="preserve">POST /readings</w:t>
      </w:r>
      <w:r>
        <w:t xml:space="preserve"> → </w:t>
      </w:r>
      <w:r>
        <w:rPr>
          <w:rStyle w:val="CodeChar"/>
        </w:rPr>
        <w:t xml:space="preserve">ReadingService.register</w:t>
      </w:r>
      <w:r>
        <w:t xml:space="preserve"> → valida → </w:t>
      </w:r>
      <w:r>
        <w:rPr>
          <w:rStyle w:val="CodeChar"/>
        </w:rPr>
        <w:t xml:space="preserve">StateClassifier.classify</w:t>
      </w:r>
      <w:r>
        <w:t xml:space="preserve"> → </w:t>
      </w:r>
      <w:r>
        <w:rPr>
          <w:rStyle w:val="CodeChar"/>
        </w:rPr>
        <w:t xml:space="preserve">Repository.add</w:t>
      </w:r>
      <w:r>
        <w:t xml:space="preserve"> → </w:t>
      </w:r>
      <w:r>
        <w:rPr>
          <w:rStyle w:val="CodeChar"/>
        </w:rPr>
        <w:t xml:space="preserve">ReadingPublisher.notify</w:t>
      </w:r>
      <w:r>
        <w:t xml:space="preserve">.</w:t>
      </w:r>
    </w:p>
    <w:p>
      <w:pPr>
        <w:pStyle w:val="Heading2"/>
      </w:pPr>
      <w:r>
        <w:t xml:space="preserve">2. Padrão GoF 1: Strategy</w:t>
      </w:r>
    </w:p>
    <w:p>
      <w:pPr/>
      <w:r>
        <w:rPr>
          <w:b/>
        </w:rPr>
        <w:t xml:space="preserve">Problema.</w:t>
      </w:r>
      <w:r>
        <w:t xml:space="preserve"> O estado da estação depende de condições (temperatura alta, umidade baixa, luz excessiva). Se tudo ficasse em um </w:t>
      </w:r>
      <w:r>
        <w:rPr>
          <w:rStyle w:val="CodeChar"/>
        </w:rPr>
        <w:t xml:space="preserve">if</w:t>
      </w:r>
      <w:r>
        <w:t xml:space="preserve"> gigante, qualquer nova condição obrigaria a mexer no código que já funciona.</w:t>
      </w:r>
    </w:p>
    <w:p>
      <w:pPr/>
      <w:r>
        <w:rPr>
          <w:b/>
        </w:rPr>
        <w:t xml:space="preserve">Solução.</w:t>
      </w:r>
      <w:r>
        <w:t xml:space="preserve"> Cada condição é uma estratégia intercambiável com a mesma interface (</w:t>
      </w:r>
      <w:r>
        <w:rPr>
          <w:rStyle w:val="CodeChar"/>
        </w:rPr>
        <w:t xml:space="preserve">Rule</w:t>
      </w:r>
      <w:r>
        <w:t xml:space="preserve">). O classificador não sabe quais regras existem: só pergunta a cada uma se disparou e conta.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24"/>
        <w:gridCol w:w="6135"/>
      </w:tblGrid>
      <w:tr>
        <w:trPr>
          <w:tblHeader/>
        </w:trPr>
        <w:tc>
          <w:tcPr>
            <w:tcW w:w="3224" w:type="dxa"/>
            <w:shd w:val="clear" w:color="auto" w:fill="F2F2F2"/>
          </w:tcPr>
          <w:p>
            <w:pPr/>
            <w:r>
              <w:t xml:space="preserve">Papel no padrão</w:t>
            </w:r>
          </w:p>
        </w:tc>
        <w:tc>
          <w:tcPr>
            <w:tcW w:w="6135" w:type="dxa"/>
            <w:shd w:val="clear" w:color="auto" w:fill="F2F2F2"/>
          </w:tcPr>
          <w:p>
            <w:pPr/>
            <w:r>
              <w:t xml:space="preserve">Classe no projeto</w:t>
            </w:r>
          </w:p>
        </w:tc>
      </w:tr>
      <w:tr>
        <w:tc>
          <w:tcPr>
            <w:tcW w:w="3224" w:type="dxa"/>
          </w:tcPr>
          <w:p>
            <w:pPr/>
            <w:r>
              <w:t xml:space="preserve">Interface da estratégia</w:t>
            </w:r>
          </w:p>
        </w:tc>
        <w:tc>
          <w:tcPr>
            <w:tcW w:w="6135" w:type="dxa"/>
          </w:tcPr>
          <w:p>
            <w:pPr/>
            <w:r>
              <w:rPr>
                <w:rStyle w:val="CodeChar"/>
              </w:rPr>
              <w:t xml:space="preserve">Rule</w:t>
            </w:r>
          </w:p>
        </w:tc>
      </w:tr>
      <w:tr>
        <w:tc>
          <w:tcPr>
            <w:tcW w:w="3224" w:type="dxa"/>
          </w:tcPr>
          <w:p>
            <w:pPr/>
            <w:r>
              <w:t xml:space="preserve">Estratégias concretas</w:t>
            </w:r>
          </w:p>
        </w:tc>
        <w:tc>
          <w:tcPr>
            <w:tcW w:w="6135" w:type="dxa"/>
          </w:tcPr>
          <w:p>
            <w:pPr/>
            <w:r>
              <w:rPr>
                <w:rStyle w:val="CodeChar"/>
              </w:rPr>
              <w:t xml:space="preserve">HighTemperature</w:t>
            </w:r>
            <w:r>
              <w:t xml:space="preserve">, </w:t>
            </w:r>
            <w:r>
              <w:rPr>
                <w:rStyle w:val="CodeChar"/>
              </w:rPr>
              <w:t xml:space="preserve">LowHumidity</w:t>
            </w:r>
            <w:r>
              <w:t xml:space="preserve">, </w:t>
            </w:r>
            <w:r>
              <w:rPr>
                <w:rStyle w:val="CodeChar"/>
              </w:rPr>
              <w:t xml:space="preserve">ExcessiveLight</w:t>
            </w:r>
          </w:p>
        </w:tc>
      </w:tr>
      <w:tr>
        <w:tc>
          <w:tcPr>
            <w:tcW w:w="3224" w:type="dxa"/>
          </w:tcPr>
          <w:p>
            <w:pPr/>
            <w:r>
              <w:t xml:space="preserve">Contexto</w:t>
            </w:r>
          </w:p>
        </w:tc>
        <w:tc>
          <w:tcPr>
            <w:tcW w:w="6135" w:type="dxa"/>
          </w:tcPr>
          <w:p>
            <w:pPr/>
            <w:r>
              <w:rPr>
                <w:rStyle w:val="CodeChar"/>
              </w:rPr>
              <w:t xml:space="preserve">StateClassifier</w:t>
            </w:r>
          </w:p>
        </w:tc>
      </w:tr>
    </w:tbl>
    <w:p>
      <w:pPr>
        <w:pStyle w:val="Code"/>
      </w:pPr>
      <w:bookmarkStart w:id="1" w:name="bongo_lang_python_1"/>
      <w:bookmarkEnd w:id="1"/>
      <w:r>
        <w:t xml:space="preserve">class Rule(ABC):</w:t>
        <w:br/>
        <w:t xml:space="preserve">    name: str</w:t>
        <w:br/>
        <w:br/>
        <w:t xml:space="preserve">    @abstractmethod</w:t>
        <w:br/>
        <w:t xml:space="preserve">    def triggered(self, reading: Reading) -&gt; bool: ...</w:t>
        <w:br/>
        <w:br/>
        <w:br/>
        <w:t xml:space="preserve">class HighTemperature(Rule):</w:t>
        <w:br/>
        <w:t xml:space="preserve">    name = "temperatura_alta"</w:t>
        <w:br/>
        <w:br/>
        <w:t xml:space="preserve">    def __init__(self, limit: float):</w:t>
        <w:br/>
        <w:t xml:space="preserve">        self._limit = limit</w:t>
        <w:br/>
        <w:br/>
        <w:t xml:space="preserve">    def triggered(self, reading: Reading) -&gt; bool:</w:t>
        <w:br/>
        <w:t xml:space="preserve">        return reading.temperatura &gt; self._limit</w:t>
      </w:r>
    </w:p>
    <w:p>
      <w:pPr/>
      <w:r>
        <w:t xml:space="preserve">O contexto recebe as regras por parâmetro e só conta quantas dispararam:</w:t>
      </w:r>
    </w:p>
    <w:p>
      <w:pPr>
        <w:pStyle w:val="Code"/>
      </w:pPr>
      <w:bookmarkStart w:id="2" w:name="bongo_lang_python_2"/>
      <w:bookmarkEnd w:id="2"/>
      <w:r>
        <w:t xml:space="preserve">def classify(self, reading: Reading) -&gt; Classification:</w:t>
        <w:br/>
        <w:t xml:space="preserve">    if not reading.ligada:</w:t>
        <w:br/>
        <w:t xml:space="preserve">        return Classification(Estado.DESLIGADO, ())</w:t>
        <w:br/>
        <w:t xml:space="preserve">    condicoes = tuple(r.name for r in self._rules if r.triggered(reading))</w:t>
        <w:br/>
        <w:t xml:space="preserve">    if not condicoes:</w:t>
        <w:br/>
        <w:t xml:space="preserve">        return Classification(Estado.NORMAL, ())</w:t>
        <w:br/>
        <w:t xml:space="preserve">    if len(condicoes) &lt; self._alarm_threshold:</w:t>
        <w:br/>
        <w:t xml:space="preserve">        return Classification(Estado.ATENCAO, condicoes)</w:t>
        <w:br/>
        <w:t xml:space="preserve">    return Classification(Estado.ALARME, condicoes)</w:t>
      </w:r>
    </w:p>
    <w:p>
      <w:pPr/>
      <w:r>
        <w:rPr>
          <w:b/>
        </w:rPr>
        <w:t xml:space="preserve">Ligação com o circuito.</w:t>
      </w:r>
      <w:r>
        <w:t xml:space="preserve"> As três regras são as condições A, B e C do Logisim (temperatura &gt; 30, umidade &lt; 30, luminosidade &gt; 80). Nenhuma disparada = normal, uma = atenção, duas ou mais = alarme, exatamente a tabela-verdade do circuito.</w:t>
      </w:r>
    </w:p>
    <w:p>
      <w:pPr/>
      <w:r>
        <w:rPr>
          <w:b/>
        </w:rPr>
        <w:t xml:space="preserve">Prova.</w:t>
      </w:r>
      <w:r>
        <w:t xml:space="preserve"> </w:t>
      </w:r>
      <w:r>
        <w:rPr>
          <w:rStyle w:val="CodeChar"/>
        </w:rPr>
        <w:t xml:space="preserve">test_classification.py</w:t>
      </w:r>
      <w:r>
        <w:t xml:space="preserve"> testa as 8 linhas da tabela-verdade e os 5 casos dos arquivos do circuito. O teste </w:t>
      </w:r>
      <w:r>
        <w:rPr>
          <w:rStyle w:val="CodeChar"/>
        </w:rPr>
        <w:t xml:space="preserve">test_nova_regra_sem_mexer_no_classificador</w:t>
      </w:r>
      <w:r>
        <w:t xml:space="preserve"> cria uma regra nova dentro do próprio teste e a usa sem alterar o </w:t>
      </w:r>
      <w:r>
        <w:rPr>
          <w:rStyle w:val="CodeChar"/>
        </w:rPr>
        <w:t xml:space="preserve">StateClassifier</w:t>
      </w:r>
      <w:r>
        <w:t xml:space="preserve">.</w:t>
      </w:r>
    </w:p>
    <w:p>
      <w:pPr>
        <w:pStyle w:val="Heading2"/>
      </w:pPr>
      <w:r>
        <w:t xml:space="preserve">3. Padrão GoF 2: Observer</w:t>
      </w:r>
    </w:p>
    <w:p>
      <w:pPr/>
      <w:r>
        <w:rPr>
          <w:b/>
        </w:rPr>
        <w:t xml:space="preserve">Problema.</w:t>
      </w:r>
      <w:r>
        <w:t xml:space="preserve"> Quando chega uma leitura de alarme, outras partes do sistema podem querer reagir (registrar em log, mandar e-mail, acionar outro serviço). Se o serviço de leituras chamasse cada uma diretamente, ele ficaria preso a todas elas.</w:t>
      </w:r>
    </w:p>
    <w:p>
      <w:pPr/>
      <w:r>
        <w:rPr>
          <w:b/>
        </w:rPr>
        <w:t xml:space="preserve">Solução.</w:t>
      </w:r>
      <w:r>
        <w:t xml:space="preserve"> O serviço publica o evento e quem tem interesse se inscreve. O serviço não sabe quem está ouvindo.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162"/>
        <w:gridCol w:w="4197"/>
      </w:tblGrid>
      <w:tr>
        <w:trPr>
          <w:tblHeader/>
        </w:trPr>
        <w:tc>
          <w:tcPr>
            <w:tcW w:w="5162" w:type="dxa"/>
            <w:shd w:val="clear" w:color="auto" w:fill="F2F2F2"/>
          </w:tcPr>
          <w:p>
            <w:pPr/>
            <w:r>
              <w:t xml:space="preserve">Papel no padrão</w:t>
            </w:r>
          </w:p>
        </w:tc>
        <w:tc>
          <w:tcPr>
            <w:tcW w:w="4197" w:type="dxa"/>
            <w:shd w:val="clear" w:color="auto" w:fill="F2F2F2"/>
          </w:tcPr>
          <w:p>
            <w:pPr/>
            <w:r>
              <w:t xml:space="preserve">Classe no projeto</w:t>
            </w:r>
          </w:p>
        </w:tc>
      </w:tr>
      <w:tr>
        <w:tc>
          <w:tcPr>
            <w:tcW w:w="5162" w:type="dxa"/>
          </w:tcPr>
          <w:p>
            <w:pPr/>
            <w:r>
              <w:t xml:space="preserve">Subject (publicador)</w:t>
            </w:r>
          </w:p>
        </w:tc>
        <w:tc>
          <w:tcPr>
            <w:tcW w:w="4197" w:type="dxa"/>
          </w:tcPr>
          <w:p>
            <w:pPr/>
            <w:r>
              <w:rPr>
                <w:rStyle w:val="CodeChar"/>
              </w:rPr>
              <w:t xml:space="preserve">ReadingPublisher</w:t>
            </w:r>
          </w:p>
        </w:tc>
      </w:tr>
      <w:tr>
        <w:tc>
          <w:tcPr>
            <w:tcW w:w="5162" w:type="dxa"/>
          </w:tcPr>
          <w:p>
            <w:pPr/>
            <w:r>
              <w:t xml:space="preserve">Interface do observador</w:t>
            </w:r>
          </w:p>
        </w:tc>
        <w:tc>
          <w:tcPr>
            <w:tcW w:w="4197" w:type="dxa"/>
          </w:tcPr>
          <w:p>
            <w:pPr/>
            <w:r>
              <w:rPr>
                <w:rStyle w:val="CodeChar"/>
              </w:rPr>
              <w:t xml:space="preserve">ReadingObserver</w:t>
            </w:r>
          </w:p>
        </w:tc>
      </w:tr>
      <w:tr>
        <w:tc>
          <w:tcPr>
            <w:tcW w:w="5162" w:type="dxa"/>
          </w:tcPr>
          <w:p>
            <w:pPr/>
            <w:r>
              <w:t xml:space="preserve">Observador concreto</w:t>
            </w:r>
          </w:p>
        </w:tc>
        <w:tc>
          <w:tcPr>
            <w:tcW w:w="4197" w:type="dxa"/>
          </w:tcPr>
          <w:p>
            <w:pPr/>
            <w:r>
              <w:rPr>
                <w:rStyle w:val="CodeChar"/>
              </w:rPr>
              <w:t xml:space="preserve">LogAlertObserver</w:t>
            </w:r>
          </w:p>
        </w:tc>
      </w:tr>
    </w:tbl>
    <w:p>
      <w:pPr>
        <w:pStyle w:val="Code"/>
      </w:pPr>
      <w:bookmarkStart w:id="3" w:name="bongo_lang_python_3"/>
      <w:bookmarkEnd w:id="3"/>
      <w:r>
        <w:t xml:space="preserve">class ReadingObserver(ABC):</w:t>
        <w:br/>
        <w:t xml:space="preserve">    @abstractmethod</w:t>
        <w:br/>
        <w:t xml:space="preserve">    def on_reading(self, reading: StoredReading) -&gt; None: ...</w:t>
        <w:br/>
        <w:br/>
        <w:br/>
        <w:t xml:space="preserve">class ReadingPublisher:</w:t>
        <w:br/>
        <w:t xml:space="preserve">    def __init__(self):</w:t>
        <w:br/>
        <w:t xml:space="preserve">        self._observers = []</w:t>
        <w:br/>
        <w:br/>
        <w:t xml:space="preserve">    def subscribe(self, observer: ReadingObserver) -&gt; None:</w:t>
        <w:br/>
        <w:t xml:space="preserve">        self._observers.append(observer)</w:t>
        <w:br/>
        <w:br/>
        <w:t xml:space="preserve">    def notify(self, reading: StoredReading) -&gt; None:</w:t>
        <w:br/>
        <w:t xml:space="preserve">        for observer in self._observers:</w:t>
        <w:br/>
        <w:t xml:space="preserve">            try:</w:t>
        <w:br/>
        <w:t xml:space="preserve">                observer.on_reading(reading)</w:t>
        <w:br/>
        <w:t xml:space="preserve">            except Exception:</w:t>
        <w:br/>
        <w:t xml:space="preserve">                logger.exception("Observer %s falhou", type(observer).__name__)</w:t>
      </w:r>
    </w:p>
    <w:p>
      <w:pPr/>
      <w:r>
        <w:t xml:space="preserve">O observador concreto escreve no log de acordo com o estado (aviso para alarme, informação para atenção):</w:t>
      </w:r>
    </w:p>
    <w:p>
      <w:pPr>
        <w:pStyle w:val="Code"/>
      </w:pPr>
      <w:bookmarkStart w:id="4" w:name="bongo_lang_python_4"/>
      <w:bookmarkEnd w:id="4"/>
      <w:r>
        <w:t xml:space="preserve">class LogAlertObserver(ReadingObserver):</w:t>
        <w:br/>
        <w:t xml:space="preserve">    def on_reading(self, reading: StoredReading) -&gt; None:</w:t>
        <w:br/>
        <w:t xml:space="preserve">        causas = ", ".join(reading.condicoes)</w:t>
        <w:br/>
        <w:t xml:space="preserve">        if reading.estado is Estado.ALARME:</w:t>
        <w:br/>
        <w:t xml:space="preserve">            logger.warning("ALARME na leitura %s: %s", reading.id, causas)</w:t>
        <w:br/>
        <w:t xml:space="preserve">        elif reading.estado is Estado.ATENCAO:</w:t>
        <w:br/>
        <w:t xml:space="preserve">            logger.info("Atenção na leitura %s: %s", reading.id, causas)</w:t>
      </w:r>
    </w:p>
    <w:p>
      <w:pPr/>
      <w:r>
        <w:t xml:space="preserve">A ligação é feita em um único lugar, no </w:t>
      </w:r>
      <w:r>
        <w:rPr>
          <w:rStyle w:val="CodeChar"/>
        </w:rPr>
        <w:t xml:space="preserve">main.py</w:t>
      </w:r>
      <w:r>
        <w:t xml:space="preserve">:</w:t>
      </w:r>
    </w:p>
    <w:p>
      <w:pPr>
        <w:pStyle w:val="Code"/>
      </w:pPr>
      <w:bookmarkStart w:id="5" w:name="bongo_lang_python_5"/>
      <w:bookmarkEnd w:id="5"/>
      <w:r>
        <w:t xml:space="preserve">publisher = ReadingPublisher()</w:t>
        <w:br/>
        <w:t xml:space="preserve">publisher.subscribe(LogAlertObserver())</w:t>
      </w:r>
    </w:p>
    <w:p>
      <w:pPr/>
      <w:r>
        <w:rPr>
          <w:b/>
        </w:rPr>
        <w:t xml:space="preserve">Decisão de projeto.</w:t>
      </w:r>
      <w:r>
        <w:t xml:space="preserve"> Se um observador falhar, o erro é registrado e os demais continuam. Uma falha de notificação não pode impedir que a leitura seja salva.</w:t>
      </w:r>
    </w:p>
    <w:p>
      <w:pPr/>
      <w:r>
        <w:rPr>
          <w:b/>
        </w:rPr>
        <w:t xml:space="preserve">Prova.</w:t>
      </w:r>
      <w:r>
        <w:t xml:space="preserve"> </w:t>
      </w:r>
      <w:r>
        <w:rPr>
          <w:rStyle w:val="CodeChar"/>
        </w:rPr>
        <w:t xml:space="preserve">test_alerts.py</w:t>
      </w:r>
      <w:r>
        <w:t xml:space="preserve"> verifica que todos os inscritos recebem a leitura e que um observador com defeito não impede os outros. O log de alarme aparece no terminal durante os testes (</w:t>
      </w:r>
      <w:r>
        <w:rPr>
          <w:rStyle w:val="CodeChar"/>
        </w:rPr>
        <w:t xml:space="preserve">ALARME na leitura 3: temperatura_alta, umidade_baixa</w:t>
      </w:r>
      <w:r>
        <w:t xml:space="preserve">).</w:t>
      </w:r>
    </w:p>
    <w:p>
      <w:pPr/>
      <w:r>
        <w:rPr>
          <w:b/>
        </w:rPr>
        <w:t xml:space="preserve">Relação com a nuvem.</w:t>
      </w:r>
      <w:r>
        <w:t xml:space="preserve"> Esses logs são a base da observabilidade pedida no requisito de nuvem: na Azure, aparecem no fluxo de logs da aplicação.</w:t>
      </w:r>
    </w:p>
    <w:p>
      <w:pPr>
        <w:pStyle w:val="Heading2"/>
      </w:pPr>
      <w:r>
        <w:t xml:space="preserve">4. Princípios SOLID</w:t>
      </w:r>
    </w:p>
    <w:p>
      <w:pPr>
        <w:pStyle w:val="Heading3"/>
      </w:pPr>
      <w:r>
        <w:t xml:space="preserve">S: Responsabilidade única</w:t>
      </w:r>
    </w:p>
    <w:p>
      <w:pPr/>
      <w:r>
        <w:t xml:space="preserve">Cada módulo tem um motivo para mudar. As regras de alerta ficam em </w:t>
      </w:r>
      <w:r>
        <w:rPr>
          <w:rStyle w:val="CodeChar"/>
        </w:rPr>
        <w:t xml:space="preserve">classification.py</w:t>
      </w:r>
      <w:r>
        <w:t xml:space="preserve">, a persistência em </w:t>
      </w:r>
      <w:r>
        <w:rPr>
          <w:rStyle w:val="CodeChar"/>
        </w:rPr>
        <w:t xml:space="preserve">repository.py</w:t>
      </w:r>
      <w:r>
        <w:t xml:space="preserve">, a notificação em </w:t>
      </w:r>
      <w:r>
        <w:rPr>
          <w:rStyle w:val="CodeChar"/>
        </w:rPr>
        <w:t xml:space="preserve">alerts.py</w:t>
      </w:r>
      <w:r>
        <w:t xml:space="preserve">, a otimização em </w:t>
      </w:r>
      <w:r>
        <w:rPr>
          <w:rStyle w:val="CodeChar"/>
        </w:rPr>
        <w:t xml:space="preserve">optimization.py</w:t>
      </w:r>
      <w:r>
        <w:t xml:space="preserve"> e o HTTP em </w:t>
      </w:r>
      <w:r>
        <w:rPr>
          <w:rStyle w:val="CodeChar"/>
        </w:rPr>
        <w:t xml:space="preserve">main.py</w:t>
      </w:r>
      <w:r>
        <w:t xml:space="preserve">. O </w:t>
      </w:r>
      <w:r>
        <w:rPr>
          <w:rStyle w:val="CodeChar"/>
        </w:rPr>
        <w:t xml:space="preserve">ReadingService</w:t>
      </w:r>
      <w:r>
        <w:t xml:space="preserve"> só orquestra o caso de uso (validar, classificar, salvar, notificar) e não conhece SQL nem FastAPI.</w:t>
      </w:r>
    </w:p>
    <w:p>
      <w:pPr>
        <w:pStyle w:val="Heading3"/>
      </w:pPr>
      <w:r>
        <w:t xml:space="preserve">O: Aberto para extensão, fechado para modificação</w:t>
      </w:r>
    </w:p>
    <w:p>
      <w:pPr/>
      <w:r>
        <w:t xml:space="preserve">Para criar uma nova condição de alerta, basta uma nova classe </w:t>
      </w:r>
      <w:r>
        <w:rPr>
          <w:rStyle w:val="CodeChar"/>
        </w:rPr>
        <w:t xml:space="preserve">Rule</w:t>
      </w:r>
      <w:r>
        <w:t xml:space="preserve"> e incluí-la na lista do </w:t>
      </w:r>
      <w:r>
        <w:rPr>
          <w:rStyle w:val="CodeChar"/>
        </w:rPr>
        <w:t xml:space="preserve">default_classifier()</w:t>
      </w:r>
      <w:r>
        <w:t xml:space="preserve">. O </w:t>
      </w:r>
      <w:r>
        <w:rPr>
          <w:rStyle w:val="CodeChar"/>
        </w:rPr>
        <w:t xml:space="preserve">StateClassifier</w:t>
      </w:r>
      <w:r>
        <w:t xml:space="preserve"> não muda. Para uma nova reação a alertas (e-mail, mensagem), basta um novo </w:t>
      </w:r>
      <w:r>
        <w:rPr>
          <w:rStyle w:val="CodeChar"/>
        </w:rPr>
        <w:t xml:space="preserve">ReadingObserver</w:t>
      </w:r>
      <w:r>
        <w:t xml:space="preserve"> e um </w:t>
      </w:r>
      <w:r>
        <w:rPr>
          <w:rStyle w:val="CodeChar"/>
        </w:rPr>
        <w:t xml:space="preserve">subscribe</w:t>
      </w:r>
      <w:r>
        <w:t xml:space="preserve">. O teste </w:t>
      </w:r>
      <w:r>
        <w:rPr>
          <w:rStyle w:val="CodeChar"/>
        </w:rPr>
        <w:t xml:space="preserve">test_nova_regra_sem_mexer_no_classificador</w:t>
      </w:r>
      <w:r>
        <w:t xml:space="preserve"> comprova a extensão sem alterar o classificador.</w:t>
      </w:r>
    </w:p>
    <w:p>
      <w:pPr>
        <w:pStyle w:val="Heading3"/>
      </w:pPr>
      <w:r>
        <w:t xml:space="preserve">L: Substituição de Liskov</w:t>
      </w:r>
    </w:p>
    <w:p>
      <w:pPr/>
      <w:r>
        <w:rPr>
          <w:rStyle w:val="CodeChar"/>
        </w:rPr>
        <w:t xml:space="preserve">ReadingRepository</w:t>
      </w:r>
      <w:r>
        <w:t xml:space="preserve"> define o contrato (</w:t>
      </w:r>
      <w:r>
        <w:rPr>
          <w:rStyle w:val="CodeChar"/>
        </w:rPr>
        <w:t xml:space="preserve">add</w:t>
      </w:r>
      <w:r>
        <w:t xml:space="preserve"> e </w:t>
      </w:r>
      <w:r>
        <w:rPr>
          <w:rStyle w:val="CodeChar"/>
        </w:rPr>
        <w:t xml:space="preserve">latest</w:t>
      </w:r>
      <w:r>
        <w:t xml:space="preserve">), e </w:t>
      </w:r>
      <w:r>
        <w:rPr>
          <w:rStyle w:val="CodeChar"/>
        </w:rPr>
        <w:t>SqliteReadingRepository</w:t>
      </w:r>
      <w:r>
        <w:t xml:space="preserve"> e PostgresReadingRepository o cumprem: o mesmo conjunto de testes de contrato roda nos dois (SQLite sempre, PostgreSQL quando há um banco de teste). Em produção a API usa o banco gerenciado da Azure (PostgreSQL) e, no desenvolvimento local, o SQLite, sem alterar o serviço.</w:t>
      </w:r>
    </w:p>
    <w:p>
      <w:pPr>
        <w:pStyle w:val="Heading3"/>
      </w:pPr>
      <w:r>
        <w:t xml:space="preserve">I: Segregação de interfaces</w:t>
      </w:r>
    </w:p>
    <w:p>
      <w:pPr/>
      <w:r>
        <w:t xml:space="preserve">As interfaces são pequenas e específicas: </w:t>
      </w:r>
      <w:r>
        <w:rPr>
          <w:rStyle w:val="CodeChar"/>
        </w:rPr>
        <w:t xml:space="preserve">Rule</w:t>
      </w:r>
      <w:r>
        <w:t xml:space="preserve"> tem 1 método, </w:t>
      </w:r>
      <w:r>
        <w:rPr>
          <w:rStyle w:val="CodeChar"/>
        </w:rPr>
        <w:t xml:space="preserve">ReadingObserver</w:t>
      </w:r>
      <w:r>
        <w:t xml:space="preserve"> tem 1 método e </w:t>
      </w:r>
      <w:r>
        <w:rPr>
          <w:rStyle w:val="CodeChar"/>
        </w:rPr>
        <w:t xml:space="preserve">ReadingRepository</w:t>
      </w:r>
      <w:r>
        <w:t xml:space="preserve"> tem 2. Nenhuma classe é obrigada a implementar métodos que não usa.</w:t>
      </w:r>
    </w:p>
    <w:p>
      <w:pPr>
        <w:pStyle w:val="Heading3"/>
      </w:pPr>
      <w:r>
        <w:t xml:space="preserve">D: Inversão de dependência</w:t>
      </w:r>
    </w:p>
    <w:p>
      <w:pPr/>
      <w:r>
        <w:t xml:space="preserve">O serviço não cria suas dependências: recebe tudo pelo construtor.</w:t>
      </w:r>
    </w:p>
    <w:p>
      <w:pPr>
        <w:pStyle w:val="Code"/>
      </w:pPr>
      <w:bookmarkStart w:id="6" w:name="bongo_lang_python_6"/>
      <w:bookmarkEnd w:id="6"/>
      <w:r>
        <w:t xml:space="preserve">class ReadingService:</w:t>
        <w:br/>
        <w:t xml:space="preserve">    def __init__(self, repository: ReadingRepository, classifier: StateClassifier,</w:t>
        <w:br/>
        <w:t xml:space="preserve">                 publisher: ReadingPublisher, clock=None):</w:t>
      </w:r>
    </w:p>
    <w:p>
      <w:pPr/>
      <w:r>
        <w:t xml:space="preserve">O </w:t>
      </w:r>
      <w:r>
        <w:rPr>
          <w:rStyle w:val="CodeChar"/>
        </w:rPr>
        <w:t xml:space="preserve">main.py</w:t>
      </w:r>
      <w:r>
        <w:t xml:space="preserve"> é o ponto de composição, onde as peças concretas são escolhidas e ligadas:</w:t>
      </w:r>
    </w:p>
    <w:p>
      <w:pPr>
        <w:pStyle w:val="Code"/>
      </w:pPr>
      <w:bookmarkStart w:id="7" w:name="bongo_lang_python_7"/>
      <w:bookmarkEnd w:id="7"/>
      <w:r>
        <w:t>repository = (</w:t>
        <w:br/>
        <w:t xml:space="preserve">    PostgresReadingRepository(config.DATABASE_URL)</w:t>
        <w:br/>
        <w:t xml:space="preserve">    if config.DATABASE_URL</w:t>
        <w:br/>
        <w:t xml:space="preserve">    else SqliteReadingRepository(config.DATABASE_PATH)</w:t>
        <w:br/>
        <w:t>)</w:t>
        <w:br/>
        <w:t>service = ReadingService(</w:t>
        <w:br/>
        <w:t xml:space="preserve">    repository,</w:t>
        <w:br/>
        <w:t xml:space="preserve">    default_classifier(),</w:t>
        <w:br/>
        <w:t xml:space="preserve">    publisher,</w:t>
        <w:br/>
        <w:t>)</w:t>
      </w:r>
    </w:p>
    <w:p>
      <w:pPr/>
      <w:r>
        <w:t xml:space="preserve">Por isso os testes montam o serviço com um banco temporário e um relógio fixo (</w:t>
      </w:r>
      <w:r>
        <w:rPr>
          <w:rStyle w:val="CodeChar"/>
        </w:rPr>
        <w:t xml:space="preserve">clock=lambda: AGORA</w:t>
      </w:r>
      <w:r>
        <w:t xml:space="preserve">) sem tocar na aplicação real.</w:t>
      </w:r>
    </w:p>
    <w:p>
      <w:pPr>
        <w:pStyle w:val="Heading2"/>
      </w:pPr>
      <w:r>
        <w:t xml:space="preserve">5. Limites honestos (para a avaliação oral)</w:t>
      </w:r>
    </w:p>
    <w:p>
      <w:pPr/>
      <w:r>
        <w:t xml:space="preserve">O professor pode perguntar sobre estes pontos. Responder com franqueza é melhor do que defender o que não é verdade.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Liskov:</w:t>
      </w:r>
      <w:r>
        <w:t xml:space="preserve"> existem </w:t>
      </w:r>
      <w:r>
        <w:rPr>
          <w:b/>
        </w:rPr>
        <w:t>duas</w:t>
      </w:r>
      <w:r>
        <w:t xml:space="preserve"> implementações de repositório (SQLite e PostgreSQL) e as duas passam nos mesmos testes de contrato. O ponto a reconhecer é que o PostgreSQL só roda nos testes quando há um banco de teste configurado (no GitHub Actions ele é criado automaticamente).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Inversão de dependência:</w:t>
      </w:r>
      <w:r>
        <w:t xml:space="preserve"> o repositório é recebido como </w:t>
      </w:r>
      <w:r>
        <w:rPr>
          <w:b/>
        </w:rPr>
        <w:t xml:space="preserve">abstração</w:t>
      </w:r>
      <w:r>
        <w:t xml:space="preserve"> (</w:t>
      </w:r>
      <w:r>
        <w:rPr>
          <w:rStyle w:val="CodeChar"/>
        </w:rPr>
        <w:t xml:space="preserve">ReadingRepository</w:t>
      </w:r>
      <w:r>
        <w:t xml:space="preserve">). Já o classificador e o publisher são recebidos como </w:t>
      </w:r>
      <w:r>
        <w:rPr>
          <w:b/>
        </w:rPr>
        <w:t xml:space="preserve">classes concretas</w:t>
      </w:r>
      <w:r>
        <w:t xml:space="preserve"> (</w:t>
      </w:r>
      <w:r>
        <w:rPr>
          <w:rStyle w:val="CodeChar"/>
        </w:rPr>
        <w:t xml:space="preserve">StateClassifier</w:t>
      </w:r>
      <w:r>
        <w:t xml:space="preserve">, </w:t>
      </w:r>
      <w:r>
        <w:rPr>
          <w:rStyle w:val="CodeChar"/>
        </w:rPr>
        <w:t xml:space="preserve">ReadingPublisher</w:t>
      </w:r>
      <w:r>
        <w:t xml:space="preserve">). Eles são injetados, mas não são interfaces. A inversão completa vale para o repositório.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Strategy:</w:t>
      </w:r>
      <w:r>
        <w:t xml:space="preserve"> as estratégias aqui são condições de decisão (regras booleanas), não algoritmos completos. É um uso legítimo do padrão (famílias de comportamento intercambiáveis atrás de uma interface), e o classificador as trata de forma uniforme.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Observer:</w:t>
      </w:r>
      <w:r>
        <w:t xml:space="preserve"> só existe um observador concreto (</w:t>
      </w:r>
      <w:r>
        <w:rPr>
          <w:rStyle w:val="CodeChar"/>
        </w:rPr>
        <w:t xml:space="preserve">LogAlertObserver</w:t>
      </w:r>
      <w:r>
        <w:t xml:space="preserve">). O padrão está completo (publicador, interface, inscrição, notificação), mas a variedade de observadores é pequena.</w:t>
      </w:r>
    </w:p>
    <w:p>
      <w:pPr>
        <w:pStyle w:val="Heading2"/>
      </w:pPr>
      <w:r>
        <w:t xml:space="preserve">6. Mapa rápido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8"/>
        <w:gridCol w:w="3120"/>
        <w:gridCol w:w="5060"/>
      </w:tblGrid>
      <w:tr>
        <w:trPr>
          <w:tblHeader/>
        </w:trPr>
        <w:tc>
          <w:tcPr>
            <w:tcW w:w="1178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Onde</w:t>
            </w:r>
          </w:p>
        </w:tc>
        <w:tc>
          <w:tcPr>
            <w:tcW w:w="5060" w:type="dxa"/>
            <w:shd w:val="clear" w:color="auto" w:fill="F2F2F2"/>
          </w:tcPr>
          <w:p>
            <w:pPr/>
            <w:r>
              <w:t xml:space="preserve">Teste que comprova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Strategy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classification.py</w:t>
            </w:r>
          </w:p>
        </w:tc>
        <w:tc>
          <w:tcPr>
            <w:tcW w:w="5060" w:type="dxa"/>
          </w:tcPr>
          <w:p>
            <w:pPr/>
            <w:r>
              <w:rPr>
                <w:rStyle w:val="CodeChar"/>
              </w:rPr>
              <w:t xml:space="preserve">test_classification.py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Observer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alerts.py</w:t>
            </w:r>
          </w:p>
        </w:tc>
        <w:tc>
          <w:tcPr>
            <w:tcW w:w="5060" w:type="dxa"/>
          </w:tcPr>
          <w:p>
            <w:pPr/>
            <w:r>
              <w:rPr>
                <w:rStyle w:val="CodeChar"/>
              </w:rPr>
              <w:t xml:space="preserve">test_alerts.py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S, I</w:t>
            </w:r>
          </w:p>
        </w:tc>
        <w:tc>
          <w:tcPr>
            <w:tcW w:w="3120" w:type="dxa"/>
          </w:tcPr>
          <w:p>
            <w:pPr/>
            <w:r>
              <w:t xml:space="preserve">todos os módulos</w:t>
            </w:r>
          </w:p>
        </w:tc>
        <w:tc>
          <w:tcPr>
            <w:tcW w:w="5060" w:type="dxa"/>
          </w:tcPr>
          <w:p>
            <w:pPr/>
            <w:r>
              <w:t xml:space="preserve">estrutura de arquivos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Rule</w:t>
            </w:r>
            <w:r>
              <w:t xml:space="preserve"> e </w:t>
            </w:r>
            <w:r>
              <w:rPr>
                <w:rStyle w:val="CodeChar"/>
              </w:rPr>
              <w:t xml:space="preserve">ReadingObserver</w:t>
            </w:r>
          </w:p>
        </w:tc>
        <w:tc>
          <w:tcPr>
            <w:tcW w:w="5060" w:type="dxa"/>
          </w:tcPr>
          <w:p>
            <w:pPr/>
            <w:r>
              <w:rPr>
                <w:rStyle w:val="CodeChar"/>
              </w:rPr>
              <w:t xml:space="preserve">test_nova_regra_sem_mexer_no_classificador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ReadingRepository</w:t>
            </w:r>
          </w:p>
        </w:tc>
        <w:tc>
          <w:tcPr>
            <w:tcW w:w="5060" w:type="dxa"/>
          </w:tcPr>
          <w:p>
            <w:pPr/>
            <w:r>
              <w:rPr>
                <w:rStyle w:val="CodeChar"/>
              </w:rPr>
              <w:t>test_repository.py (SQLite e PostgreSQL)</w:t>
            </w:r>
            <w:r/>
          </w:p>
        </w:tc>
      </w:tr>
      <w:tr>
        <w:tc>
          <w:tcPr>
            <w:tcW w:w="1178" w:type="dxa"/>
          </w:tcPr>
          <w:p>
            <w:pPr/>
            <w:r>
              <w:t xml:space="preserve">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ReadingService</w:t>
            </w:r>
            <w:r>
              <w:t xml:space="preserve"> e </w:t>
            </w:r>
            <w:r>
              <w:rPr>
                <w:rStyle w:val="CodeChar"/>
              </w:rPr>
              <w:t xml:space="preserve">main.py</w:t>
            </w:r>
          </w:p>
        </w:tc>
        <w:tc>
          <w:tcPr>
            <w:tcW w:w="5060" w:type="dxa"/>
          </w:tcPr>
          <w:p>
            <w:pPr/>
            <w:r>
              <w:rPr>
                <w:rStyle w:val="CodeChar"/>
              </w:rPr>
              <w:t xml:space="preserve">test_service.py</w:t>
            </w:r>
          </w:p>
        </w:tc>
      </w:tr>
    </w:tbl>
    <w:p>
      <w:pPr>
        <w:pStyle w:val="Heading2"/>
      </w:pPr>
      <w:r>
        <w:t xml:space="preserve">7. Perguntas prováveis e respostas curtas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Por que usar Strategy em vez de if/else?</w:t>
      </w:r>
      <w:r>
        <w:t xml:space="preserve"> Para acrescentar uma condição sem alterar o classificador. Cada regra é testável e substituível por conta própria.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Qual é o contexto e quais são as estratégias?</w:t>
      </w:r>
      <w:r>
        <w:t xml:space="preserve"> O contexto é o </w:t>
      </w:r>
      <w:r>
        <w:rPr>
          <w:rStyle w:val="CodeChar"/>
        </w:rPr>
        <w:t xml:space="preserve">StateClassifier</w:t>
      </w:r>
      <w:r>
        <w:t xml:space="preserve">. As estratégias são </w:t>
      </w:r>
      <w:r>
        <w:rPr>
          <w:rStyle w:val="CodeChar"/>
        </w:rPr>
        <w:t xml:space="preserve">HighTemperature</w:t>
      </w:r>
      <w:r>
        <w:t xml:space="preserve">, </w:t>
      </w:r>
      <w:r>
        <w:rPr>
          <w:rStyle w:val="CodeChar"/>
        </w:rPr>
        <w:t xml:space="preserve">LowHumidity</w:t>
      </w:r>
      <w:r>
        <w:t xml:space="preserve"> e </w:t>
      </w:r>
      <w:r>
        <w:rPr>
          <w:rStyle w:val="CodeChar"/>
        </w:rPr>
        <w:t xml:space="preserve">ExcessiveLight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Por que Observer?</w:t>
      </w:r>
      <w:r>
        <w:t xml:space="preserve"> Para que o serviço de leituras não dependa de quem reage aos alertas. O serviço só publica.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 que acontece se um observador der erro?</w:t>
      </w:r>
      <w:r>
        <w:t xml:space="preserve"> O erro é registrado e os outros continuam. A leitura continua salva.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Como adicionar uma nova regra, como a de pressão?</w:t>
      </w:r>
      <w:r>
        <w:t xml:space="preserve"> Criar uma classe </w:t>
      </w:r>
      <w:r>
        <w:rPr>
          <w:rStyle w:val="CodeChar"/>
        </w:rPr>
        <w:t xml:space="preserve">Rule</w:t>
      </w:r>
      <w:r>
        <w:t xml:space="preserve">, incluí-la no </w:t>
      </w:r>
      <w:r>
        <w:rPr>
          <w:rStyle w:val="CodeChar"/>
        </w:rPr>
        <w:t xml:space="preserve">default_classifier()</w:t>
      </w:r>
      <w:r>
        <w:t xml:space="preserve"> e criar o teste. Nenhuma classe existente muda.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Onde está a inversão de dependência?</w:t>
      </w:r>
      <w:r>
        <w:t xml:space="preserve"> No </w:t>
      </w:r>
      <w:r>
        <w:rPr>
          <w:rStyle w:val="CodeChar"/>
        </w:rPr>
        <w:t xml:space="preserve">ReadingService</w:t>
      </w:r>
      <w:r>
        <w:t xml:space="preserve">, que recebe o repositório pelo construtor, e no </w:t>
      </w:r>
      <w:r>
        <w:rPr>
          <w:rStyle w:val="CodeChar"/>
        </w:rPr>
        <w:t xml:space="preserve">main.py</w:t>
      </w:r>
      <w:r>
        <w:t xml:space="preserve">, que é o único lugar que escolhe as classes concretas.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Como o código se liga ao circuito?</w:t>
      </w:r>
      <w:r>
        <w:t xml:space="preserve"> As três regras são as condições A, B e C do Logisim, e a contagem de condições reproduz a tabela-verdade.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Como vocês sabem que funciona?</w:t>
      </w:r>
      <w:r>
        <w:t xml:space="preserve"> 52 testes automatizados (47 rodam em qualquer PC e 5 usam o PostgreSQL no GitHub Actions), incluindo a tabela-verdade completa, e uma verificação independente da otimização contra enumeração de vértices. Além disso, o script enviar_casos.py manda os 5 casos do circuito para a API publicada e confirma 5 de 5.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Padrões de Projeto e SOLID Estação Ambiental</dc:title>
  <dc:description>Claude Docs node/e038ddd4-c53e@1 docx-w7</dc:description>
  <cp:revision>1</cp:revision>
</cp:coreProperties>
</file>