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364A5" w:rsidRPr="00ED765E" w:rsidRDefault="00ED765E">
      <w:r>
        <w:t xml:space="preserve">Even in the winter, the Red Cedar is still a sight to see on campus. The wildlife hangs out all year round and, aesthetically; it is just as beautiful half frozen as it is in the heat of the summer. </w:t>
      </w:r>
    </w:p>
    <w:sectPr w:rsidR="005364A5" w:rsidRPr="00ED765E" w:rsidSect="008D567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4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D765E"/>
    <w:rsid w:val="00ED765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4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12.1.0</Application>
  <DocSecurity>0</DocSecurity>
  <Lines>1</Lines>
  <Paragraphs>1</Paragraphs>
  <ScaleCrop>false</ScaleCrop>
  <Company>Michigan State University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</cp:revision>
  <dcterms:created xsi:type="dcterms:W3CDTF">2013-04-15T18:12:00Z</dcterms:created>
  <dcterms:modified xsi:type="dcterms:W3CDTF">2013-04-15T18:15:00Z</dcterms:modified>
</cp:coreProperties>
</file>