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60" w:rsidRPr="00601BC5" w:rsidRDefault="00900260" w:rsidP="00900260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</w:pPr>
      <w:r w:rsidRPr="00601BC5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İşlem Kodu (</w:t>
      </w:r>
      <w:proofErr w:type="spellStart"/>
      <w:r w:rsidRPr="00601BC5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Tr</w:t>
      </w:r>
      <w:bookmarkStart w:id="0" w:name="_GoBack"/>
      <w:bookmarkEnd w:id="0"/>
      <w:r w:rsidRPr="00601BC5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ansaction</w:t>
      </w:r>
      <w:proofErr w:type="spellEnd"/>
      <w:r w:rsidRPr="00601BC5">
        <w:rPr>
          <w:rFonts w:ascii="Arial" w:eastAsia="Times New Roman" w:hAnsi="Arial" w:cs="Arial"/>
          <w:b/>
          <w:bCs/>
          <w:kern w:val="36"/>
          <w:sz w:val="48"/>
          <w:szCs w:val="48"/>
          <w:lang w:eastAsia="tr-TR"/>
        </w:rPr>
        <w:t>)</w:t>
      </w:r>
    </w:p>
    <w:p w:rsidR="00900260" w:rsidRPr="00601BC5" w:rsidRDefault="00900260" w:rsidP="00900260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tr-TR"/>
        </w:rPr>
      </w:pPr>
      <w:bookmarkStart w:id="1" w:name="_Toc354301047"/>
      <w:bookmarkEnd w:id="1"/>
      <w:r w:rsidRPr="00601BC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İşlem Kodu (</w:t>
      </w:r>
      <w:proofErr w:type="spellStart"/>
      <w:r w:rsidRPr="00601BC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Transaction</w:t>
      </w:r>
      <w:proofErr w:type="spellEnd"/>
      <w:r w:rsidRPr="00601BC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) Nedir?</w:t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sz w:val="24"/>
          <w:szCs w:val="24"/>
          <w:lang w:eastAsia="tr-TR"/>
        </w:rPr>
        <w:t>Uygulamaların komut satırı veya kolay erişim menüsünden çalıştırılması için oluşturulan koddur. SE93 işlem kodu ile veya ABAP Düzenleyiciden oluşturulabilirler. Program, tablo bakım ekranı, gibi nesnelerin çağrılması için oluşturulabilir.</w:t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B041750" wp14:editId="56FF27C9">
            <wp:extent cx="1990725" cy="904875"/>
            <wp:effectExtent l="0" t="0" r="9525" b="9525"/>
            <wp:docPr id="5" name="Resim 5" descr="http://iuyanik.com/abaptr/wp-content/uploads/2013/11/img_5274dee36e1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uyanik.com/abaptr/wp-content/uploads/2013/11/img_5274dee36e1b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sz w:val="24"/>
          <w:szCs w:val="24"/>
          <w:lang w:eastAsia="tr-TR"/>
        </w:rPr>
        <w:t>ABAP ile uygulama geliştirirken en çok kullanılan işlem kodları aşağıdaki tabloda verilmiştir.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3"/>
        <w:gridCol w:w="3531"/>
      </w:tblGrid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İşlem Kodu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tr-TR"/>
              </w:rPr>
              <w:t>Tanım</w:t>
            </w:r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SE11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Data Dictionary</w:t>
            </w:r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SE16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Data Browser</w:t>
            </w:r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SE37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Function</w:t>
            </w:r>
            <w:proofErr w:type="spellEnd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Builder</w:t>
            </w:r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SE38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Düzenleyici</w:t>
            </w:r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SE41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Menu </w:t>
            </w:r>
            <w:proofErr w:type="spellStart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Painter</w:t>
            </w:r>
            <w:proofErr w:type="spellEnd"/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SE51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Screen</w:t>
            </w:r>
            <w:proofErr w:type="spellEnd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Painter</w:t>
            </w:r>
            <w:proofErr w:type="spellEnd"/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SE71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SAP </w:t>
            </w:r>
            <w:proofErr w:type="spellStart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Script</w:t>
            </w:r>
            <w:proofErr w:type="spellEnd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</w:t>
            </w:r>
            <w:proofErr w:type="spellStart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Layout</w:t>
            </w:r>
            <w:proofErr w:type="spellEnd"/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SE80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ABAP Workbench</w:t>
            </w:r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SE91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Message Bakımı</w:t>
            </w:r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SE93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İşlem Kodu (</w:t>
            </w:r>
            <w:proofErr w:type="spellStart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Transaction</w:t>
            </w:r>
            <w:proofErr w:type="spellEnd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Bakımı)</w:t>
            </w:r>
          </w:p>
        </w:tc>
      </w:tr>
      <w:tr w:rsidR="00900260" w:rsidRPr="00601BC5" w:rsidTr="00900260">
        <w:trPr>
          <w:tblCellSpacing w:w="0" w:type="dxa"/>
        </w:trPr>
        <w:tc>
          <w:tcPr>
            <w:tcW w:w="200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SMARTFORM</w:t>
            </w:r>
          </w:p>
        </w:tc>
        <w:tc>
          <w:tcPr>
            <w:tcW w:w="2950" w:type="pct"/>
            <w:vAlign w:val="bottom"/>
            <w:hideMark/>
          </w:tcPr>
          <w:p w:rsidR="00900260" w:rsidRPr="00601BC5" w:rsidRDefault="00900260" w:rsidP="00900260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proofErr w:type="spellStart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Smartform</w:t>
            </w:r>
            <w:proofErr w:type="spellEnd"/>
            <w:r w:rsidRPr="00601BC5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 Bakımı</w:t>
            </w:r>
          </w:p>
        </w:tc>
      </w:tr>
    </w:tbl>
    <w:p w:rsidR="00900260" w:rsidRPr="00601BC5" w:rsidRDefault="00900260" w:rsidP="0090026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tr-TR"/>
        </w:rPr>
      </w:pPr>
      <w:r w:rsidRPr="00601BC5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ABAP Raporları için İşlem Kodu (</w:t>
      </w:r>
      <w:proofErr w:type="spellStart"/>
      <w:r w:rsidRPr="00601BC5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Transaction</w:t>
      </w:r>
      <w:proofErr w:type="spellEnd"/>
      <w:r w:rsidRPr="00601BC5">
        <w:rPr>
          <w:rFonts w:ascii="Arial" w:eastAsia="Times New Roman" w:hAnsi="Arial" w:cs="Arial"/>
          <w:b/>
          <w:bCs/>
          <w:sz w:val="27"/>
          <w:szCs w:val="27"/>
          <w:lang w:eastAsia="tr-TR"/>
        </w:rPr>
        <w:t>) Tanımlama</w:t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sz w:val="24"/>
          <w:szCs w:val="24"/>
          <w:lang w:eastAsia="tr-TR"/>
        </w:rPr>
        <w:t>1. SE93’ e işlem koduna girilir.</w:t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sz w:val="24"/>
          <w:szCs w:val="24"/>
          <w:lang w:eastAsia="tr-TR"/>
        </w:rPr>
        <w:t>2. Oluşturulmak istenen işlem kodu (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transaction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) yazılır ve </w:t>
      </w:r>
      <w:proofErr w:type="spellStart"/>
      <w:r w:rsidRPr="00601BC5">
        <w:rPr>
          <w:rFonts w:ascii="Arial" w:eastAsia="Times New Roman" w:hAnsi="Arial" w:cs="Arial"/>
          <w:b/>
          <w:bCs/>
          <w:sz w:val="24"/>
          <w:szCs w:val="24"/>
          <w:lang w:eastAsia="tr-TR"/>
        </w:rPr>
        <w:t>Create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butonuna tıklanır.</w:t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15A62E0D" wp14:editId="23416F02">
            <wp:extent cx="4038600" cy="1771650"/>
            <wp:effectExtent l="0" t="0" r="0" b="0"/>
            <wp:docPr id="4" name="Resim 4" descr="http://iuyanik.com/abaptr/wp-content/uploads/2013/11/img_5274deeeb89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uyanik.com/abaptr/wp-content/uploads/2013/11/img_5274deeeb891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sz w:val="24"/>
          <w:szCs w:val="24"/>
          <w:lang w:eastAsia="tr-TR"/>
        </w:rPr>
        <w:lastRenderedPageBreak/>
        <w:t xml:space="preserve">3.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Short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Text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kısmına işlem kodunun kısa açıklaması yazılır. Rapor uygulaması için işlem kodu oluşturulacağından Start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object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kısmından “Program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and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selection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screen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(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report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transaction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)” seçilir.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Enter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tuşuna veya ok butonuna tıklanır.</w:t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204C61BE" wp14:editId="2D4E6A7A">
            <wp:extent cx="4914900" cy="3429000"/>
            <wp:effectExtent l="0" t="0" r="0" b="0"/>
            <wp:docPr id="3" name="Resim 3" descr="http://iuyanik.com/abaptr/wp-content/uploads/2013/11/img_5274defec6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uyanik.com/abaptr/wp-content/uploads/2013/11/img_5274defec6e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Create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Report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transaction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ekranı açılacaktır. Program kısmına işlem kodu oluşturulacak program ismi yazılır.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Gui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support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alanından tüm seçenekler seçilir ve “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Save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” ( </w:t>
      </w:r>
      <w:r w:rsidRPr="00601BC5">
        <w:rPr>
          <w:rFonts w:ascii="Arial" w:eastAsia="Times New Roman" w:hAnsi="Arial" w:cs="Arial"/>
          <w:noProof/>
          <w:sz w:val="24"/>
          <w:szCs w:val="24"/>
          <w:lang w:eastAsia="tr-TR"/>
        </w:rPr>
        <w:drawing>
          <wp:inline distT="0" distB="0" distL="0" distR="0" wp14:anchorId="3457837E" wp14:editId="1C5C42F4">
            <wp:extent cx="219075" cy="219075"/>
            <wp:effectExtent l="0" t="0" r="9525" b="9525"/>
            <wp:docPr id="2" name="Resim 2" descr="http://iuyanik.com/abaptr/wp-content/uploads/2013/11/img_5274df16eb1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uyanik.com/abaptr/wp-content/uploads/2013/11/img_5274df16eb1c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01BC5">
        <w:rPr>
          <w:rFonts w:ascii="Arial" w:eastAsia="Times New Roman" w:hAnsi="Arial" w:cs="Arial"/>
          <w:sz w:val="24"/>
          <w:szCs w:val="24"/>
          <w:lang w:eastAsia="tr-TR"/>
        </w:rPr>
        <w:t>) ikonuna tıklanır.</w:t>
      </w:r>
    </w:p>
    <w:p w:rsidR="00900260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r w:rsidRPr="00601BC5">
        <w:rPr>
          <w:rFonts w:ascii="Arial" w:eastAsia="Times New Roman" w:hAnsi="Arial" w:cs="Arial"/>
          <w:noProof/>
          <w:sz w:val="24"/>
          <w:szCs w:val="24"/>
          <w:lang w:eastAsia="tr-TR"/>
        </w:rPr>
        <w:lastRenderedPageBreak/>
        <w:drawing>
          <wp:inline distT="0" distB="0" distL="0" distR="0" wp14:anchorId="1A815DBD" wp14:editId="6FF5DFFE">
            <wp:extent cx="4429125" cy="5238750"/>
            <wp:effectExtent l="0" t="0" r="9525" b="0"/>
            <wp:docPr id="1" name="Resim 1" descr="http://iuyanik.com/abaptr/wp-content/uploads/2013/11/img_5274df3663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uyanik.com/abaptr/wp-content/uploads/2013/11/img_5274df3663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3FF" w:rsidRPr="00601BC5" w:rsidRDefault="00900260" w:rsidP="0090026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Package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seçme ve </w:t>
      </w:r>
      <w:proofErr w:type="spellStart"/>
      <w:r w:rsidRPr="00601BC5">
        <w:rPr>
          <w:rFonts w:ascii="Arial" w:eastAsia="Times New Roman" w:hAnsi="Arial" w:cs="Arial"/>
          <w:sz w:val="24"/>
          <w:szCs w:val="24"/>
          <w:lang w:eastAsia="tr-TR"/>
        </w:rPr>
        <w:t>request</w:t>
      </w:r>
      <w:proofErr w:type="spellEnd"/>
      <w:r w:rsidRPr="00601BC5">
        <w:rPr>
          <w:rFonts w:ascii="Arial" w:eastAsia="Times New Roman" w:hAnsi="Arial" w:cs="Arial"/>
          <w:sz w:val="24"/>
          <w:szCs w:val="24"/>
          <w:lang w:eastAsia="tr-TR"/>
        </w:rPr>
        <w:t xml:space="preserve"> alma işlemlerini yaptıktan sonra, işlem kodunu test edebilirsiniz.</w:t>
      </w:r>
    </w:p>
    <w:sectPr w:rsidR="00E313FF" w:rsidRPr="00601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30E"/>
    <w:rsid w:val="0030330E"/>
    <w:rsid w:val="00601BC5"/>
    <w:rsid w:val="00900260"/>
    <w:rsid w:val="00E3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00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900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900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026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0026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0026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900260"/>
  </w:style>
  <w:style w:type="character" w:styleId="Kpr">
    <w:name w:val="Hyperlink"/>
    <w:basedOn w:val="VarsaylanParagrafYazTipi"/>
    <w:uiPriority w:val="99"/>
    <w:semiHidden/>
    <w:unhideWhenUsed/>
    <w:rsid w:val="009002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0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02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9002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3">
    <w:name w:val="heading 3"/>
    <w:basedOn w:val="Normal"/>
    <w:link w:val="Balk3Char"/>
    <w:uiPriority w:val="9"/>
    <w:qFormat/>
    <w:rsid w:val="009002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link w:val="Balk4Char"/>
    <w:uiPriority w:val="9"/>
    <w:qFormat/>
    <w:rsid w:val="0090026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00260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00260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customStyle="1" w:styleId="Balk4Char">
    <w:name w:val="Başlık 4 Char"/>
    <w:basedOn w:val="VarsaylanParagrafYazTipi"/>
    <w:link w:val="Balk4"/>
    <w:uiPriority w:val="9"/>
    <w:rsid w:val="00900260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customStyle="1" w:styleId="author">
    <w:name w:val="author"/>
    <w:basedOn w:val="VarsaylanParagrafYazTipi"/>
    <w:rsid w:val="00900260"/>
  </w:style>
  <w:style w:type="character" w:styleId="Kpr">
    <w:name w:val="Hyperlink"/>
    <w:basedOn w:val="VarsaylanParagrafYazTipi"/>
    <w:uiPriority w:val="99"/>
    <w:semiHidden/>
    <w:unhideWhenUsed/>
    <w:rsid w:val="0090026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0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9002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002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8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Güney Rencüzoğulları</dc:creator>
  <cp:keywords/>
  <dc:description/>
  <cp:lastModifiedBy>Güney Rencüzoğulları</cp:lastModifiedBy>
  <cp:revision>4</cp:revision>
  <cp:lastPrinted>2015-03-05T08:37:00Z</cp:lastPrinted>
  <dcterms:created xsi:type="dcterms:W3CDTF">2015-03-03T13:07:00Z</dcterms:created>
  <dcterms:modified xsi:type="dcterms:W3CDTF">2015-03-05T08:37:00Z</dcterms:modified>
</cp:coreProperties>
</file>