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985" w:rsidRPr="00E55F58" w:rsidRDefault="00E32985" w:rsidP="00E32985">
      <w:pPr>
        <w:spacing w:before="48" w:after="120" w:line="240" w:lineRule="auto"/>
        <w:outlineLvl w:val="0"/>
        <w:rPr>
          <w:rFonts w:ascii="Arial" w:eastAsia="Times New Roman" w:hAnsi="Arial" w:cs="Arial"/>
          <w:b/>
          <w:bCs/>
          <w:color w:val="2795B6"/>
          <w:kern w:val="36"/>
          <w:sz w:val="66"/>
          <w:szCs w:val="66"/>
          <w:lang w:eastAsia="tr-TR"/>
        </w:rPr>
      </w:pPr>
      <w:r w:rsidRPr="00E55F58">
        <w:rPr>
          <w:rFonts w:ascii="Arial" w:eastAsia="Times New Roman" w:hAnsi="Arial" w:cs="Arial"/>
          <w:b/>
          <w:bCs/>
          <w:color w:val="2795B6"/>
          <w:kern w:val="36"/>
          <w:sz w:val="66"/>
          <w:szCs w:val="66"/>
          <w:lang w:eastAsia="tr-TR"/>
        </w:rPr>
        <w:t>HATA AYIKLAMA (DEBUGGING)</w:t>
      </w:r>
    </w:p>
    <w:p w:rsidR="00E32985" w:rsidRPr="00E55F58" w:rsidRDefault="00E32985" w:rsidP="00E32985">
      <w:pPr>
        <w:shd w:val="clear" w:color="auto" w:fill="FFFFFF"/>
        <w:spacing w:before="48" w:after="120" w:line="240" w:lineRule="auto"/>
        <w:outlineLvl w:val="2"/>
        <w:rPr>
          <w:rFonts w:ascii="Arial" w:eastAsia="Times New Roman" w:hAnsi="Arial" w:cs="Arial"/>
          <w:b/>
          <w:bCs/>
          <w:color w:val="2795B6"/>
          <w:sz w:val="41"/>
          <w:szCs w:val="41"/>
          <w:lang w:eastAsia="tr-TR"/>
        </w:rPr>
      </w:pPr>
      <w:bookmarkStart w:id="0" w:name="_Toc354301032"/>
      <w:bookmarkEnd w:id="0"/>
      <w:r w:rsidRPr="00E55F58">
        <w:rPr>
          <w:rFonts w:ascii="Arial" w:eastAsia="Times New Roman" w:hAnsi="Arial" w:cs="Arial"/>
          <w:b/>
          <w:bCs/>
          <w:color w:val="2795B6"/>
          <w:sz w:val="41"/>
          <w:szCs w:val="41"/>
          <w:lang w:eastAsia="tr-TR"/>
        </w:rPr>
        <w:t>HATA AYIKLAMA (DEBUGGING)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ABAP kodunda hataları ayıklamak için güçlü bir hata ayıklama aracı bulunur. Hata ayıklamayı kolaylaştıracak birçok öz</w:t>
      </w:r>
      <w:bookmarkStart w:id="1" w:name="_GoBack"/>
      <w:bookmarkEnd w:id="1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elliği barındırır.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ABAP Düzenleyici’ de iken, Yardımcı programlar ® Ayarlar ® Debugging ile hata ayıklama seçenekler yönetilebilir. Harici hata ayıklama için kullanıcı seçimi yapılabilir. Hata ayıklama için eski veya yeni hata ayıklama kullanılabilir. Hata ayıklama aşağıdaki durumlarda başlatılabilir.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· program çalışırken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· programı çalıştırmadan önce,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o</w:t>
      </w:r>
      <w:proofErr w:type="gram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kod içerisine kesme noktası eklenerek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o</w:t>
      </w:r>
      <w:proofErr w:type="gram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koda hata ayıklama ifadesi eklenerek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Program Çalışırken Hata Ayıklama Programını Çalıştırmak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Uygulama çalışırken hata ayıklama programını çalıştırmak ve sonlandırmak için aşağıdaki fonksiyon kodları komut alanına yazılarak kullanılabilir.</w:t>
      </w:r>
    </w:p>
    <w:tbl>
      <w:tblPr>
        <w:tblW w:w="9540" w:type="dxa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711"/>
        <w:gridCol w:w="7829"/>
      </w:tblGrid>
      <w:tr w:rsidR="00E32985" w:rsidRPr="00E55F58" w:rsidTr="00E32985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Fonksiyon kodu</w:t>
            </w:r>
          </w:p>
        </w:tc>
        <w:tc>
          <w:tcPr>
            <w:tcW w:w="7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Anlamı</w:t>
            </w:r>
          </w:p>
        </w:tc>
      </w:tr>
      <w:tr w:rsidR="00E32985" w:rsidRPr="00E55F58" w:rsidTr="00E32985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/h</w:t>
            </w:r>
          </w:p>
        </w:tc>
        <w:tc>
          <w:tcPr>
            <w:tcW w:w="7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ABAP ve ekran ifadeleri için hata ayıklama programını çalıştırır.</w:t>
            </w:r>
          </w:p>
        </w:tc>
      </w:tr>
      <w:tr w:rsidR="00E32985" w:rsidRPr="00E55F58" w:rsidTr="00E32985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/</w:t>
            </w:r>
            <w:proofErr w:type="spell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hs</w:t>
            </w:r>
            <w:proofErr w:type="spellEnd"/>
          </w:p>
        </w:tc>
        <w:tc>
          <w:tcPr>
            <w:tcW w:w="7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ABAP, ekran ifadeleri ve sistem fonksiyonlarını da içerecek şekilde hata ayıklama programını çalıştırır.</w:t>
            </w:r>
          </w:p>
        </w:tc>
      </w:tr>
      <w:tr w:rsidR="00E32985" w:rsidRPr="00E55F58" w:rsidTr="00E32985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/</w:t>
            </w:r>
            <w:proofErr w:type="spell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hx</w:t>
            </w:r>
            <w:proofErr w:type="spellEnd"/>
          </w:p>
        </w:tc>
        <w:tc>
          <w:tcPr>
            <w:tcW w:w="7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Sadece ABAP ifadeleri için hata ayıklama programını çalıştırır.</w:t>
            </w:r>
          </w:p>
        </w:tc>
      </w:tr>
      <w:tr w:rsidR="00E32985" w:rsidRPr="00E55F58" w:rsidTr="00E32985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/ha</w:t>
            </w:r>
          </w:p>
        </w:tc>
        <w:tc>
          <w:tcPr>
            <w:tcW w:w="7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Çalıştırılmış olan hata ayıklama oturumunu (kullanıcı girişi beklediği anda) sonlandırır.</w:t>
            </w:r>
          </w:p>
        </w:tc>
      </w:tr>
    </w:tbl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Programı çalıştırmadan önce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Kod içerisine BREAK-POINT ifadesi veya BREAK makrosu eklenebilir.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BREAK-POINT: ABAP kodunda kesme noktası oluşturmak için kullanılır. ID eki kullanılmadı sürece sürekli aktif olur ve program kodu bu satıra her erişiminde hata ayıklama programı çalışır. Kullanımı aşağıdaki şekildedir.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BREAK-POINT { [ID 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group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]</w:t>
      </w: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| [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log_text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] }.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t xml:space="preserve">ID 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group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: Kontrol noktası grubu veya aktivasyon düzeni kullanılarak ifadenin aktif olması program dışarısında kontrol edilir.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log_text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: Sistem 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logları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için ek metin belirtmek için kullanılır.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Not: BREAK 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kullanici_adi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ifadesi ön tanımlı makrodur. Makroda kullanılan kullanıcı programı çalıştırdığında bu satıra ulaşılınca hata ayıklama programı çalışır.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ABAP Düzenleyici içerisinden Yardımcı programlar menüsünden kesme noktası eklenebilir.</w:t>
      </w:r>
    </w:p>
    <w:p w:rsidR="00E32985" w:rsidRPr="00E55F58" w:rsidRDefault="00E55F58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222pt">
            <v:imagedata r:id="rId6" o:title="indir"/>
          </v:shape>
        </w:pic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ABAP düzenleyici ekranında numaraların yanındaki boş alana 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mouse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’ un sol tuşuna tıklayarak da kesme noktası eklenebilir 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eklenebilir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</w:p>
    <w:p w:rsidR="00E32985" w:rsidRPr="00E55F58" w:rsidRDefault="00E55F58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26" type="#_x0000_t75" style="width:283.5pt;height:20.25pt">
            <v:imagedata r:id="rId7" o:title="indir"/>
          </v:shape>
        </w:pic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Aynı boş alana sağ tıklayarak çıkan menüden de kesme noktası eklenebilir.</w:t>
      </w:r>
    </w:p>
    <w:p w:rsidR="00E32985" w:rsidRPr="00E55F58" w:rsidRDefault="00E55F58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27" type="#_x0000_t75" style="width:163.5pt;height:121.5pt">
            <v:imagedata r:id="rId8" o:title="indir"/>
          </v:shape>
        </w:pic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:rsidR="00E32985" w:rsidRPr="00E55F58" w:rsidRDefault="00E32985" w:rsidP="00E32985">
      <w:pPr>
        <w:shd w:val="clear" w:color="auto" w:fill="FFFFFF"/>
        <w:spacing w:before="48" w:after="120" w:line="240" w:lineRule="auto"/>
        <w:outlineLvl w:val="3"/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</w:pPr>
      <w:r w:rsidRPr="00E55F58"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  <w:lastRenderedPageBreak/>
        <w:t>Hata Ayıklama Programı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ABAP hata ayıklama programı çalıştığında aşağıdaki ekran açılır. Aşağıdaki ekran görüntüsü yeni hata ayıklama programının ekran görüntüsüdür. Kullanıcı ABAP düzenleyicide bulunan Yardımcı programlar-&gt;Ayarlar-&gt;Debugging menüsünden ABAP 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Debugger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seçeneğini değiştirmedi ise veya oturum sayısı 6’ ya ulaşmadı ise yeni hata ayıklama programı çalışır. Diğer durumlarda eski hata ayıklama programı çalışır.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  <w:r w:rsidR="00E55F58"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28" type="#_x0000_t75" style="width:453.75pt;height:242.25pt">
            <v:imagedata r:id="rId9" o:title="indir"/>
          </v:shape>
        </w:pic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Araç çubuğunda aşağıdaki butonlar yer alır.</w:t>
      </w:r>
    </w:p>
    <w:p w:rsidR="00E32985" w:rsidRPr="00E55F58" w:rsidRDefault="00E55F58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29" type="#_x0000_t75" style="width:220.5pt;height:18pt">
            <v:imagedata r:id="rId10" o:title="indir"/>
          </v:shape>
        </w:pic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tbl>
      <w:tblPr>
        <w:tblW w:w="9540" w:type="dxa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800"/>
        <w:gridCol w:w="2210"/>
        <w:gridCol w:w="1568"/>
        <w:gridCol w:w="3962"/>
      </w:tblGrid>
      <w:tr w:rsidR="00E32985" w:rsidRPr="00E55F58" w:rsidTr="00E32985">
        <w:trPr>
          <w:tblCellSpacing w:w="0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Buton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Tanım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Kısayol</w:t>
            </w:r>
            <w:proofErr w:type="spellEnd"/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Açıklama</w:t>
            </w:r>
          </w:p>
        </w:tc>
      </w:tr>
      <w:tr w:rsidR="00E32985" w:rsidRPr="00E55F58" w:rsidTr="00E32985">
        <w:trPr>
          <w:tblCellSpacing w:w="0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55F58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pict>
                <v:shape id="_x0000_i1030" type="#_x0000_t75" style="width:15pt;height:15pt">
                  <v:imagedata r:id="rId11" o:title="indir"/>
                </v:shape>
              </w:pic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Single</w:t>
            </w:r>
            <w:proofErr w:type="spellEnd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 Step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F5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Programın akışını bir sonraki satıra geçirmek için kullanılır. Eğer ifade bir işlem bloğu çağırıyor ise o işlem bloğuna girer.</w:t>
            </w:r>
          </w:p>
        </w:tc>
      </w:tr>
      <w:tr w:rsidR="00E32985" w:rsidRPr="00E55F58" w:rsidTr="00E32985">
        <w:trPr>
          <w:tblCellSpacing w:w="0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55F58" w:rsidP="0051018C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pict>
                <v:shape id="_x0000_i1031" type="#_x0000_t75" style="width:15pt;height:15pt">
                  <v:imagedata r:id="rId12" o:title="indir"/>
                </v:shape>
              </w:pic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Execute</w:t>
            </w:r>
            <w:proofErr w:type="spellEnd"/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F6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Programın akışını bir sonraki satıra geçirmek için kullanılır. Eğer çalıştırılacak satır bir işlem bloğuna dallanacak ise </w:t>
            </w:r>
            <w:proofErr w:type="spell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ise</w:t>
            </w:r>
            <w:proofErr w:type="spellEnd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 o işlem bloğu çalıştırılır ve ilerler.</w:t>
            </w:r>
          </w:p>
        </w:tc>
      </w:tr>
      <w:tr w:rsidR="00E32985" w:rsidRPr="00E55F58" w:rsidTr="00E32985">
        <w:trPr>
          <w:tblCellSpacing w:w="0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51018C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noProof/>
                <w:color w:val="222222"/>
                <w:sz w:val="21"/>
                <w:szCs w:val="21"/>
                <w:lang w:eastAsia="tr-TR"/>
              </w:rPr>
              <w:lastRenderedPageBreak/>
              <w:drawing>
                <wp:inline distT="0" distB="0" distL="0" distR="0" wp14:anchorId="691AA1BD" wp14:editId="3DBBB44A">
                  <wp:extent cx="190500" cy="190500"/>
                  <wp:effectExtent l="0" t="0" r="0" b="0"/>
                  <wp:docPr id="2" name="Resim 2" descr="C:\Users\bck\AppData\Local\Microsoft\Windows\INetCache\Content.Word\in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bck\AppData\Local\Microsoft\Windows\INetCache\Content.Word\in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Return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F7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İçinde bulunan işlem bloğu içerisindeki tüm alt satırlar çalıştırılır. İşlem bloğu dışındaki bir sonraki ifadeye geçilir. Döngü içerisinde kullanıldı ise döngü bitene kadar kesme noktası satırına döner.</w:t>
            </w:r>
          </w:p>
        </w:tc>
      </w:tr>
      <w:tr w:rsidR="00E32985" w:rsidRPr="00E55F58" w:rsidTr="00E32985">
        <w:trPr>
          <w:tblCellSpacing w:w="0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55F58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pict>
                <v:shape id="_x0000_i1032" type="#_x0000_t75" style="width:15pt;height:15pt">
                  <v:imagedata r:id="rId14" o:title="indir"/>
                </v:shape>
              </w:pic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Continue</w:t>
            </w:r>
            <w:proofErr w:type="spellEnd"/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F8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Altında bulunan tüm satırları çalıştırır. Döngü içerisinde kullanıldı ise döngü bitene kadar kesme noktası satırına döner.</w:t>
            </w:r>
          </w:p>
        </w:tc>
      </w:tr>
      <w:tr w:rsidR="00E32985" w:rsidRPr="00E55F58" w:rsidTr="00E32985">
        <w:trPr>
          <w:tblCellSpacing w:w="0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55F58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pict>
                <v:shape id="_x0000_i1033" type="#_x0000_t75" style="width:15pt;height:15pt">
                  <v:imagedata r:id="rId15" o:title="indir"/>
                </v:shape>
              </w:pic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Create</w:t>
            </w:r>
            <w:proofErr w:type="spellEnd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Breakpoint</w:t>
            </w:r>
            <w:proofErr w:type="spellEnd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 in </w:t>
            </w:r>
            <w:proofErr w:type="spell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Command</w:t>
            </w:r>
            <w:proofErr w:type="spellEnd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Method</w:t>
            </w:r>
            <w:proofErr w:type="spellEnd"/>
            <w:proofErr w:type="gram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,…</w:t>
            </w:r>
            <w:proofErr w:type="gramEnd"/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F9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Belirtilen ABAP anahtar kelimesi, yöntem, fonksiyon, … </w:t>
            </w:r>
            <w:proofErr w:type="gram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için</w:t>
            </w:r>
            <w:proofErr w:type="gramEnd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 kesme noktası ekler.</w:t>
            </w:r>
          </w:p>
        </w:tc>
      </w:tr>
      <w:tr w:rsidR="00E32985" w:rsidRPr="00E55F58" w:rsidTr="00E32985">
        <w:trPr>
          <w:tblCellSpacing w:w="0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55F58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pict>
                <v:shape id="_x0000_i1034" type="#_x0000_t75" style="width:73.5pt;height:15pt">
                  <v:imagedata r:id="rId16" o:title="indir"/>
                </v:shape>
              </w:pic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Create</w:t>
            </w:r>
            <w:proofErr w:type="spellEnd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Watchpoint</w:t>
            </w:r>
            <w:proofErr w:type="spellEnd"/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Shift+F4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Watchpoint</w:t>
            </w:r>
            <w:proofErr w:type="spellEnd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 oluşturmak için kullanılır. </w:t>
            </w:r>
            <w:proofErr w:type="spell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Watchpoint</w:t>
            </w:r>
            <w:proofErr w:type="spellEnd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, belirtilen değişkenin satırına yönlenmeyi sağlar. Koşul girilebilir. Koşula göre yönlenme sağlanır.</w:t>
            </w:r>
          </w:p>
        </w:tc>
      </w:tr>
      <w:tr w:rsidR="00E32985" w:rsidRPr="00E55F58" w:rsidTr="00E32985">
        <w:trPr>
          <w:tblCellSpacing w:w="0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51018C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noProof/>
                <w:color w:val="222222"/>
                <w:sz w:val="21"/>
                <w:szCs w:val="21"/>
                <w:lang w:eastAsia="tr-TR"/>
              </w:rPr>
              <w:drawing>
                <wp:inline distT="0" distB="0" distL="0" distR="0" wp14:anchorId="6500528C" wp14:editId="586BB2A1">
                  <wp:extent cx="676275" cy="190500"/>
                  <wp:effectExtent l="0" t="0" r="9525" b="0"/>
                  <wp:docPr id="3" name="Resim 3" descr="C:\Users\bck\AppData\Local\Microsoft\Windows\INetCache\Content.Word\in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bck\AppData\Local\Microsoft\Windows\INetCache\Content.Word\in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Save</w:t>
            </w:r>
            <w:proofErr w:type="spellEnd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layout</w:t>
            </w:r>
            <w:proofErr w:type="spellEnd"/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Ctrl+Shift+F3</w:t>
            </w:r>
          </w:p>
        </w:tc>
        <w:tc>
          <w:tcPr>
            <w:tcW w:w="4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32985" w:rsidRPr="00E55F58" w:rsidRDefault="00E32985" w:rsidP="00E32985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E55F58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Hata ayıklama ekranında kullanılan düzeni saklamak için kullanılır.</w:t>
            </w:r>
          </w:p>
        </w:tc>
      </w:tr>
    </w:tbl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Araç çubuğunun altındaki bilgi kutularında şu bilgiler bulunur.</w:t>
      </w:r>
    </w:p>
    <w:p w:rsidR="00E32985" w:rsidRPr="00E55F58" w:rsidRDefault="00E32985" w:rsidP="00E329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program</w:t>
      </w:r>
      <w:proofErr w:type="gram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ismi,</w:t>
      </w:r>
    </w:p>
    <w:p w:rsidR="00E32985" w:rsidRPr="00E55F58" w:rsidRDefault="00E32985" w:rsidP="00E329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include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ismi,</w:t>
      </w:r>
    </w:p>
    <w:p w:rsidR="00E32985" w:rsidRPr="00E55F58" w:rsidRDefault="00E32985" w:rsidP="00E329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çalıştırılan</w:t>
      </w:r>
      <w:proofErr w:type="gram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olay,</w:t>
      </w:r>
    </w:p>
    <w:p w:rsidR="00E32985" w:rsidRPr="00E55F58" w:rsidRDefault="00E32985" w:rsidP="00E329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imlecin</w:t>
      </w:r>
      <w:proofErr w:type="gram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bulunduğu satır numarası,</w:t>
      </w:r>
    </w:p>
    <w:p w:rsidR="00E32985" w:rsidRPr="00E55F58" w:rsidRDefault="00E32985" w:rsidP="00E329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sy-subrc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sistem değişkeninin değeri,</w:t>
      </w:r>
    </w:p>
    <w:p w:rsidR="00E32985" w:rsidRPr="00E55F58" w:rsidRDefault="00E32985" w:rsidP="00E329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sy-tabix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sistem değişkeninin değeri</w:t>
      </w:r>
    </w:p>
    <w:p w:rsidR="00E32985" w:rsidRPr="00E55F58" w:rsidRDefault="00E55F58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35" type="#_x0000_t75" style="width:453.75pt;height:31.5pt">
            <v:imagedata r:id="rId18" o:title="indir"/>
          </v:shape>
        </w:pic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Bilgi kutularının altında veri nesnelerini gösteren sekmeler bulunur.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Bilgi kutularının altında veri nesneleri, olaylar, kesme noktaları, 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watchpoint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’ 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ler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ve diğer nesneleri görüntüleyen sekmeler bulunur.</w:t>
      </w:r>
    </w:p>
    <w:p w:rsidR="00E32985" w:rsidRPr="00E55F58" w:rsidRDefault="00E55F58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36" type="#_x0000_t75" style="width:453.75pt;height:12pt">
            <v:imagedata r:id="rId19" o:title="indir"/>
          </v:shape>
        </w:pic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:rsidR="0051018C" w:rsidRPr="00E55F58" w:rsidRDefault="0051018C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51018C" w:rsidRPr="00E55F58" w:rsidRDefault="0051018C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Desktop 1 sekmesinde değişkenler değerleri görülebilir. Kod satırından herhangi bir değişken, yapı, </w:t>
      </w:r>
      <w:proofErr w:type="gram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dahili</w:t>
      </w:r>
      <w:proofErr w:type="gram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tablo çift tıklanırsa veya 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Variable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tablosundaki alana yazılırsa o değişkenle ilgili bilgilere ulaşılabilir.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Değişken değerleri tablodaki 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Val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 Alanında görülebilir. Değişkenin değerleri alanında yanında bulunan kalem simgesine tıklayarak değiştirilebilir.</w:t>
      </w:r>
    </w:p>
    <w:p w:rsidR="00E32985" w:rsidRPr="00E55F58" w:rsidRDefault="00E55F58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37" type="#_x0000_t75" style="width:438.75pt;height:128.25pt">
            <v:imagedata r:id="rId20" o:title="indir"/>
          </v:shape>
        </w:pic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Locals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ve 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Globals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sekmelerinde program içerisinde tanımlı yerel ve </w:t>
      </w:r>
      <w:proofErr w:type="gram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global</w:t>
      </w:r>
      <w:proofErr w:type="gram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değişkenler görülebilir.</w:t>
      </w:r>
    </w:p>
    <w:p w:rsidR="00E32985" w:rsidRPr="00E55F58" w:rsidRDefault="00E55F58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38" type="#_x0000_t75" style="width:412.5pt;height:2in">
            <v:imagedata r:id="rId21" o:title="indir"/>
          </v:shape>
        </w:pic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Dahili</w:t>
      </w:r>
      <w:proofErr w:type="gram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tabloların içeriğini görmek için tablo ismi veya yanında mavi kutu var ise üzerine çift tıklamak gerekir. Seçilen tablo için 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Tables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sekmesine yönlenir ve burada tablo içeriği görüntülenir.</w:t>
      </w:r>
    </w:p>
    <w:p w:rsidR="00E32985" w:rsidRPr="00E55F58" w:rsidRDefault="00E55F58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39" type="#_x0000_t75" style="width:373.5pt;height:146.25pt">
            <v:imagedata r:id="rId22" o:title="indir"/>
          </v:shape>
        </w:pic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t>Dahili</w:t>
      </w:r>
      <w:proofErr w:type="gram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tablo içeriği görüntülenirken bir satır üzerinde sağ tuş tıklanarak, yapılabilecek işlemler listelenebilir. Tablo içeriğini yerel dosyaya olarak kaydetme, satır silme, değiştirme gibi işlemler yapılabilir.</w:t>
      </w:r>
    </w:p>
    <w:p w:rsidR="00E32985" w:rsidRPr="00E55F58" w:rsidRDefault="00E55F58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40" type="#_x0000_t75" style="width:399pt;height:293.25pt">
            <v:imagedata r:id="rId23" o:title="indir"/>
          </v:shape>
        </w:pic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Herhangi bir satırdaki tüm değişken değerlerini görmek için 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Line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sütununa bağlı satır çift tıklanır. Çift tıklanan satıra ait değişkenler, değerleri ve özellikleri alt alta görüntülenir.</w:t>
      </w:r>
    </w:p>
    <w:p w:rsidR="00E32985" w:rsidRPr="00E55F58" w:rsidRDefault="00E55F58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41" type="#_x0000_t75" style="width:378.75pt;height:273.75pt">
            <v:imagedata r:id="rId24" o:title="indir"/>
          </v:shape>
        </w:pic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t>Haya</w:t>
      </w:r>
      <w:proofErr w:type="gram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ayıklama ekranının sağ tarafında bulunan Services of 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the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Tool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butonu ile her sekmede ek işlemler yapılabilir.</w:t>
      </w:r>
    </w:p>
    <w:p w:rsidR="00E32985" w:rsidRPr="00E55F58" w:rsidRDefault="00E55F58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42" type="#_x0000_t75" style="width:16.5pt;height:17.25pt">
            <v:imagedata r:id="rId25" o:title="indir"/>
          </v:shape>
        </w:pic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Tables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sekmesindeki seçenekler aşağıdadır.</w:t>
      </w:r>
    </w:p>
    <w:p w:rsidR="00E32985" w:rsidRPr="00E55F58" w:rsidRDefault="0051018C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noProof/>
          <w:color w:val="222222"/>
          <w:sz w:val="24"/>
          <w:szCs w:val="24"/>
          <w:lang w:eastAsia="tr-TR"/>
        </w:rPr>
        <w:drawing>
          <wp:inline distT="0" distB="0" distL="0" distR="0" wp14:anchorId="36B0A84D" wp14:editId="32355556">
            <wp:extent cx="4181475" cy="4476750"/>
            <wp:effectExtent l="0" t="0" r="9525" b="0"/>
            <wp:docPr id="5" name="Resim 5" descr="C:\Users\bck\AppData\Local\Microsoft\Windows\INetCache\Content.Word\in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bck\AppData\Local\Microsoft\Windows\INetCache\Content.Word\indi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Diğer sekmelerde veri nesneleri, olaylar, kesme noktaları, 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watchpoint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’ </w:t>
      </w:r>
      <w:proofErr w:type="spellStart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ler</w:t>
      </w:r>
      <w:proofErr w:type="spellEnd"/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ve diğer nesneler görüntülenir ve özellikleri kullanılabilirler.</w:t>
      </w:r>
    </w:p>
    <w:p w:rsidR="00E32985" w:rsidRPr="00E55F58" w:rsidRDefault="00E32985" w:rsidP="00E329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E55F58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Hata ayıklama programı çalıştıktan sonra belli bir süre işlem yapılmadı zaman zaman aşımı hata ayıklama ekranını kapatılır ve hata ayıklama yapılan program sonlanır ve ana menüye yönlenir.</w:t>
      </w:r>
    </w:p>
    <w:p w:rsidR="00194163" w:rsidRPr="00E55F58" w:rsidRDefault="00E55F58">
      <w:pPr>
        <w:rPr>
          <w:rFonts w:ascii="Arial" w:hAnsi="Arial" w:cs="Arial"/>
        </w:rPr>
      </w:pPr>
      <w:r w:rsidRPr="00E55F58">
        <w:rPr>
          <w:rFonts w:ascii="Arial" w:hAnsi="Arial" w:cs="Arial"/>
        </w:rPr>
        <w:pict>
          <v:shape id="_x0000_i1043" type="#_x0000_t75" style="width:255pt;height:16.5pt">
            <v:imagedata r:id="rId27" o:title="indir"/>
          </v:shape>
        </w:pict>
      </w:r>
    </w:p>
    <w:sectPr w:rsidR="00194163" w:rsidRPr="00E55F58" w:rsidSect="00A46F78">
      <w:pgSz w:w="11906" w:h="16838"/>
      <w:pgMar w:top="1417" w:right="282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61630"/>
    <w:multiLevelType w:val="multilevel"/>
    <w:tmpl w:val="B372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2D0"/>
    <w:rsid w:val="00194163"/>
    <w:rsid w:val="0051018C"/>
    <w:rsid w:val="00A46F78"/>
    <w:rsid w:val="00A572D0"/>
    <w:rsid w:val="00E32985"/>
    <w:rsid w:val="00E5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329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E329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E329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3298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3298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E3298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E32985"/>
  </w:style>
  <w:style w:type="character" w:customStyle="1" w:styleId="author">
    <w:name w:val="author"/>
    <w:basedOn w:val="VarsaylanParagrafYazTipi"/>
    <w:rsid w:val="00E32985"/>
  </w:style>
  <w:style w:type="character" w:styleId="Kpr">
    <w:name w:val="Hyperlink"/>
    <w:basedOn w:val="VarsaylanParagrafYazTipi"/>
    <w:uiPriority w:val="99"/>
    <w:semiHidden/>
    <w:unhideWhenUsed/>
    <w:rsid w:val="00E329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2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3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329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329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E329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E329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3298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3298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E3298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E32985"/>
  </w:style>
  <w:style w:type="character" w:customStyle="1" w:styleId="author">
    <w:name w:val="author"/>
    <w:basedOn w:val="VarsaylanParagrafYazTipi"/>
    <w:rsid w:val="00E32985"/>
  </w:style>
  <w:style w:type="character" w:styleId="Kpr">
    <w:name w:val="Hyperlink"/>
    <w:basedOn w:val="VarsaylanParagrafYazTipi"/>
    <w:uiPriority w:val="99"/>
    <w:semiHidden/>
    <w:unhideWhenUsed/>
    <w:rsid w:val="00E329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2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3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32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guney rencuz</dc:creator>
  <cp:keywords/>
  <dc:description/>
  <cp:lastModifiedBy>Güney Rencüzoğulları</cp:lastModifiedBy>
  <cp:revision>11</cp:revision>
  <cp:lastPrinted>2015-03-05T08:39:00Z</cp:lastPrinted>
  <dcterms:created xsi:type="dcterms:W3CDTF">2015-03-03T19:42:00Z</dcterms:created>
  <dcterms:modified xsi:type="dcterms:W3CDTF">2015-03-05T08:39:00Z</dcterms:modified>
</cp:coreProperties>
</file>