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BB" w:rsidRPr="00A65CBB" w:rsidRDefault="00A65CBB" w:rsidP="00A65CB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A65CBB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SEÇİM EKRANI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SEÇİM EKRANI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Kullanıcının başlangıç ekranında ve/veya seçim ölçütü girmesi için kullanılır. Standart veya bağımsız seçim ekranı oluşturulabilir. Standart seçim ekranı oluşturmak için SELECTION-SCREEN, SELECT-OPTIONS veya PARAMETERS anahtar kelimelerinden birisinin kullanılması yeterlidir. Standart seçim ekranın numarası 1000′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dir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 Bağımsız seçim ekranı için ekran numarası belirtilir ve bu numara 1000 dışında olmalıdır. Program aktif edildiği zaman seçim ekranı otomatik oluşur. Seçim ekranı oluşturmak için aşağıdaki ifadeler kullanılır.</w:t>
      </w:r>
    </w:p>
    <w:p w:rsidR="00A65CBB" w:rsidRPr="00A65CBB" w:rsidRDefault="00A65CBB" w:rsidP="00A65CB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SELECTION-SCREENSELECT-OPTIONSPARAMETERS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 ekranının üretilmesi, görüntülenmesi ve alanların seçim yapılması sırasında bir dizi olay tetiklenir. Bu olaylar sırasıyla şöyledir,</w:t>
      </w:r>
    </w:p>
    <w:p w:rsidR="00A65CBB" w:rsidRPr="00A65CBB" w:rsidRDefault="00A65CBB" w:rsidP="00A65CB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LOAD-OF-PROGRAMINITIALIZATIONAT SELECTION-SCREEN OUTPUTAT SELECTION-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SCREEN …START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-OF-SELECTION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LOAD-OF-PROGRAM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Programın yüklenmesi esnasında tetiklenir. Tüm program tiplerinde çalışır.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INITIALIZATION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Yürütülebilir program’ da LOAD-OF-PROGRAM olayından sonra tetiklenir.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AT SELECTION-SCREEN OUTPUT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 ekranın PBO 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) işlenmesi sırasında tetiklenir.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AT SELECTION-</w:t>
      </w:r>
      <w:proofErr w:type="gramStart"/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SCREEN …</w:t>
      </w:r>
      <w:proofErr w:type="gramEnd"/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 ekranın PAI 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) işlenmesi sırasında tetiklenir. Aşağıdaki ekleri alır.</w:t>
      </w:r>
    </w:p>
    <w:p w:rsidR="00A65CBB" w:rsidRPr="00A65CBB" w:rsidRDefault="00A65CBB" w:rsidP="00A65CB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ON parametre |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secim_kriteri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: Parametre veya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seçim_kriteri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seçilmesinden sonra </w:t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tetiklenir.ON</w:t>
      </w:r>
      <w:proofErr w:type="spellEnd"/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END OF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secim_kriteri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: Seçim kriteri tablosu programa aktarıldığında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tetiklenir.ON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BLOCK blok: Bloktaki tüm giriş alanları programa aktarıldığında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tetiklenir.ON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RADIOBUTTON GROUP grup: RADIOGROUP bileşenine ait değer programa geçtikten sonra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çalışır.ON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HELP-REQUEST FOR parametre |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secim_kriteri-low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|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secim_kriteri-high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: Alan için yardım seçildiğinde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tetiklenir.ON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VALUE-REQUEST FOR parametre |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secim_kriteri-low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|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secim_kriteri-high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: Alan için arama yardımı seçildiğinde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tetiklenir.ON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EXIT-COMMAND: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Exit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Cancel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butonlarından birisi tıklandığında tetiklenir.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>START-OF-SELECTION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 ekranı işlemleri bitimi sonrası tetiklenir.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SEÇİM EKRANI OLUŞTURMAK İÇİN KULLANILAN İFADELER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Standart seçim ekranı oluşturmak için SELECTION-SCREEN, SELECT-OPTIONS veya PARAMETERS anahtar kelimelerinden birisinin kullanılması yeterlidir.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PARAMETERS: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22FCC93" wp14:editId="0EC80915">
            <wp:extent cx="2809875" cy="514350"/>
            <wp:effectExtent l="0" t="0" r="9525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Not: Seçim ekranına eklenen parametrelerin metinlerin bakımını yapmak için Git-&gt;Metin öğeleri-&gt;Seçim metinleri menüsünü kullanabilirsiniz.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ABAP Dictionary’ de tanımlı veri tipleri için Dictionary sütunu seçilebilir gelir. Bu şekilde metin ABAP Dictionary’ de tanımlı Data element üzerinden alınır. ABAP Dictionary’ deki tanım kullanılmayacaksa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checkbox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seçilmeden istenilen metin yazılabilir. Metinler değiştirildikten sonra aktif edilmelidir.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B1130C3" wp14:editId="4D888347">
            <wp:extent cx="3705225" cy="1295400"/>
            <wp:effectExtent l="0" t="0" r="9525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SELECTION-SCREEN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lastRenderedPageBreak/>
        <w:t>BAĞIMSIZ SEÇİM EKRANI OLUŞTURMA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Bağımsız ekran tanımlamak için SELECTION-SCREEN BEGIN…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SELECTION-SCREEN END…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arasına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ekran ifadeleri yazılır. Bağımsız ekranlarda ekran numarası belirtmek gerekir. Kullanımı aşağıdaki şekildedir.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BEGIN OF SCREEN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ekran_no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[TITLE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baslik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][AS WINDOW].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END OF SCREEN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ekran_no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Örnek: 1001 numaralı seçim ekranı tanımlayan ve bunu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popup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şeklinde gösteren seçim ekranı örneği. Ekrana parametre olarak SPFLI tablosundan CARRID ve CONNID alanları yerleştirilmiştir.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BEGIN OF SCREEN 1001 TITLE text-001 AS WINDOW.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START-OF-SELECTION.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CALL SELECTION-SCREEN ‘1001’ STARTING AT 5 5.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9211DDA" wp14:editId="5682EC9E">
            <wp:extent cx="2809875" cy="1190625"/>
            <wp:effectExtent l="0" t="0" r="9525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Alt ekran tanımlamak için AS SUBSCREEN eki kullanılır. Kullanımı aşağıdaki şekildedir.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BEGIN OF SCREEN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ekran_no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AS SUBSCREEN [NO INTERVALS][NESTING LEVEL n].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END OF SCREEN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ekran_no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SEÇİM EKRANI İÇİN EKRAN DİZAY İFADELERİ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Aşağıdaki ifadeler SELECTION-SCREEN ifadesi ile kullanılarak seçim ekranını biçimlendirilebilir.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SKIP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Satır atlamak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SKIP [n].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n atlanacak satır sayısını belirtir.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Örnek: Seçim ekranına P_CARRID alanını yerleştiren daha sonra 3 satır atlayarak P_CONNIND alanını yerleştiren örnek.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BEGIN OF BLOCK bl1 WITH FRAME TITLE text-001.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SKIP 3.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BLOCK bl1.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400300" cy="1073426"/>
            <wp:effectExtent l="0" t="0" r="0" b="0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ULINE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Yatay çizgi için oluşturmak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ULINE [[/][pozisyon](uzunluk)][MODIF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duzenlm_id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Ekler: 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/ yeni bir satır için kullanılır.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pozisyon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(uzunluk) ile belirtilen pozisyondan sonra, belirtilen uzunluk kadar çizgi çizer. 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duzenlm_id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bileşene bir düzenleme tanıtıcısı tanımlanır.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Örnek: Seçim ekranına PA_CHCBX isimli parametre oluşturan ve altına birinci sütundan dokuzuncu sütuna kadar çizgi çizen örnek. Pozisyon ve uzunluk 1(9) ile belirtilmiştir.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BEGIN OF BLOCK bl1 WITH FRAME TITLE text-001.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SKIP 3.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pa_chkbx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c AS CHECKBOX.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ULINE /1(9).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BLOCK bl1.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305050" cy="1216554"/>
            <wp:effectExtent l="0" t="0" r="0" b="3175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COMMENT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Yorum satırı eklemek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COMMENT [/][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pozisyon|POS_LOW|POS_HIGH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](uzunluk)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{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|{[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 FOR FIELD alan}}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[VISIBLE LENGTH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g_uzunluk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[MODIF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duzenlm_id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Ekler: 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/ yeni bir satır için kullanılır.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pozisyon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(uzunluk) ile yorum için pozisyon ve uzunluk belirtilir.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yorum satırında görüntülenecek metin belirtilir. VISIBLE LENGTH yorum satırının görüntülenebilir uzunluğunu belirtir. 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duzenlm_id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bileşene bir düzenleme tanıtıcısı tanımlanır.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Örnek: Seçim ekranında yorum satırı olarak text-002 seçim metnini gösteren örnek. Metin öğesini oluşturmak için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Git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-&gt;Metin öğeleri-&gt;Seçim metinleri menüsünü kullanabilirsiniz veya kod satırında text-002 yazısına çift tıklayarak Seçim metinleri menüsüne gidebilirsiniz.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BEGIN OF BLOCK bl1 WITH FRAME TITLE text-001.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SKIP 3.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pa_chkbx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c AS CHECKBOX.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COMMENT /25(15) text-002 FOR FIELD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pa_chkbx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ULINE /25(10).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BLOCK bl1.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752725" cy="1685925"/>
            <wp:effectExtent l="0" t="0" r="9525" b="952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317D36" w:rsidRDefault="00317D36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PUSHBUTTON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 ekranında buton oluşturmak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PUSHBUTTON [/][pozisyon](uzunluk)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buton_metni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USER-COMMAND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k_komutu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[VISIBLE LENGTH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g_uzunluk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duzenlm_id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 xml:space="preserve">Ekler: 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/ yeni bir satır için kullanılır.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pozisyon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(uzunluk) ile pozisyon ve uzunluk belirtilir. </w:t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buton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_metni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buton üzerinde görünecek metin belirtilir. VISIBLE LENGTH görüntülenebilir uzunluğu belirtir. 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duzenlm_id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bileşene bir düzenleme tanıtıcısı tanımlanır.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Örnek: Seçim ekranına buton ekleyen ve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tıklanıdığında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mesaj penceresi görüntüleyen örnek.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TABLES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sscrfields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BEGIN OF BLOCK bl1 WITH FRAME TITLE text-001.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SKIP 3.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pa_chkbx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c AS CHECKBOX.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COMMENT /25(15) text-002 FOR FIELD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pa_chkbx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ULINE /25(10).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PUSHBUTTON /1(35) text-003 USER-COMMAND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cmd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BLOCK bl1.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AT SELECTION-SCREEN.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CASE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sscrfields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‘CMD’.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MESSAGE ‘Buton 1 tıklandı.’ TYPE ‘I’.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ENDCASE.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041149" cy="1495425"/>
            <wp:effectExtent l="0" t="0" r="0" b="0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49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317D36" w:rsidRDefault="00317D36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BEGIN OF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BEGIN OF eki ile satır, blok ve sekme bileşenleri kullanılabilir. BEGIN OF ile kullanılabilen ekler şunlardır.</w:t>
      </w:r>
    </w:p>
    <w:p w:rsidR="00A65CBB" w:rsidRPr="00A65CBB" w:rsidRDefault="00A65CBB" w:rsidP="00A65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LINE</w:t>
      </w:r>
    </w:p>
    <w:p w:rsidR="00A65CBB" w:rsidRPr="00A65CBB" w:rsidRDefault="00A65CBB" w:rsidP="00A65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BLOCK</w:t>
      </w:r>
    </w:p>
    <w:p w:rsidR="00A65CBB" w:rsidRPr="00A65CBB" w:rsidRDefault="00A65CBB" w:rsidP="00A65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TABBED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LINE 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POSITION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Aynı satıra birden fazla eleman yerleştirmek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SELECTION-SCREEN BEGIN OF LINE.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[SELECTION-SCREEN POSITION pozisyon.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erkan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LINE.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BEGIN OF BLOCK bl1 WITH FRAME TITLE text-001.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BEGIN OF LINE.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POSITION 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PUSHBUTTON 1(35) text-004 USER-COMMAND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cmd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POSITION 36.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PUSHBUTTON 36(35) text-005 USER-COMMAND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cmd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LINE.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BLOCK bl1.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905375" cy="552450"/>
            <wp:effectExtent l="0" t="0" r="9525" b="0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BLOCK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Alanları belli bir bloğa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etmek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BEGIN OF BLOCK blok [WITH FRAME [TITLE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baslik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[NO INTERVALS].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END OF BLOCK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block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WITH FRAME ile blok seçim ekranında çerçeve içerisine alınır. TITLE ile çerçeve başlığı belirtilir. NO INTERVALS ile blok içerisindeki seçim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kriterlerinin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üst limit alanları gizlenir.</w:t>
      </w: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TABBED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Sekme oluşturmak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BEGIN OF TABBED BLOCK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n LINES.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TAB (uzunluk)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tab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USER-COMMAND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ucom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[DEFAULT [PROGRAM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prog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] SCREEN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ekran_no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_ifadeleri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END OF BLOCK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Örnek: Seçim ekranında iki adet sekme oluşturan örnek. İki tane alt ekran tanımlanır ve TABBED ifadesi ile sekmelere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edilir.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SELECTION-SCREEN BEGIN OF SCREEN 1001 AS SUBSCREEN.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BEGIN OF SCREEN 1002 AS SUBSCREEN.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pa_chkbx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c AS CHECKBOX.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SCREEN 1002.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BEGIN OF BLOCK bl1 WITH FRAME TITLE text-001.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BEGIN OF TABBED BLOCK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3 LINES.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TAB (5) tab1 USER-COMMAND cmd1 DEFAULT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TAB (5) tab2 USER-COMMAND cmd2 DEFAULT SCREEN 1002.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END OF BLOCK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BLOCK bl1.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INITIALIZATION.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tab1 = ‘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Tab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1′.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tab2 = ‘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Tab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2′.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tblock-prog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sy-repid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tblock-dynnr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1002.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tblock-activetab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‘CMD2′.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AT SELECTION-SCREEN.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CASE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sy-dynnr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1000.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CASE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sy-ucomm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‘PUSH1′.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tblock-dynnr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‘PUSH2′.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tblock-dynnr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1002.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OTHERS.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ENDCASE.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ENDCASE.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124157C" wp14:editId="40591AAD">
            <wp:extent cx="3009207" cy="1724025"/>
            <wp:effectExtent l="0" t="0" r="1270" b="0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54" cy="172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>FUNCTION KEY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Uygulama çubuğuna buton eklemek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FUNCTION KEY n 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mvt_secenekleri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Örnek: Seçim ekranında Yürüt butonu yanına yardım butonu ekleyen örnek.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TYPE-POOLS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icon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TABLES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sscrfields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DATA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functxt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smp_dyntxt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FUNCTION KEY 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INITIALIZATION.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functxt-icon_id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 =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icon_system_help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functxt-quickinfo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‘Yardım’.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functxt-icon_text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‘Yardım’.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sscrfields-functxt_01 =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functxt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AT SELECTION-SCREEN.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CASE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sscrfields-ucomm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‘FC01′.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MESSAGE ‘Yardım butonuna tıklandı.’ TYPE ‘I’.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WHEN OTHERS.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ENDCASE.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457700" cy="2095500"/>
            <wp:effectExtent l="0" t="0" r="0" b="0"/>
            <wp:docPr id="11" name="Resim 1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INCLUDE İfadesi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INCLUDE ifadesi ile tanımlanan parametre, seçim kriteri, yorum, buton ve blok bileşenleri başka ekranlara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edilebilir.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 PARAMETERS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Parametre alanı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etmek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INCLUDE PARAMETERS para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[OBLIGATORY [OFF]]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modid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Örnek: Daha önce tanımlanmış parametreyi 1001 numaralı ekrana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eden örnek.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BEGIN OF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INCLUDE 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START-OF-SELECTION.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CALL SELECTION-SCREEN ‘1001’.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781300" cy="342900"/>
            <wp:effectExtent l="0" t="0" r="0" b="0"/>
            <wp:docPr id="12" name="Resim 1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 SELECT-OPTIONS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Seçim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kriteri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dâhil etmek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INCLUDE SELECT-OPTIONS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selcrit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[OBLIGATORY [OFF]]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[NO INTERVALS [OFF]]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modid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Örnek: Daha önce tanımlanmış seçim kriterini 1001 numaralı ekrana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eden örnek.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TABLES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SELECT-OPTIONS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BEGIN OF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SELECTION-SCREEN INCLUDE SELECT-OPTIONS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SELECTION-SCREEN END OF SCREEN 1001.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START-OF-SELECTION.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CALL SELECTION-SCREEN ‘1001’.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553075" cy="314325"/>
            <wp:effectExtent l="0" t="0" r="9525" b="9525"/>
            <wp:docPr id="13" name="Resim 1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 COMMENT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Yorum alanını dâhil etmek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SELECTION-SCREEN INCLUDE COMMENT [/][pozisyon](uzunluk) metin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[FOR FIELD alan]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modif_id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17D36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>INCLUDE PUSHBUTTON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Buton dâhil etmek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INCLUDE PUSHBUTTON [/][pozisyon](uzunluk)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boton_metni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[USER-COMMAND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ucom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[MODIF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modid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[ID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 BLOCKS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Blok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etmek için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SELECTION-SCREEN INCLUDE BLOCKS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block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[ID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PARAMETERS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Seçim ekranında bir değer girişine izin veren alan oluşturur.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PARAMETERS {parametre[(uzunluk)]}|{parametre [LENGTH uzunluk]}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tip_secenekleri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deger_secenekleri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parametre ile parametre ismi belirtilir. En fazla sekiz karakter uzunluğunda olabilir. LENGTH uzunluk ile genel veri tipleri için alan ekran uzunluğu belirtir. Sayısal değerdir. Belirtilmez ise değeri 1 olarak tanımlanır. Genel veri tipleri dışındaki veri tipleri için referans gösterilen veri tipi uzunluğu kullanılır.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tip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parametrenin veri tipini belirtir. Kullanımı aşağıdaki gibidir.</w:t>
      </w:r>
    </w:p>
    <w:p w:rsidR="00A65CBB" w:rsidRPr="00A65CBB" w:rsidRDefault="00A65CBB" w:rsidP="00A65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type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[DECIMALS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dec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]: Ön tanımlı ABAP tipleri c, d, i, n, p,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string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t, ve x ve genel olmayan tipler, ABAP Dictionary tipleri,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global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bir sınıfın veri tipi, programda tanımlanan (f veya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xstring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dışında) bir veri tipi olabilir. DECIMALS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dec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ABAP p veri tipinin ondalık hane uzunluğu belirtilir.</w:t>
      </w:r>
    </w:p>
    <w:p w:rsidR="00A65CBB" w:rsidRPr="00A65CBB" w:rsidRDefault="00A65CBB" w:rsidP="00A65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LIKE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: ABAP Dictionary’ de tanımlı bir veri tipini belirtmek için kullanılır.</w:t>
      </w:r>
    </w:p>
    <w:p w:rsidR="00A65CBB" w:rsidRPr="00A65CBB" w:rsidRDefault="00A65CBB" w:rsidP="00A65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LIKE (isim): c tipinde ve 132 karakter uzunluğunda alan tanımlar.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isim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ABAP Dictionary’ de tanımlı bir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ın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bileşenidir. Giriş yapıldıktan sonra girilen değer 132 karakter uzunluğundaki parametre alanına aktarılır.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deger_secenekleri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:rsidR="00A65CBB" w:rsidRPr="00A65CBB" w:rsidRDefault="00A65CBB" w:rsidP="00A65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DEFAULT ile parametre için varsayılan değer atması yapar.</w:t>
      </w:r>
    </w:p>
    <w:p w:rsidR="00A65CBB" w:rsidRPr="00A65CBB" w:rsidRDefault="00A65CBB" w:rsidP="00A65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LOWER CASE küçük harf girilen değerleri, büyük harflere çevirmeden veri nesnesine aktarır.</w:t>
      </w:r>
    </w:p>
    <w:p w:rsidR="00A65CBB" w:rsidRPr="00A65CBB" w:rsidRDefault="00A65CBB" w:rsidP="00A65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MATCHCODE OBJECT arama yardımı tanımlanır.</w:t>
      </w:r>
    </w:p>
    <w:p w:rsidR="00A65CBB" w:rsidRPr="00A65CBB" w:rsidRDefault="00A65CBB" w:rsidP="00A65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MEMORY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parametre_id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parametre tanımlanır.</w:t>
      </w:r>
    </w:p>
    <w:p w:rsidR="00A65CBB" w:rsidRPr="00A65CBB" w:rsidRDefault="00A65CBB" w:rsidP="00A65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VALUE CHECK ile alana girilen değerin veri tindeki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domain’de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bulunup, bulunmadığı kontrol edilir veya kontrol tablosuna bakılır. ABAP Dictionary veri tipi ile referans gösterilen alanlar için kullanılabilir.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133725" cy="457200"/>
            <wp:effectExtent l="0" t="0" r="9525" b="0"/>
            <wp:docPr id="14" name="Resim 1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PARAMETERS: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OBLIGATORY VALUE CHECK,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p_metin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  TYPE c LENGTH 10 LOWER CASE DEFAULT ‘metin1′.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SELECT-OPTIONS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Seçim ekranında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kriter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girişi için alan oluşturur. Bu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kriter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mantıksal ifadelerde ve OPEN SQL koşullarında IN anahtar kelimesi ile kullanılır. Kullanımı aşağıdaki gibidir.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SELECT-OPTIONS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secim_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kriteri</w:t>
      </w:r>
      <w:proofErr w:type="spellEnd"/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{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|(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veri_tipi_ismi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)}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deger_secenekleri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[NO DATABASE SELECTION].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SELECT-OPTIONS ifadesi bir seçim tablosu tanımlar. İsmi en fazla sekiz karakter uzunluğunda olabilir. Seçim tablosu birden fazla koşul içeren bir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stadart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tablodur. Bu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tablonun başlık satırı vardır.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İnternal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tablonun alanları tabloda belirtilmiştir.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3178"/>
        <w:gridCol w:w="5089"/>
      </w:tblGrid>
      <w:tr w:rsidR="00A65CBB" w:rsidRPr="00A65CBB" w:rsidTr="00A65CBB">
        <w:trPr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Alan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Tip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A65CBB" w:rsidRPr="00A65CBB" w:rsidTr="00A65CBB">
        <w:trPr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sign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CHAR(1)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 veya E değerlerini alabilir. Seçimin dâhil edileceğini veya hariç tutulacağını belirtir.</w:t>
            </w:r>
          </w:p>
        </w:tc>
      </w:tr>
      <w:tr w:rsidR="00A65CBB" w:rsidRPr="00A65CBB" w:rsidTr="00A65CBB">
        <w:trPr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option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CHAR(2)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Koşul için mantıksal seçim seçenekleri içerir. “EQ”, “NE”, “GE”, “GT”, “LE”, “LT”, “CP”, ve “NP” ve </w:t>
            </w:r>
            <w:proofErr w:type="spellStart"/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high</w:t>
            </w:r>
            <w:proofErr w:type="spellEnd"/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alanı boş olmadığı zaman “BT”, “NB” değerlerini alabilir.</w:t>
            </w:r>
          </w:p>
        </w:tc>
      </w:tr>
      <w:tr w:rsidR="00A65CBB" w:rsidRPr="00A65CBB" w:rsidTr="00A65CBB">
        <w:trPr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low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 ile kullanılan veri tipi. Alan uzunluğu maksimum 45 karakter.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Aralığın alt limitini belirtir. Üst limit belirtilmezse karşılaştırma için kullanılır.</w:t>
            </w:r>
          </w:p>
        </w:tc>
      </w:tr>
      <w:tr w:rsidR="00A65CBB" w:rsidRPr="00A65CBB" w:rsidTr="00A65CBB">
        <w:trPr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high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 ile kullanılan veri tipi. Alan uzunluğu maksimum 45 karakter.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CBB" w:rsidRPr="00A65CBB" w:rsidRDefault="00A65CBB" w:rsidP="00A65C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65CB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Aralığın üst limitini belirtmek için kullanılır.</w:t>
            </w:r>
          </w:p>
        </w:tc>
      </w:tr>
    </w:tbl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FOR {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|(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veri_tipi_ismi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)}: Seçim tablosunda kullanılacak veri tipini belirtir. ABAP Dictionary’ de tanımlı bir veri tipi veya ABAP kodunda tanımlanmış bir veri tipi olabilir.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FOR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Low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ve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high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(alt ve üst limit) alanlarının özelliklerini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veri tipinden devralır.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FOR 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veri_tipi_ismi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):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Low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ve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high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(alt ve üst limit) alanları için c tipinde ve 45 karakter uzunluğunda tanımlar. </w:t>
      </w: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veri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_tipi_ismi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ABAP Dictionary tanımlı bir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structure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ın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bileşeni belirtilir. Arama yardımı, alan metinleri, alan uzunluğu belirtilen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üzerinden devralınarak seçim ekranında gösterilir. Giriş yapıldıktan sonra girilen değer 45 karakter uzunluğundaki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alanalara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aktarılır.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Ekler: 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ekran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:rsidR="00A65CBB" w:rsidRPr="00A65CBB" w:rsidRDefault="00A65CBB" w:rsidP="00A65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OBLIGATORY ile alt limit alanına veri girişini zorunlu yapılır.</w:t>
      </w:r>
    </w:p>
    <w:p w:rsidR="00A65CBB" w:rsidRPr="00A65CBB" w:rsidRDefault="00A65CBB" w:rsidP="00A65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NO-DISPLAY ile alan gizlenir.</w:t>
      </w:r>
    </w:p>
    <w:p w:rsidR="00A65CBB" w:rsidRPr="00A65CBB" w:rsidRDefault="00A65CBB" w:rsidP="00A65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VISIBLE LENGTH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g_uzunluk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uzunlukta giriş alanı oluşturulur.</w:t>
      </w:r>
    </w:p>
    <w:p w:rsidR="00A65CBB" w:rsidRPr="00A65CBB" w:rsidRDefault="00A65CBB" w:rsidP="00A65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NO-EXTENSION ile çoklu seçim butonu gizlenir.</w:t>
      </w:r>
    </w:p>
    <w:p w:rsidR="00A65CBB" w:rsidRPr="00A65CBB" w:rsidRDefault="00A65CBB" w:rsidP="00A65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NO INTERVALS ile üst limit alanı gizlenir.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deger_secenekleri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: DEFAULT deger1 [TO deger2] [OPTION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opt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] [SIGN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sgn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] varsayılan değer atması yapmak için kullanılır. TO deger2 üst limiti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berlitir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A65CBB" w:rsidRPr="00A65CBB" w:rsidRDefault="00A65CBB" w:rsidP="00A65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OPTION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secenek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seçim tablosundaki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option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sütununa başlangıç değeri tanımlanır.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eq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ne, ge,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le,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lt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cp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np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bt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ve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nb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değerlerini alabilir.</w:t>
      </w:r>
    </w:p>
    <w:p w:rsidR="00A65CBB" w:rsidRPr="00A65CBB" w:rsidRDefault="00A65CBB" w:rsidP="00A65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SIGN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sgn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sign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sütununa başlangıç değeri tanımlanır. I ve E değerlerini alabilir. I 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include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) </w:t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etme, E (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exclude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) hariç etme anlamındadır.</w:t>
      </w:r>
    </w:p>
    <w:p w:rsidR="00A65CBB" w:rsidRPr="00A65CBB" w:rsidRDefault="00A65CBB" w:rsidP="00A65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LOWER CASE ile kullanıcının alana girdiği küçük harfler büyük harflere çevrilmeden seçim tablosuna aktarılır.</w:t>
      </w:r>
    </w:p>
    <w:p w:rsidR="00A65CBB" w:rsidRPr="00A65CBB" w:rsidRDefault="00A65CBB" w:rsidP="00A65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MATCHCODE OBJECT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arama_yardimi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arama yardımı tanımlanır.</w:t>
      </w:r>
    </w:p>
    <w:p w:rsidR="00A65CBB" w:rsidRPr="00A65CBB" w:rsidRDefault="00A65CBB" w:rsidP="00A65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MEMORY ID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parametre_id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ile parametre tanımlanır.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Örnek: Basit bir SELECT-OPTIONS kullanım örneği. S_CARRID alanı için çoklu seçim butonu kaldırılmıştır. Varsayılan değer olarak AA ve UA arası değerler atanmıştır. S_CONNID alanı zorunludur ve üst limit alanı ekrandan kaldırılmıştır. S_COUNTR alanı ekranda gösterilmez.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TABLES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SELECT-OPTIONS: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s_carrid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NO-EXTENSION DEFAULT ‘AA’ TO ‘UA’,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s_connid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OBLIGATORY NO INTERVALS,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s_countr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FOR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NO-DISPLAY.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391025" cy="523875"/>
            <wp:effectExtent l="0" t="0" r="9525" b="9525"/>
            <wp:docPr id="15" name="Resim 1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>Örnek: P_COUNTR parametresi için arama yardımı tanımlayan ve arama yardımında SPFLI tablosundaki ilk kaydı gösteren örnek.</w:t>
      </w:r>
    </w:p>
    <w:p w:rsidR="00A65CBB" w:rsidRPr="00A65CBB" w:rsidRDefault="00A65CBB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TYPES: BEGIN OF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ty_countryfr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 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 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END OF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ty_countryfr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DATA: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 TYPE STANDARD TABLE OF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ty_countryfr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gt_return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   TYPE STANDARD TABLE OF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ddshretval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gs_return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  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ddshretval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p_countr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spfli-countryfr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AT SELECTION-SCREEN ON VALUE-REQUEST FOR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p_countr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REFRESH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carrid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connid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FROM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UP TO 10 ROWS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INTO CORRESPONDING FIELDS OF TABLE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CALL FUNCTION ‘F4IF_INT_TABLE_VALUE_REQUEST’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retfield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        = ‘COUNTRYFR’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value_org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       = ‘S’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TABLES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value_tab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     =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gt_countryfr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return_tab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      =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gt_return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parameter_error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1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no_values_found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2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 = 3.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READ TABLE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gt_return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INTO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gs_return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INDEX 1.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0.</w:t>
      </w:r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p_countr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A65CBB">
        <w:rPr>
          <w:rFonts w:ascii="Arial" w:eastAsia="Times New Roman" w:hAnsi="Arial" w:cs="Arial"/>
          <w:sz w:val="24"/>
          <w:szCs w:val="24"/>
          <w:lang w:eastAsia="tr-TR"/>
        </w:rPr>
        <w:t>gs_return-fieldval</w:t>
      </w:r>
      <w:proofErr w:type="spellEnd"/>
      <w:r w:rsidRPr="00A65CBB">
        <w:rPr>
          <w:rFonts w:ascii="Arial" w:eastAsia="Times New Roman" w:hAnsi="Arial" w:cs="Arial"/>
          <w:sz w:val="24"/>
          <w:szCs w:val="24"/>
          <w:lang w:eastAsia="tr-TR"/>
        </w:rPr>
        <w:t>.</w:t>
      </w:r>
      <w:proofErr w:type="gramEnd"/>
      <w:r w:rsidRPr="00A65CBB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A65CBB" w:rsidRPr="00A65CBB" w:rsidRDefault="00317D36" w:rsidP="00A65C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867275" cy="1838325"/>
            <wp:effectExtent l="0" t="0" r="9525" b="9525"/>
            <wp:docPr id="17" name="Resim 1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CBB" w:rsidRPr="00A65CBB" w:rsidSect="00317D3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A3391"/>
    <w:multiLevelType w:val="multilevel"/>
    <w:tmpl w:val="1454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33088"/>
    <w:multiLevelType w:val="multilevel"/>
    <w:tmpl w:val="04C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717D17"/>
    <w:multiLevelType w:val="multilevel"/>
    <w:tmpl w:val="78D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3081C"/>
    <w:multiLevelType w:val="multilevel"/>
    <w:tmpl w:val="8C4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E02296"/>
    <w:multiLevelType w:val="multilevel"/>
    <w:tmpl w:val="F66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17"/>
    <w:rsid w:val="00317D36"/>
    <w:rsid w:val="003B2E26"/>
    <w:rsid w:val="00A65CBB"/>
    <w:rsid w:val="00B4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65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A6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65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A65C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5C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65CB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65C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A65CBB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A65CBB"/>
  </w:style>
  <w:style w:type="character" w:styleId="Kpr">
    <w:name w:val="Hyperlink"/>
    <w:basedOn w:val="VarsaylanParagrafYazTipi"/>
    <w:uiPriority w:val="99"/>
    <w:semiHidden/>
    <w:unhideWhenUsed/>
    <w:rsid w:val="00A65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A65CBB"/>
  </w:style>
  <w:style w:type="character" w:customStyle="1" w:styleId="before">
    <w:name w:val="before"/>
    <w:basedOn w:val="VarsaylanParagrafYazTipi"/>
    <w:rsid w:val="00A65CBB"/>
  </w:style>
  <w:style w:type="character" w:customStyle="1" w:styleId="posttag">
    <w:name w:val="post_tag"/>
    <w:basedOn w:val="VarsaylanParagrafYazTipi"/>
    <w:rsid w:val="00A65CBB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65C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65CBB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A65CBB"/>
  </w:style>
  <w:style w:type="paragraph" w:customStyle="1" w:styleId="form-email">
    <w:name w:val="form-email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65C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65CB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5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65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A6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65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A65C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5C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65CB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65C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A65CBB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A65CBB"/>
  </w:style>
  <w:style w:type="character" w:styleId="Kpr">
    <w:name w:val="Hyperlink"/>
    <w:basedOn w:val="VarsaylanParagrafYazTipi"/>
    <w:uiPriority w:val="99"/>
    <w:semiHidden/>
    <w:unhideWhenUsed/>
    <w:rsid w:val="00A65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A65CBB"/>
  </w:style>
  <w:style w:type="character" w:customStyle="1" w:styleId="before">
    <w:name w:val="before"/>
    <w:basedOn w:val="VarsaylanParagrafYazTipi"/>
    <w:rsid w:val="00A65CBB"/>
  </w:style>
  <w:style w:type="character" w:customStyle="1" w:styleId="posttag">
    <w:name w:val="post_tag"/>
    <w:basedOn w:val="VarsaylanParagrafYazTipi"/>
    <w:rsid w:val="00A65CBB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65C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65CBB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A65CBB"/>
  </w:style>
  <w:style w:type="paragraph" w:customStyle="1" w:styleId="form-email">
    <w:name w:val="form-email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A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65C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65CB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5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2</cp:revision>
  <dcterms:created xsi:type="dcterms:W3CDTF">2015-03-04T11:28:00Z</dcterms:created>
  <dcterms:modified xsi:type="dcterms:W3CDTF">2015-03-04T11:48:00Z</dcterms:modified>
</cp:coreProperties>
</file>