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B7" w:rsidRPr="00F31EB7" w:rsidRDefault="00F31EB7" w:rsidP="00F31EB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F31EB7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SMARTFORMS – ABAP PROGRAMINDAN ÇAĞIRMA</w:t>
      </w:r>
    </w:p>
    <w:p w:rsidR="00F31EB7" w:rsidRPr="00F31EB7" w:rsidRDefault="00F31EB7" w:rsidP="00F31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Örnek: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Smartform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’ u ABAP programından çağırma örneği. Aşağıdaki örnek “Z_SF_TEST” isimli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smartformu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çağırır. “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gs_ssfcompop-tddest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“ parametresi “LOCL” olarak ayarlandığı için bu yazıcı varsayılan olarak gelecektir. *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gs_ssfctrlop-no_dialog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= ‘X’. Satırındaki yorum kaldırılırsa, yazıcı seçim ekranı gelmeden otomatik olarak çıktı belirtilen yazıcıya gönderilir.</w:t>
      </w:r>
    </w:p>
    <w:p w:rsidR="00F31EB7" w:rsidRPr="00F31EB7" w:rsidRDefault="00F31EB7" w:rsidP="00F31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gv_fm_name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 TYPE rs38l_fnam,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gs_ssfctrlop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ssfctrlop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gs_ssfcompop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ssfcompop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gram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CALL FUNCTION ‘SSF_FUNCTION_MODULE_NAME’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formname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 = ‘Z_SF_TEST’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IMPORTING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fm_name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       =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gv_fm_name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no_form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            = 1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no_function_module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 = 2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 = 3.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&lt;&gt; 0.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proofErr w:type="gram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*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gs_ssfctrlop-no_dialog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= ‘X’.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gs_ssfcompop-tddest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 = ‘LOCL’.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FUNCTION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gv_fm_name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control_parameters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 =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gs_ssfctrlop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output_options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 =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gs_ssfcompop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user_settings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              =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space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EXCEPTIONS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formatting_error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   = 1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internal_error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     = 2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send_error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         = 3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user_canceled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>              = 4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OTHERS                     = 5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sy-subrc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&lt;&gt; 0.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MESSAGE ID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sy-msgid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sy-msgty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t xml:space="preserve"> NUMBER </w:t>
      </w:r>
      <w:proofErr w:type="spellStart"/>
      <w:r w:rsidRPr="00F31EB7">
        <w:rPr>
          <w:rFonts w:ascii="Arial" w:eastAsia="Times New Roman" w:hAnsi="Arial" w:cs="Arial"/>
          <w:sz w:val="24"/>
          <w:szCs w:val="24"/>
          <w:lang w:eastAsia="tr-TR"/>
        </w:rPr>
        <w:t>sy-msgno</w:t>
      </w:r>
      <w:proofErr w:type="spellEnd"/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WITH sy-msgv1 sy-msgv2 sy-msgv3 sy-msgv4.</w:t>
      </w:r>
      <w:r w:rsidRPr="00F31EB7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F31EB7" w:rsidRPr="00F31EB7" w:rsidRDefault="00F31EB7" w:rsidP="00F31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F31EB7">
        <w:rPr>
          <w:rFonts w:ascii="Arial" w:eastAsia="Times New Roman" w:hAnsi="Arial" w:cs="Arial"/>
          <w:sz w:val="24"/>
          <w:szCs w:val="24"/>
          <w:lang w:eastAsia="tr-TR"/>
        </w:rPr>
        <w:t>Program çalıştırıldığında yazıcı seçim ekranı gelecektir. Yazıcı seçiminden sonra yazdırma veya ön izleme yapılabilir.</w:t>
      </w:r>
    </w:p>
    <w:p w:rsidR="00D728CD" w:rsidRPr="00F31EB7" w:rsidRDefault="00D728CD">
      <w:pPr>
        <w:rPr>
          <w:rFonts w:ascii="Arial" w:hAnsi="Arial" w:cs="Arial"/>
        </w:rPr>
      </w:pPr>
      <w:bookmarkStart w:id="0" w:name="_GoBack"/>
      <w:bookmarkEnd w:id="0"/>
    </w:p>
    <w:sectPr w:rsidR="00D728CD" w:rsidRPr="00F31E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2A6"/>
    <w:rsid w:val="00D728CD"/>
    <w:rsid w:val="00F31EB7"/>
    <w:rsid w:val="00F7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1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EB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F31EB7"/>
  </w:style>
  <w:style w:type="character" w:styleId="Kpr">
    <w:name w:val="Hyperlink"/>
    <w:basedOn w:val="VarsaylanParagrafYazTipi"/>
    <w:uiPriority w:val="99"/>
    <w:semiHidden/>
    <w:unhideWhenUsed/>
    <w:rsid w:val="00F31E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1E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F31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31EB7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author">
    <w:name w:val="author"/>
    <w:basedOn w:val="VarsaylanParagrafYazTipi"/>
    <w:rsid w:val="00F31EB7"/>
  </w:style>
  <w:style w:type="character" w:styleId="Kpr">
    <w:name w:val="Hyperlink"/>
    <w:basedOn w:val="VarsaylanParagrafYazTipi"/>
    <w:uiPriority w:val="99"/>
    <w:semiHidden/>
    <w:unhideWhenUsed/>
    <w:rsid w:val="00F31E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31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31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31E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4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2</cp:revision>
  <dcterms:created xsi:type="dcterms:W3CDTF">2015-03-04T13:10:00Z</dcterms:created>
  <dcterms:modified xsi:type="dcterms:W3CDTF">2015-03-04T13:10:00Z</dcterms:modified>
</cp:coreProperties>
</file>