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D1" w:rsidRPr="00FF3549" w:rsidRDefault="005C47D1" w:rsidP="005C47D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FF3549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ÇEVRİM FO</w:t>
      </w:r>
      <w:bookmarkStart w:id="0" w:name="_GoBack"/>
      <w:bookmarkEnd w:id="0"/>
      <w:r w:rsidRPr="00FF3549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NKSİYONLARI</w:t>
      </w:r>
    </w:p>
    <w:p w:rsidR="005C47D1" w:rsidRPr="00FF3549" w:rsidRDefault="005C47D1" w:rsidP="005C47D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1" w:name="_Toc354301092"/>
      <w:bookmarkEnd w:id="1"/>
      <w:r w:rsidRPr="00FF3549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CONVERSION_EXIT_ALPHA_INPUT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t>Fonksiyona verilen nümerik bir değişkenin sol tarafına değişken uzunluğu tamamlanana kadar sıfır “0” ekler. Genelde malzeme numarası ve hesap numaraları için kullanılır. Harici formatı dâhili formata çevirir.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0"/>
        <w:gridCol w:w="737"/>
        <w:gridCol w:w="724"/>
        <w:gridCol w:w="1018"/>
        <w:gridCol w:w="1698"/>
        <w:gridCol w:w="457"/>
        <w:gridCol w:w="1698"/>
      </w:tblGrid>
      <w:tr w:rsidR="005C47D1" w:rsidRPr="00FF3549" w:rsidTr="005C47D1">
        <w:trPr>
          <w:gridAfter w:val="6"/>
          <w:wAfter w:w="10908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IMPORT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Başlanıç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d.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Ops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INPUT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TYPE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CLIKE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Dönüştürülecek değer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OUTPUT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TYPE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TYPE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Dönüştürülecek değer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</w:tbl>
    <w:p w:rsidR="005C47D1" w:rsidRPr="00FF3549" w:rsidRDefault="005C47D1" w:rsidP="005C47D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2" w:name="_Toc354301093"/>
      <w:bookmarkEnd w:id="2"/>
      <w:r w:rsidRPr="00FF3549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CONVERSION_EXIT_ALPHA_OUTPUT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Fonksiyona verilen nümerik bir değişkenin sol tarafındaki sıfır “0” değerlerini kaldırır. Genelde malzeme numarası ve hesap numaraları için kullanılır. </w:t>
      </w:r>
      <w:proofErr w:type="gram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Dahili</w:t>
      </w:r>
      <w:proofErr w:type="gram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formatı harici formata çevirir.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0"/>
        <w:gridCol w:w="737"/>
        <w:gridCol w:w="724"/>
        <w:gridCol w:w="1018"/>
        <w:gridCol w:w="1698"/>
        <w:gridCol w:w="457"/>
        <w:gridCol w:w="1698"/>
      </w:tblGrid>
      <w:tr w:rsidR="005C47D1" w:rsidRPr="00FF3549" w:rsidTr="005C47D1">
        <w:trPr>
          <w:gridAfter w:val="6"/>
          <w:wAfter w:w="10719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IMPORT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Başlanıç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d.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Ops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INPUT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TYPE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CLIKE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Dönüştürülecek değer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OUTPUT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TYPE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TYPE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Dönüştürülecek değer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</w:tbl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DATA :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lv</w:t>
      </w:r>
      <w:proofErr w:type="gram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_matnr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(18).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lv_matnr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= ‘1’.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 : / ‘Değişkene atanan malzeme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no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:’,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lv_matnr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CALL FUNCTION ‘CONVERSION_EXIT_ALPHA_INPUT’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input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lv_matnr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IMPORTING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output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lv_matnr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WRITE : / ‘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Exit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Alpha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Input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çıktısı:’,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lv_matnr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CALL FUNCTION ‘CONVERSION_EXIT_ALPHA_OUTPUT’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input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lv_matnr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lastRenderedPageBreak/>
        <w:t>IMPORTING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output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lv_matnr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WRITE : / ‘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Exit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Alpha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Output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çıktısı:’,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lv_matnr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D04B1B6" wp14:editId="28225774">
            <wp:extent cx="3219450" cy="533400"/>
            <wp:effectExtent l="0" t="0" r="0" b="0"/>
            <wp:docPr id="2" name="Resim 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7D1" w:rsidRPr="00FF3549" w:rsidRDefault="005C47D1" w:rsidP="005C47D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3" w:name="_Toc354301094"/>
      <w:bookmarkEnd w:id="3"/>
      <w:r w:rsidRPr="00FF3549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SPELL_AMOUNT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t>Fonksiyona verilen sayısal değer istenilen para biriminde ve dilde metine dönüştürülür. Metin kısmı tamsayı ve ondalık olarak iki ayrı değişkene atanır.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8"/>
        <w:gridCol w:w="1298"/>
        <w:gridCol w:w="911"/>
        <w:gridCol w:w="1018"/>
        <w:gridCol w:w="1245"/>
        <w:gridCol w:w="457"/>
        <w:gridCol w:w="1245"/>
      </w:tblGrid>
      <w:tr w:rsidR="005C47D1" w:rsidRPr="00FF3549" w:rsidTr="005C47D1">
        <w:trPr>
          <w:gridAfter w:val="6"/>
          <w:wAfter w:w="14387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IMPORT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Başlanıç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d.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Ops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AMOUNT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Çevrilecek sayısal değer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CURRENCY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SY-WAERS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SPACE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yapılacak para birimi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FILLER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SPACE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Çıktı alanı için karakter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LANGUAGE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SY-LANGU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SY-LANGU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yapılacak dil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IN_WORDS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SPELL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Tutar/sayı ve rakamla yazılışını içeren alan çubuğu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Exception</w:t>
            </w:r>
            <w:proofErr w:type="spellEnd"/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NOT_FOUND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Argüman T015Z tablosunda bulunamadı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TOO_LARGE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Tutar, dönüştürme işlemi için çok büyük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</w:tbl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t>Örnek: Verilen tutarı Türkçe ve TL olarak metne çeviren örnek.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DATA: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lv_netwr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vbak-netwr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ls_words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spell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lv_netwr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= ‘</w:t>
      </w:r>
      <w:proofErr w:type="gram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55428.37</w:t>
      </w:r>
      <w:proofErr w:type="gram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’.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CALL FUNCTION ‘SPELL_AMOUNT’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lv_netwr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currency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 = ‘TRY’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filler          = ‘ ‘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language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sy-langu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IMPORTING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in_words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ls_words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EXCEPTIONS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not_found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 = 1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too_large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 = 2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OTHERS          = 3.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sy-subrc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= 0.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WRITE / ‘Metne dönüştürülecek tutar’.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 /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lv_netwr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left-justified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SKIP 1.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WRITE / ‘Tamsayı:’.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 /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ls_words-number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SKIP 1.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WRITE / ‘Ondalık:’.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 /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ls_words-decimal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SKIP 1.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WRITE / ‘Tamsayı metni:’.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 /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ls_words-word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SKIP 1.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WRITE / ‘Ondalık metni:’.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 /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ls_words-decword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ELSE.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MESSAGE ID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sy-msgid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sy-msgty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NUMBER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sy-msgno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WITH sy-msgv1 sy-msgv2 sy-msgv3 sy-msgv4.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881C9CB" wp14:editId="3627439E">
            <wp:extent cx="3048000" cy="2190750"/>
            <wp:effectExtent l="0" t="0" r="0" b="0"/>
            <wp:docPr id="3" name="Resim 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7D1" w:rsidRPr="00FF3549" w:rsidRDefault="005C47D1" w:rsidP="005C47D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CONVERT_TO_FOREIGN_CURRENCY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lastRenderedPageBreak/>
        <w:t>Yerel para birimi tutarını yabancı para birimi tutarına çevirir.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081"/>
        <w:gridCol w:w="862"/>
        <w:gridCol w:w="924"/>
        <w:gridCol w:w="1129"/>
        <w:gridCol w:w="416"/>
        <w:gridCol w:w="1213"/>
        <w:gridCol w:w="35"/>
        <w:gridCol w:w="35"/>
      </w:tblGrid>
      <w:tr w:rsidR="005C47D1" w:rsidRPr="00FF3549" w:rsidTr="005C47D1">
        <w:trPr>
          <w:gridAfter w:val="8"/>
          <w:wAfter w:w="20649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IMPORT</w:t>
            </w: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Başlanıç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d.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Ops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CLIENT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SY-MANDT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SY-MANDT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Üst birim</w:t>
            </w: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SYST-DATUM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yapılacak kur tarihi</w:t>
            </w: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FOREIGN_CURRENCY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Hedef para birimi</w:t>
            </w: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LOCAL_AMOUNT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yapılacak tutar</w:t>
            </w: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LOCAL_CURRENCY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Kaynak para birimi</w:t>
            </w: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yapılması istenilen kur</w:t>
            </w: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TYPE_OF_RATE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‘M’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Kur tipi</w:t>
            </w: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READ_TCURR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‘X’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kurunu TCURR tablosundan okuma göstergesi</w:t>
            </w: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EXCHANGE_RATE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Çevrim yapılan kur </w:t>
            </w:r>
            <w:proofErr w:type="gramStart"/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4.5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FOREIGN_AMOUNT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Yabancı para birimi tutarı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FOREIGN_FACTOR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Yabancı para birimi faktörü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LOCAL_FACTOR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Yerel </w:t>
            </w: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para birimi faktörü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EXCHANGE_RATEX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Çevrim yapılan kur </w:t>
            </w:r>
            <w:proofErr w:type="gramStart"/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4.1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DERIVED_RATE_TYPE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TCURR-KURST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Alternatif çevrim kur tipi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FIXED_RATE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Sabit çevrim kuru </w:t>
            </w:r>
            <w:proofErr w:type="gramStart"/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4.5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Exception</w:t>
            </w:r>
            <w:proofErr w:type="spellEnd"/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NO_RATE_FOUND</w:t>
            </w:r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kuru bulunamadı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OVERFLOW</w:t>
            </w:r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FOREIGN_AMOUNT alanı çevrim tutarı için çok küçük.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NO_FACTORS_FOUND</w:t>
            </w:r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TCURF tablosunda çevrim faktörü bulunamadı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NO_SPREAD_FOUND</w:t>
            </w:r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TCURS </w:t>
            </w:r>
            <w:proofErr w:type="spellStart"/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tablosuda</w:t>
            </w:r>
            <w:proofErr w:type="spellEnd"/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aralık bulunamadı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gridAfter w:val="2"/>
          <w:wAfter w:w="4020" w:type="dxa"/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DERIVED_2_TIMES</w:t>
            </w:r>
          </w:p>
        </w:tc>
        <w:tc>
          <w:tcPr>
            <w:tcW w:w="3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kuru tipi sorunu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</w:tr>
    </w:tbl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t>Örnek1: Türk lirası olarak verilen tutarı sabit bir kur ile Euro’ ya çeviren örnek.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DATA :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</w:t>
      </w:r>
      <w:proofErr w:type="gram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_amount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netpr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 TYPE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tcurr-ukurs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VALUE ‘2.50000’.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CALL FUNCTION ‘CONVERT_TO_FOREIGN_CURRENCY’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date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sy-datum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foreign_currency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 = ‘EUR’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local_amount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     = ‘600.00’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local_currency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   = ‘TRY’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rate               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type_of_rate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     = ‘M’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IMPORTING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foreign_amount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EXCEPTIONS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no_rate_found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    = 1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overflow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         = 2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no_factors_found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 = 3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no_</w:t>
      </w:r>
      <w:proofErr w:type="gram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spread</w:t>
      </w:r>
      <w:proofErr w:type="gram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_found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  = 4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derived_2_times         = 5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lastRenderedPageBreak/>
        <w:t>OTHERS                  = 6.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‘Euro tutarı:’,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LEFT-JUSTIFIED.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&lt;IMG src=”file:///C:\Users\iuyanik\AppData\Local\Temp\msohtmlclip1\01\clip_image003.png”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width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=162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height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=31 v:shapes=””&gt;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t>Örnek2: Türk lirası olarak verilen tutarı günün kuru ile Euro’ ya çeviren örnek.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DATA :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</w:t>
      </w:r>
      <w:proofErr w:type="gram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_amount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netpr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 TYPE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tcurr-ukurs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CALL FUNCTION ‘CONVERT_TO_FOREIGN_CURRENCY’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date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  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sy-datum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foreign_currency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 = ‘EUR’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local_amount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     = ‘600.00’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local_currency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   = ‘TRY’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type_of_rate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     = ‘M’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IMPORTING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foreign_amount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exchange_rate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EXCEPTIONS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no_rate_found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    = 1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overflow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         = 2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no_factors_found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 = 3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no_</w:t>
      </w:r>
      <w:proofErr w:type="gram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spread</w:t>
      </w:r>
      <w:proofErr w:type="gram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_found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  = 4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derived_2_times         = 5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OTHERS                  = 6.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‘Euro tutarı:’,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LEFT-JUSTIFIED,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/’Çevrim kuru:’,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B59DA32" wp14:editId="611462D0">
            <wp:extent cx="1543050" cy="390525"/>
            <wp:effectExtent l="0" t="0" r="0" b="9525"/>
            <wp:docPr id="4" name="Resim 4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7D1" w:rsidRPr="00FF3549" w:rsidRDefault="005C47D1" w:rsidP="005C47D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CONVERT_TO_LOCAL_CURRENCY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Yabancı para birimi tutarını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terel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para birimi tutarına çevirir.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2097"/>
        <w:gridCol w:w="869"/>
        <w:gridCol w:w="931"/>
        <w:gridCol w:w="1138"/>
        <w:gridCol w:w="419"/>
        <w:gridCol w:w="1223"/>
      </w:tblGrid>
      <w:tr w:rsidR="005C47D1" w:rsidRPr="00FF3549" w:rsidTr="005C47D1">
        <w:trPr>
          <w:gridAfter w:val="6"/>
          <w:wAfter w:w="16457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IMPORT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Başlanıç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d.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Ops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CLIENT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SY-MANDT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SY-MANDT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Üst birim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SYST-DATUM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yapılacak kur tarihi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FOREIGN_AMOUNT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yapılacak tutar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FOREIGN _CURRENCY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Kaynak para birimi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LOCAL_CURRENCY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Hedef para birimi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yapılması istenilen kur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TYPE_OF_RATE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‘M’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Kur tipi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READ_TCURR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‘X’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kurunu TCURR tablosundan okuma göstergesi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EXCHANGE_RATE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Çevrim yapılan kur </w:t>
            </w:r>
            <w:proofErr w:type="gramStart"/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4.5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FOREIGN_FACTOR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Yabancı para birimi faktörü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LOCAL_AMOUNT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Yabancı para birimi tutarı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LOCAL_FACTOR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Yerel para birimi faktörü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EXCHANGE_RATEX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Çevrim yapılan kur </w:t>
            </w:r>
            <w:proofErr w:type="gramStart"/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4.1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FIXED_RATE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Sabit çevrim kuru </w:t>
            </w:r>
            <w:proofErr w:type="gramStart"/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4.5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DERIVED_RATE_TYPE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TCURR-KURST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Alternatif çevrim kur tipi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Exception</w:t>
            </w:r>
            <w:proofErr w:type="spellEnd"/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NO_RATE_FOUND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kuru bulunamadı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OVERFLOW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FOREIGN_AMOUNT alanı çevrim tutarı için çok küçük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NO_FACTORS_FOUND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TCURF tablosunda çevrim faktörü bulunamadı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NO_SPREAD_FOUND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TCURS </w:t>
            </w:r>
            <w:proofErr w:type="spellStart"/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tablosuda</w:t>
            </w:r>
            <w:proofErr w:type="spellEnd"/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aralık bulunamadı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DERIVED_2_TIMES</w:t>
            </w:r>
          </w:p>
        </w:tc>
        <w:tc>
          <w:tcPr>
            <w:tcW w:w="3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kuru tipi sorunu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</w:tbl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t>Örnek1: Euro olarak verilen tutarı günün kuru ile TL’ ye çeviren örnek.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DATA :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</w:t>
      </w:r>
      <w:proofErr w:type="gram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_amount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netpr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VALUE ‘307.28260’,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 TYPE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tcurr-ukurs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CALL FUNCTION ‘CONVERT_TO_LOCAL_CURRENCY’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date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sy-datum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foreign_currency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 = ‘EUR’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foreign_amount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local_currency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 = ‘TRY’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type_of_rate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 = ‘M’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IMPORTING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local_amount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exchange_rate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EXCEPTIONS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no_rate_found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 = 1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overflow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   = 2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no_factors_found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 = 3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no_</w:t>
      </w:r>
      <w:proofErr w:type="gram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spread</w:t>
      </w:r>
      <w:proofErr w:type="gram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_found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 = 4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derived_2_times   = 5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OTHERS            = 6.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‘TL tutarı:’,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gv_amount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LEFT-JUSTIFIED,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/’Çevrim kuru:’,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661FBDAC" wp14:editId="6ABC4FD7">
            <wp:extent cx="1590675" cy="361950"/>
            <wp:effectExtent l="0" t="0" r="9525" b="0"/>
            <wp:docPr id="5" name="Resim 5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7D1" w:rsidRPr="00FF3549" w:rsidRDefault="005C47D1" w:rsidP="005C47D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READ_EXCHANGE_RATE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t>TCURR tablosundan istenilen tarihin döviz kurunu bulmak için kullanılır. “EXACT_DATE” parametresi boş olarak kullanılır ise belirtilen tarihte kur olmasa bile en yakın tarihteki kuru geri döner.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6"/>
        <w:gridCol w:w="1285"/>
        <w:gridCol w:w="950"/>
        <w:gridCol w:w="1018"/>
        <w:gridCol w:w="1391"/>
        <w:gridCol w:w="457"/>
        <w:gridCol w:w="1245"/>
      </w:tblGrid>
      <w:tr w:rsidR="005C47D1" w:rsidRPr="00FF3549" w:rsidTr="005C47D1">
        <w:trPr>
          <w:gridAfter w:val="6"/>
          <w:wAfter w:w="14953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IMPORT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İlişkili </w:t>
            </w: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lastRenderedPageBreak/>
              <w:t>tip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lastRenderedPageBreak/>
              <w:t>Başlanıç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lastRenderedPageBreak/>
              <w:t>d.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lastRenderedPageBreak/>
              <w:t>Ops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lastRenderedPageBreak/>
              <w:t>atn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lastRenderedPageBreak/>
              <w:t xml:space="preserve">Parametre </w:t>
            </w: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lastRenderedPageBreak/>
              <w:t>açıklaması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CLIENT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SY-MANDT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SY-MANDT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Üst birim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SYST-DATUM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Kur tarihi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FOREIGN _CURRENCY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TCURR-FCURR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Yabancı para birimi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LOCAL_CURRENCY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TCURR-TCURR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Yerel para birimi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TYPE_OF_RATE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TCURR-KURST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‘M’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Kur tipi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EXACT_DATE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TYPE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XFELD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SPACE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Sadece belirtilen tarihteki kur mevcut ise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EXCHANGE_RATE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Döviz kuru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FOREIGN_FACTOR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Yabancı para birimi faktörü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LOCAL_FACTOR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Yerel para birimi faktörü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VALID_FROM_DATE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SYST-DATUM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Geçerlilik tarihi başlangıcı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DERIVED_RATE_TYPE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TCURR-KURST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Alternatif çevrim kur tipi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FIXED_RATE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Sabit çevrim kuru </w:t>
            </w:r>
            <w:proofErr w:type="gramStart"/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4.5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OLDEST_RATE_FROM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SYST-DATUM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En son kur hesaplaması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Exception</w:t>
            </w:r>
            <w:proofErr w:type="spellEnd"/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NO_RATE_FOUND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kuru bulunamadı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NO_FACTORS_FOUND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TCURF tablosunda çevrim faktörü bulunamadı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NO_SPREAD_FOUND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TCURS </w:t>
            </w:r>
            <w:proofErr w:type="spellStart"/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tablosuda</w:t>
            </w:r>
            <w:proofErr w:type="spellEnd"/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aralık bulunamadı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DERIVED_2_TIMES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kuru tipi sorunu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OVERFLOW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ZERO_RATE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Gösterge: Kur mevcut değil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</w:tbl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t>Örnek1: Euro cinsinden “M” tipi kur için günün kurunu ekrana yazan örnek.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DATA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tcurr-ukurs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CALL FUNCTION ‘READ_EXCHANGE_RATE’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client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sy-mandt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date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sy-datum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foreign_currency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= ‘EUR’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local_currency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 = ‘TRY’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type_of_rate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 = ‘M’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IMPORTING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exchange_rate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EXCEPTIONS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no_rate_found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 = 1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no_factors_found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= 2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no_</w:t>
      </w:r>
      <w:proofErr w:type="gram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spread</w:t>
      </w:r>
      <w:proofErr w:type="gram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_found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 = 3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derived_2_times  = 4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overflow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  = 5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zero_rate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 = 6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OTHERS           = 7.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‘Günün kuru:’,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gv_rate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54FDB92" wp14:editId="73A76287">
            <wp:extent cx="1438275" cy="266700"/>
            <wp:effectExtent l="0" t="0" r="9525" b="0"/>
            <wp:docPr id="6" name="Resim 6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7D1" w:rsidRPr="00FF3549" w:rsidRDefault="005C47D1" w:rsidP="005C47D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MD_CONVERT_MATERIAL_UNIT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t>Malzemede tanımlı çevrim faktörüne göre birim çevirimi yapar. Malzemenin alternatif ölçü birimlerinin tanımlı olması gerekir. Alternatif ölçü birimleri MM03&gt;Ek veriler&gt;Ölçü birimleri ile görülebilir. Malzeme ölçü birimleri MARM tablosunda saklanır.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1111"/>
        <w:gridCol w:w="911"/>
        <w:gridCol w:w="1018"/>
        <w:gridCol w:w="1245"/>
        <w:gridCol w:w="457"/>
        <w:gridCol w:w="1245"/>
      </w:tblGrid>
      <w:tr w:rsidR="005C47D1" w:rsidRPr="00FF3549" w:rsidTr="005C47D1">
        <w:trPr>
          <w:gridAfter w:val="6"/>
          <w:wAfter w:w="15236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IMPORT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Başlanıç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d.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Ops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I_MATNR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MARA-MATNR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yapılacak malzeme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I_IN_ME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MARA-MEINS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Kaynak birim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I_OUT_ME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MARA-MEINS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Hedef birim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I_MENGE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EKPO-MENGE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Çevrim miktar</w:t>
            </w:r>
          </w:p>
        </w:tc>
      </w:tr>
      <w:tr w:rsidR="005C47D1" w:rsidRPr="00FF3549" w:rsidTr="005C47D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E_MENGE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EKPO-MENGE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Çevrilen miktar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Exception</w:t>
            </w:r>
            <w:proofErr w:type="spellEnd"/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ERROR_IN_APPLICATION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Uygulama hatası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5C47D1" w:rsidRPr="00FF3549" w:rsidTr="005C47D1">
        <w:trPr>
          <w:tblCellSpacing w:w="0" w:type="dxa"/>
        </w:trPr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ERROR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FF354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Hata</w:t>
            </w: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5C47D1" w:rsidRPr="00FF3549" w:rsidRDefault="005C47D1" w:rsidP="005C47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</w:tbl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t>Örnek: Girilen malzeme miktarını tanılandığı birim çevrimine göre dönüştüren örnek.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DATA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gv_menge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mseg-menge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PARAMETERS: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pa_matnr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mara-matnr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pa_in_me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mara-meins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pa_out_m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mara-meins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pa_menge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ekpo-menge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CALL FUNCTION ‘MD_CONVERT_MATERIAL_UNIT’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i_matnr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pa_matnr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i_in_me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pa_in_me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i_out_me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pa_out_m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i_menge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pa_menge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IMPORTING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e_menge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 =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gv_menge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EXCEPTIONS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error_in_application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 xml:space="preserve"> = 1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error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                = 2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>OTHERS               = 3.</w:t>
      </w:r>
      <w:r w:rsidRPr="00FF3549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‘Birim dönüşümü yapılan miktar’, </w:t>
      </w:r>
      <w:proofErr w:type="spellStart"/>
      <w:r w:rsidRPr="00FF3549">
        <w:rPr>
          <w:rFonts w:ascii="Arial" w:eastAsia="Times New Roman" w:hAnsi="Arial" w:cs="Arial"/>
          <w:sz w:val="24"/>
          <w:szCs w:val="24"/>
          <w:lang w:eastAsia="tr-TR"/>
        </w:rPr>
        <w:t>gv_menge</w:t>
      </w:r>
      <w:proofErr w:type="spellEnd"/>
      <w:r w:rsidRPr="00FF3549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5C47D1" w:rsidRPr="00FF3549" w:rsidRDefault="005C47D1" w:rsidP="005C47D1">
      <w:pPr>
        <w:spacing w:before="100" w:beforeAutospacing="1" w:after="100" w:afterAutospacing="1" w:line="240" w:lineRule="auto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FF3549">
        <w:rPr>
          <w:rFonts w:ascii="Arial" w:eastAsia="Times New Roman" w:hAnsi="Arial" w:cs="Arial"/>
          <w:noProof/>
          <w:sz w:val="16"/>
          <w:szCs w:val="16"/>
          <w:lang w:eastAsia="tr-TR"/>
        </w:rPr>
        <w:drawing>
          <wp:inline distT="0" distB="0" distL="0" distR="0" wp14:anchorId="777BC3DC" wp14:editId="6215C1A3">
            <wp:extent cx="3152775" cy="266700"/>
            <wp:effectExtent l="0" t="0" r="9525" b="0"/>
            <wp:docPr id="7" name="Resim 7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549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:rsidR="002813A0" w:rsidRPr="00FF3549" w:rsidRDefault="002813A0">
      <w:pPr>
        <w:rPr>
          <w:rFonts w:ascii="Arial" w:hAnsi="Arial" w:cs="Arial"/>
        </w:rPr>
      </w:pPr>
    </w:p>
    <w:sectPr w:rsidR="002813A0" w:rsidRPr="00FF3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E9"/>
    <w:rsid w:val="002254E9"/>
    <w:rsid w:val="002813A0"/>
    <w:rsid w:val="005C47D1"/>
    <w:rsid w:val="00F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C47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5C4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C47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47D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C47D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C47D1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5C47D1"/>
  </w:style>
  <w:style w:type="character" w:styleId="Kpr">
    <w:name w:val="Hyperlink"/>
    <w:basedOn w:val="VarsaylanParagrafYazTipi"/>
    <w:uiPriority w:val="99"/>
    <w:semiHidden/>
    <w:unhideWhenUsed/>
    <w:rsid w:val="005C47D1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5C47D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C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5C47D1"/>
  </w:style>
  <w:style w:type="character" w:customStyle="1" w:styleId="before">
    <w:name w:val="before"/>
    <w:basedOn w:val="VarsaylanParagrafYazTipi"/>
    <w:rsid w:val="005C47D1"/>
  </w:style>
  <w:style w:type="character" w:customStyle="1" w:styleId="posttag">
    <w:name w:val="post_tag"/>
    <w:basedOn w:val="VarsaylanParagrafYazTipi"/>
    <w:rsid w:val="005C47D1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5C47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5C47D1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5C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5C47D1"/>
  </w:style>
  <w:style w:type="paragraph" w:customStyle="1" w:styleId="form-email">
    <w:name w:val="form-email"/>
    <w:basedOn w:val="Normal"/>
    <w:rsid w:val="005C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5C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5C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submit">
    <w:name w:val="form-submit"/>
    <w:basedOn w:val="Normal"/>
    <w:rsid w:val="005C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5C47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5C47D1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C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4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C47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5C4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C47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47D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C47D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C47D1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5C47D1"/>
  </w:style>
  <w:style w:type="character" w:styleId="Kpr">
    <w:name w:val="Hyperlink"/>
    <w:basedOn w:val="VarsaylanParagrafYazTipi"/>
    <w:uiPriority w:val="99"/>
    <w:semiHidden/>
    <w:unhideWhenUsed/>
    <w:rsid w:val="005C47D1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5C47D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C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5C47D1"/>
  </w:style>
  <w:style w:type="character" w:customStyle="1" w:styleId="before">
    <w:name w:val="before"/>
    <w:basedOn w:val="VarsaylanParagrafYazTipi"/>
    <w:rsid w:val="005C47D1"/>
  </w:style>
  <w:style w:type="character" w:customStyle="1" w:styleId="posttag">
    <w:name w:val="post_tag"/>
    <w:basedOn w:val="VarsaylanParagrafYazTipi"/>
    <w:rsid w:val="005C47D1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5C47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5C47D1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5C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5C47D1"/>
  </w:style>
  <w:style w:type="paragraph" w:customStyle="1" w:styleId="form-email">
    <w:name w:val="form-email"/>
    <w:basedOn w:val="Normal"/>
    <w:rsid w:val="005C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5C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5C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submit">
    <w:name w:val="form-submit"/>
    <w:basedOn w:val="Normal"/>
    <w:rsid w:val="005C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5C47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5C47D1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C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4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1626</Words>
  <Characters>9273</Characters>
  <Application>Microsoft Office Word</Application>
  <DocSecurity>0</DocSecurity>
  <Lines>77</Lines>
  <Paragraphs>21</Paragraphs>
  <ScaleCrop>false</ScaleCrop>
  <Company/>
  <LinksUpToDate>false</LinksUpToDate>
  <CharactersWithSpaces>10878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3</cp:revision>
  <dcterms:created xsi:type="dcterms:W3CDTF">2015-03-03T08:17:00Z</dcterms:created>
  <dcterms:modified xsi:type="dcterms:W3CDTF">2015-03-05T08:18:00Z</dcterms:modified>
</cp:coreProperties>
</file>