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B9CDC" w14:textId="0A354BC2" w:rsidR="00E52DFA" w:rsidRDefault="00817ABF" w:rsidP="00817ABF">
      <w:pPr>
        <w:pStyle w:val="Title"/>
      </w:pPr>
      <w:proofErr w:type="spellStart"/>
      <w:r w:rsidRPr="00817ABF">
        <w:t>NumMet</w:t>
      </w:r>
      <w:proofErr w:type="spellEnd"/>
      <w:r w:rsidRPr="00817ABF">
        <w:t xml:space="preserve"> LINADV model report</w:t>
      </w:r>
    </w:p>
    <w:p w14:paraId="69F63EA7" w14:textId="6EB6FD0D" w:rsidR="007E4FA1" w:rsidRPr="007E4FA1" w:rsidRDefault="007E4FA1" w:rsidP="007E4FA1">
      <w:pPr>
        <w:pStyle w:val="Subtitle"/>
      </w:pPr>
      <w:r>
        <w:t>By: Markus Tajakka</w:t>
      </w:r>
    </w:p>
    <w:p w14:paraId="7F7F230A" w14:textId="77777777" w:rsidR="00817ABF" w:rsidRDefault="00817ABF" w:rsidP="00817ABF"/>
    <w:p w14:paraId="2ADAA2BB" w14:textId="1CE86A75" w:rsidR="00817ABF" w:rsidRDefault="00817ABF" w:rsidP="00817ABF">
      <w:r>
        <w:t xml:space="preserve">In my opinion, the most important aspect of the repetitive process is to keep the different times clearly separate. I can see, how an unexperienced coder might overwrite the current h-vector with the new values. This clear separation is visible in other areas of programming that I am interested in. One of which is shader graphics for video games. In it, </w:t>
      </w:r>
      <w:r w:rsidR="0057320F">
        <w:t xml:space="preserve">everything is drawn first into a buffer before it gets show. These buffers can also be used for other aspects of the rendering, like depth buffer. For our numerical calculations, numpy luckily often gives new arrays when anything is done to them, so buffers are automatically used. This also makes the code, a lot more readable as there are less loops to be interpreted. This should also be reasonably easy to </w:t>
      </w:r>
      <w:r w:rsidR="0057320F" w:rsidRPr="0057320F">
        <w:t>parallelize</w:t>
      </w:r>
      <w:r w:rsidR="0057320F">
        <w:t xml:space="preserve"> if more computational power is needed. </w:t>
      </w:r>
    </w:p>
    <w:p w14:paraId="130DB284" w14:textId="30AF7775" w:rsidR="0057320F" w:rsidRDefault="0057320F" w:rsidP="00817ABF">
      <w:r>
        <w:t xml:space="preserve">What I found weird at first, was the leapfrog time steps. To be hones I still don’t see the benefit from it, but it seems important part of the course. It makes sense as we are using central difference and thus taking the central difference in time, should give the correct result. It can also </w:t>
      </w:r>
      <w:r w:rsidR="009A78F2">
        <w:t xml:space="preserve">keep the data a bit smoother, as if there is a spike in current time values, the calmer values from previous step can lessen the impact and prevent their buildup. </w:t>
      </w:r>
    </w:p>
    <w:p w14:paraId="0FA4F27D" w14:textId="4ECDCC17" w:rsidR="009A78F2" w:rsidRDefault="009A78F2" w:rsidP="00817ABF">
      <w:r>
        <w:t xml:space="preserve">The model itself is simple, and I didn’t have any real difficulty with it. </w:t>
      </w:r>
      <w:r w:rsidR="000F56B2">
        <w:t>There also wasn’t too much to learn from making the model itself. It probably would have been easier to go straight into the 2D model as then I wouldn’t have to make specific changes just to fit the 1D model. It feels like more work to make 1D model an upscale it into 2D model than to just create the 2D model straight away.</w:t>
      </w:r>
    </w:p>
    <w:p w14:paraId="03AB5D87" w14:textId="0D5A5F8A" w:rsidR="009A78F2" w:rsidRDefault="009A78F2" w:rsidP="00817ABF">
      <w:r>
        <w:t xml:space="preserve">I think of myself as an experienced programmer, and I can write loops all day. </w:t>
      </w:r>
      <w:proofErr w:type="gramStart"/>
      <w:r>
        <w:t>So</w:t>
      </w:r>
      <w:proofErr w:type="gramEnd"/>
      <w:r>
        <w:t xml:space="preserve"> to learn a bit more from this course, I used mostly numpy to do the calculations. The bit more advanced parts of numpy, like axis, shapes, and slices are something I haven’t had the chance to explore much. So, this feels like a good time to explore them. </w:t>
      </w:r>
    </w:p>
    <w:p w14:paraId="429D1723" w14:textId="6D344DD9" w:rsidR="009A78F2" w:rsidRPr="00817ABF" w:rsidRDefault="009A78F2" w:rsidP="00817ABF">
      <w:r>
        <w:t xml:space="preserve">During one of the exercise sessions, the assistant showed the model as a class, but said it isn’t necessary to make them ourselves. I disagree with this, as the class keeps the model self-contained. All the relevant variables are accessible within the class without the need for global variables, that might take up all the good names like dt, dx, etc. </w:t>
      </w:r>
      <w:r w:rsidR="004E126F">
        <w:t xml:space="preserve">I also don’t have to pass so many variables into every function call as I don’t like to use global variables. Having global variables makes modularity more difficult as you can’t really use them outside of the file they exist in. True modularity would separate the model into </w:t>
      </w:r>
      <w:r w:rsidR="00304558">
        <w:t>its</w:t>
      </w:r>
      <w:r w:rsidR="004E126F">
        <w:t xml:space="preserve"> separate file, and all the generic physics functions like central difference into their own file. </w:t>
      </w:r>
      <w:r w:rsidR="00304558">
        <w:t>So,</w:t>
      </w:r>
      <w:r w:rsidR="004E126F">
        <w:t xml:space="preserve"> for the ONEDSW I’m going to make them into a class.</w:t>
      </w:r>
    </w:p>
    <w:sectPr w:rsidR="009A78F2" w:rsidRPr="00817ABF" w:rsidSect="00E219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ABF"/>
    <w:rsid w:val="000F56B2"/>
    <w:rsid w:val="001310FD"/>
    <w:rsid w:val="00304558"/>
    <w:rsid w:val="003F21EA"/>
    <w:rsid w:val="00430FE2"/>
    <w:rsid w:val="00453DB7"/>
    <w:rsid w:val="004E126F"/>
    <w:rsid w:val="00536C5A"/>
    <w:rsid w:val="0057320F"/>
    <w:rsid w:val="00727BF8"/>
    <w:rsid w:val="00737D52"/>
    <w:rsid w:val="007E4FA1"/>
    <w:rsid w:val="00817ABF"/>
    <w:rsid w:val="009A78F2"/>
    <w:rsid w:val="00C956B0"/>
    <w:rsid w:val="00C95702"/>
    <w:rsid w:val="00E219FF"/>
    <w:rsid w:val="00E52DF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73C3E"/>
  <w15:chartTrackingRefBased/>
  <w15:docId w15:val="{26CAB6E9-CDDD-4603-9C21-DA8F64C9E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i-F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817A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7A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7A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7A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7A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7A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7A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7A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7A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7A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7A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7A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7A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7A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7A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7A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7A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7ABF"/>
    <w:rPr>
      <w:rFonts w:eastAsiaTheme="majorEastAsia" w:cstheme="majorBidi"/>
      <w:color w:val="272727" w:themeColor="text1" w:themeTint="D8"/>
    </w:rPr>
  </w:style>
  <w:style w:type="paragraph" w:styleId="Title">
    <w:name w:val="Title"/>
    <w:basedOn w:val="Normal"/>
    <w:next w:val="Normal"/>
    <w:link w:val="TitleChar"/>
    <w:uiPriority w:val="10"/>
    <w:qFormat/>
    <w:rsid w:val="00817A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7A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7A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7A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7ABF"/>
    <w:pPr>
      <w:spacing w:before="160"/>
      <w:jc w:val="center"/>
    </w:pPr>
    <w:rPr>
      <w:i/>
      <w:iCs/>
      <w:color w:val="404040" w:themeColor="text1" w:themeTint="BF"/>
    </w:rPr>
  </w:style>
  <w:style w:type="character" w:customStyle="1" w:styleId="QuoteChar">
    <w:name w:val="Quote Char"/>
    <w:basedOn w:val="DefaultParagraphFont"/>
    <w:link w:val="Quote"/>
    <w:uiPriority w:val="29"/>
    <w:rsid w:val="00817ABF"/>
    <w:rPr>
      <w:i/>
      <w:iCs/>
      <w:color w:val="404040" w:themeColor="text1" w:themeTint="BF"/>
    </w:rPr>
  </w:style>
  <w:style w:type="paragraph" w:styleId="ListParagraph">
    <w:name w:val="List Paragraph"/>
    <w:basedOn w:val="Normal"/>
    <w:uiPriority w:val="34"/>
    <w:qFormat/>
    <w:rsid w:val="00817ABF"/>
    <w:pPr>
      <w:ind w:left="720"/>
      <w:contextualSpacing/>
    </w:pPr>
  </w:style>
  <w:style w:type="character" w:styleId="IntenseEmphasis">
    <w:name w:val="Intense Emphasis"/>
    <w:basedOn w:val="DefaultParagraphFont"/>
    <w:uiPriority w:val="21"/>
    <w:qFormat/>
    <w:rsid w:val="00817ABF"/>
    <w:rPr>
      <w:i/>
      <w:iCs/>
      <w:color w:val="0F4761" w:themeColor="accent1" w:themeShade="BF"/>
    </w:rPr>
  </w:style>
  <w:style w:type="paragraph" w:styleId="IntenseQuote">
    <w:name w:val="Intense Quote"/>
    <w:basedOn w:val="Normal"/>
    <w:next w:val="Normal"/>
    <w:link w:val="IntenseQuoteChar"/>
    <w:uiPriority w:val="30"/>
    <w:qFormat/>
    <w:rsid w:val="00817A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7ABF"/>
    <w:rPr>
      <w:i/>
      <w:iCs/>
      <w:color w:val="0F4761" w:themeColor="accent1" w:themeShade="BF"/>
    </w:rPr>
  </w:style>
  <w:style w:type="character" w:styleId="IntenseReference">
    <w:name w:val="Intense Reference"/>
    <w:basedOn w:val="DefaultParagraphFont"/>
    <w:uiPriority w:val="32"/>
    <w:qFormat/>
    <w:rsid w:val="00817A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Pages>
  <Words>313</Words>
  <Characters>2536</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Tajakka, Markus K</dc:creator>
  <cp:keywords/>
  <dc:description/>
  <cp:lastModifiedBy>Tajakka, Markus K</cp:lastModifiedBy>
  <cp:revision>5</cp:revision>
  <dcterms:created xsi:type="dcterms:W3CDTF">2026-02-13T22:58:00Z</dcterms:created>
  <dcterms:modified xsi:type="dcterms:W3CDTF">2026-02-13T23:36:00Z</dcterms:modified>
</cp:coreProperties>
</file>