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Câmara na Mão — Relatório Técnico (RBAC, Entregas e Roadmap)</w:t>
      </w:r>
    </w:p>
    <w:p>
      <w:pPr>
        <w:jc w:val="center"/>
      </w:pPr>
      <w:r>
        <w:rPr>
          <w:i/>
          <w:sz w:val="20"/>
        </w:rPr>
        <w:t>Data: 2026-01-20</w:t>
      </w:r>
    </w:p>
    <w:p/>
    <w:p>
      <w:pPr>
        <w:pStyle w:val="Heading2"/>
      </w:pPr>
      <w:r>
        <w:t>1. Metadados do relatório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Repositório</w:t>
            </w:r>
          </w:p>
        </w:tc>
        <w:tc>
          <w:tcPr>
            <w:tcW w:type="dxa" w:w="4320"/>
          </w:tcPr>
          <w:p>
            <w:r>
              <w:t>camana-na-mao</w:t>
            </w:r>
          </w:p>
        </w:tc>
      </w:tr>
      <w:tr>
        <w:tc>
          <w:tcPr>
            <w:tcW w:type="dxa" w:w="4320"/>
          </w:tcPr>
          <w:p>
            <w:r>
              <w:t>Branch (referência)</w:t>
            </w:r>
          </w:p>
        </w:tc>
        <w:tc>
          <w:tcPr>
            <w:tcW w:type="dxa" w:w="4320"/>
          </w:tcPr>
          <w:p>
            <w:r>
              <w:t>pov-dev-mobile</w:t>
            </w:r>
          </w:p>
        </w:tc>
      </w:tr>
      <w:tr>
        <w:tc>
          <w:tcPr>
            <w:tcW w:type="dxa" w:w="4320"/>
          </w:tcPr>
          <w:p>
            <w:r>
              <w:t>Escopo</w:t>
            </w:r>
          </w:p>
        </w:tc>
        <w:tc>
          <w:tcPr>
            <w:tcW w:type="dxa" w:w="4320"/>
          </w:tcPr>
          <w:p>
            <w:r>
              <w:t>RBAC (Cidadão Engajado) + UX + Deploy + Migração Supabase + Roadmap</w:t>
            </w:r>
          </w:p>
        </w:tc>
      </w:tr>
    </w:tbl>
    <w:p>
      <w:pPr>
        <w:pStyle w:val="Heading2"/>
      </w:pPr>
      <w:r>
        <w:t>2. Resumo executivo</w:t>
      </w:r>
    </w:p>
    <w:p>
      <w:r>
        <w:t>Este relatório consolida as principais entregas e correções realizadas no app, com foco em RBAC (especialmente o perfil Cidadão Engajado), experiência do usuário, integrações e deploy. Também apresenta o status dos itens de roadmap solicitados, com evidências diretamente no repositório.</w:t>
      </w:r>
    </w:p>
    <w:p>
      <w:pPr>
        <w:pStyle w:val="Heading2"/>
      </w:pPr>
      <w:r>
        <w:t>3. Entregas e melhorias implementadas (alto nível)</w:t>
      </w:r>
    </w:p>
    <w:p>
      <w:pPr>
        <w:pStyle w:val="ListBullet"/>
      </w:pPr>
      <w:r>
        <w:t>RBAC funcional e validado no frontend (flags de permissão via useUserRole) com debug page (/debug/rbac).</w:t>
      </w:r>
    </w:p>
    <w:p>
      <w:pPr>
        <w:pStyle w:val="ListBullet"/>
      </w:pPr>
      <w:r>
        <w:t>Menu e UI do Cidadão Engajado expõem funcionalidades habilitadas: Painéis Analíticos e Relatos (hub).</w:t>
      </w:r>
    </w:p>
    <w:p>
      <w:pPr>
        <w:pStyle w:val="ListBullet"/>
      </w:pPr>
      <w:r>
        <w:t>Encaminhamento de relatos para vereador disponível quando permitido (Cidadão Engajado/Gestor/Admin).</w:t>
      </w:r>
    </w:p>
    <w:p>
      <w:pPr>
        <w:pStyle w:val="ListBullet"/>
      </w:pPr>
      <w:r>
        <w:t>Audiências: listagem e inscrição integradas (fluxo interno com gravação em public.audiencia_inscricoes).</w:t>
      </w:r>
    </w:p>
    <w:p>
      <w:pPr>
        <w:pStyle w:val="ListBullet"/>
      </w:pPr>
      <w:r>
        <w:t>Chat IA: correção de histórico misturando mensagens entre conversas (isolamento por conversationId).</w:t>
      </w:r>
    </w:p>
    <w:p>
      <w:pPr>
        <w:pStyle w:val="ListBullet"/>
      </w:pPr>
      <w:r>
        <w:t>Agenda da Câmara: filtros por período/tipo e opção de exportar PDF.</w:t>
      </w:r>
    </w:p>
    <w:p>
      <w:pPr>
        <w:pStyle w:val="ListBullet"/>
      </w:pPr>
      <w:r>
        <w:t>Padronização de variáveis públicas do frontend: CAMARA_URL / CAMARA_PUBLISHABLE_KEY / CAMARA_PROJECT_ID (com fallback VITE_* durante migração).</w:t>
      </w:r>
    </w:p>
    <w:p>
      <w:pPr>
        <w:pStyle w:val="ListBullet"/>
      </w:pPr>
      <w:r>
        <w:t>Deploy do frontend no Google Cloud Run via Cloud Build (Dockerfile + Nginx, com push antes do deploy).</w:t>
      </w:r>
    </w:p>
    <w:p>
      <w:pPr>
        <w:pStyle w:val="ListBullet"/>
      </w:pPr>
      <w:r>
        <w:t>Base de notificações com realtime (notifications + NotificationsContext) e logs de auditoria (audit_logs + tela Admin).</w:t>
      </w:r>
    </w:p>
    <w:p>
      <w:pPr>
        <w:pStyle w:val="Heading2"/>
      </w:pPr>
      <w:r>
        <w:t>4. IA utilizada nas conversações</w:t>
      </w:r>
    </w:p>
    <w:p>
      <w:pPr>
        <w:pStyle w:val="ListBullet"/>
      </w:pPr>
      <w:r>
        <w:t>Edge Function principal: supabase/functions/ai-orchestrator.</w:t>
      </w:r>
    </w:p>
    <w:p>
      <w:pPr>
        <w:pStyle w:val="ListBullet"/>
      </w:pPr>
      <w:r>
        <w:t>Gateway: Lovable AI Gateway (endpoint https://ai.gateway.lovable.dev/v1/chat/completions).</w:t>
      </w:r>
    </w:p>
    <w:p>
      <w:pPr>
        <w:pStyle w:val="ListBullet"/>
      </w:pPr>
      <w:r>
        <w:t>Modelos (config): google/gemini-2.5-flash (streaming) e google/gemini-2.5-flash-lite (tarefas curtas como rótulos).</w:t>
      </w:r>
    </w:p>
    <w:p>
      <w:pPr>
        <w:pStyle w:val="ListBullet"/>
      </w:pPr>
      <w:r>
        <w:t>Credencial: LOVABLE_API_KEY (variável de ambiente no Supabase).</w:t>
      </w:r>
    </w:p>
    <w:p>
      <w:pPr>
        <w:pStyle w:val="Heading2"/>
      </w:pPr>
      <w:r>
        <w:t>5. Mapeamento de integrações (visão prática)</w:t>
      </w:r>
    </w:p>
    <w:p>
      <w:pPr>
        <w:pStyle w:val="ListBullet"/>
      </w:pPr>
      <w:r>
        <w:t>Supabase (BaaS): Auth, Postgres (RLS), Realtime, Edge Functions (docs/adr/0002-backend-baas-supabase.md).</w:t>
      </w:r>
    </w:p>
    <w:p>
      <w:pPr>
        <w:pStyle w:val="ListBullet"/>
      </w:pPr>
      <w:r>
        <w:t>N8N: integração via Edge Functions notify-n8n e n8n-callback + guia completo em docs/N8N_INTEGRATION_GUIDE.md.</w:t>
      </w:r>
    </w:p>
    <w:p>
      <w:pPr>
        <w:pStyle w:val="ListBullet"/>
      </w:pPr>
      <w:r>
        <w:t>Google Places: Edge Functions google-places-autocomplete e google-places-details.</w:t>
      </w:r>
    </w:p>
    <w:p>
      <w:pPr>
        <w:pStyle w:val="ListBullet"/>
      </w:pPr>
      <w:r>
        <w:t>Agenda/Notícias/Vereadores: Edge Functions fetch-agenda, fetch-noticias, fetch-vereadores.</w:t>
      </w:r>
    </w:p>
    <w:p>
      <w:pPr>
        <w:pStyle w:val="Heading2"/>
      </w:pPr>
      <w:r>
        <w:t>6. Roadmap — status atual (com evidências)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 do roadmap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Evidências no repo</w:t>
            </w:r>
          </w:p>
        </w:tc>
        <w:tc>
          <w:tcPr>
            <w:tcW w:type="dxa" w:w="2160"/>
          </w:tcPr>
          <w:p>
            <w:r>
              <w:t>Próximos passos / observações</w:t>
            </w:r>
          </w:p>
        </w:tc>
      </w:tr>
      <w:tr>
        <w:tc>
          <w:tcPr>
            <w:tcW w:type="dxa" w:w="2160"/>
          </w:tcPr>
          <w:p>
            <w:r>
              <w:t>Arquitetura em React Native</w:t>
            </w:r>
          </w:p>
        </w:tc>
        <w:tc>
          <w:tcPr>
            <w:tcW w:type="dxa" w:w="2160"/>
          </w:tcPr>
          <w:p>
            <w:r>
              <w:t>Parcial (PoV via WebView)</w:t>
            </w:r>
          </w:p>
        </w:tc>
        <w:tc>
          <w:tcPr>
            <w:tcW w:type="dxa" w:w="2160"/>
          </w:tcPr>
          <w:p>
            <w:r>
              <w:t>docs/adr/0003-mobile-expo-react-native-com-webview-pov.md; mobile/</w:t>
            </w:r>
          </w:p>
        </w:tc>
        <w:tc>
          <w:tcPr>
            <w:tcW w:type="dxa" w:w="2160"/>
          </w:tcPr>
          <w:p>
            <w:r>
              <w:t>Definir quais fluxos serão nativos (auth, navegação, formulários críticos) e planejar migração gradual.</w:t>
            </w:r>
          </w:p>
        </w:tc>
      </w:tr>
      <w:tr>
        <w:tc>
          <w:tcPr>
            <w:tcW w:type="dxa" w:w="2160"/>
          </w:tcPr>
          <w:p>
            <w:r>
              <w:t>Mapeamento de Integrações</w:t>
            </w:r>
          </w:p>
        </w:tc>
        <w:tc>
          <w:tcPr>
            <w:tcW w:type="dxa" w:w="2160"/>
          </w:tcPr>
          <w:p>
            <w:r>
              <w:t>Parcial (documentado + functions criadas)</w:t>
            </w:r>
          </w:p>
        </w:tc>
        <w:tc>
          <w:tcPr>
            <w:tcW w:type="dxa" w:w="2160"/>
          </w:tcPr>
          <w:p>
            <w:r>
              <w:t>docs/N8N_INTEGRATION_GUIDE.md; supabase/functions/*; docs/adr/0002-backend-baas-supabase.md; docs/ENVIRONMENT_VARIABLES.md</w:t>
            </w:r>
          </w:p>
        </w:tc>
        <w:tc>
          <w:tcPr>
            <w:tcW w:type="dxa" w:w="2160"/>
          </w:tcPr>
          <w:p>
            <w:r>
              <w:t>Completar um diagrama único (sistemas externos + dados + credenciais) e definir responsáveis por cada integração.</w:t>
            </w:r>
          </w:p>
        </w:tc>
      </w:tr>
      <w:tr>
        <w:tc>
          <w:tcPr>
            <w:tcW w:type="dxa" w:w="2160"/>
          </w:tcPr>
          <w:p>
            <w:r>
              <w:t>Execução da estrutura do app em React Native</w:t>
            </w:r>
          </w:p>
        </w:tc>
        <w:tc>
          <w:tcPr>
            <w:tcW w:type="dxa" w:w="2160"/>
          </w:tcPr>
          <w:p>
            <w:r>
              <w:t>Concluído (PoV)</w:t>
            </w:r>
          </w:p>
        </w:tc>
        <w:tc>
          <w:tcPr>
            <w:tcW w:type="dxa" w:w="2160"/>
          </w:tcPr>
          <w:p>
            <w:r>
              <w:t>mobile/App.tsx; mobile/src/screens/FrontendWebView.tsx; docs/adr/0003-mobile-expo-react-native-com-webview-pov.md</w:t>
            </w:r>
          </w:p>
        </w:tc>
        <w:tc>
          <w:tcPr>
            <w:tcW w:type="dxa" w:w="2160"/>
          </w:tcPr>
          <w:p>
            <w:r>
              <w:t>Adicionar profile 'preview' no EAS e padronizar variáveis EXPO_PUBLIC_* por ambiente (dev/hml/prod).</w:t>
            </w:r>
          </w:p>
        </w:tc>
      </w:tr>
      <w:tr>
        <w:tc>
          <w:tcPr>
            <w:tcW w:type="dxa" w:w="2160"/>
          </w:tcPr>
          <w:p>
            <w:r>
              <w:t>Criação da Base dos Usuários (front-end)</w:t>
            </w:r>
          </w:p>
        </w:tc>
        <w:tc>
          <w:tcPr>
            <w:tcW w:type="dxa" w:w="2160"/>
          </w:tcPr>
          <w:p>
            <w:r>
              <w:t>Concluído</w:t>
            </w:r>
          </w:p>
        </w:tc>
        <w:tc>
          <w:tcPr>
            <w:tcW w:type="dxa" w:w="2160"/>
          </w:tcPr>
          <w:p>
            <w:r>
              <w:t>src/pages/Register.tsx; src/contexts/AuthContext.tsx; src/pages/Profile.tsx; src/pages/profile/*</w:t>
            </w:r>
          </w:p>
        </w:tc>
        <w:tc>
          <w:tcPr>
            <w:tcW w:type="dxa" w:w="2160"/>
          </w:tcPr>
          <w:p>
            <w:r>
              <w:t>Garantir consistência entre dados de auth e profiles no Supabase (migração/seed) e revisar validações de cadastro.</w:t>
            </w:r>
          </w:p>
        </w:tc>
      </w:tr>
      <w:tr>
        <w:tc>
          <w:tcPr>
            <w:tcW w:type="dxa" w:w="2160"/>
          </w:tcPr>
          <w:p>
            <w:r>
              <w:t>Sistema de autenticação e cadastro de usuários (front-end)</w:t>
            </w:r>
          </w:p>
        </w:tc>
        <w:tc>
          <w:tcPr>
            <w:tcW w:type="dxa" w:w="2160"/>
          </w:tcPr>
          <w:p>
            <w:r>
              <w:t>Concluído</w:t>
            </w:r>
          </w:p>
        </w:tc>
        <w:tc>
          <w:tcPr>
            <w:tcW w:type="dxa" w:w="2160"/>
          </w:tcPr>
          <w:p>
            <w:r>
              <w:t>src/contexts/AuthContext.tsx; src/pages/Login.tsx; src/pages/Register.tsx; src/pages/ResetPassword.tsx; src/pages/UpdatePassword.tsx</w:t>
            </w:r>
          </w:p>
        </w:tc>
        <w:tc>
          <w:tcPr>
            <w:tcW w:type="dxa" w:w="2160"/>
          </w:tcPr>
          <w:p>
            <w:r>
              <w:t>Revisar redirects de confirmação de e-mail e fluxo de reset em mobile (deep links) quando migrar para nativo.</w:t>
            </w:r>
          </w:p>
        </w:tc>
      </w:tr>
      <w:tr>
        <w:tc>
          <w:tcPr>
            <w:tcW w:type="dxa" w:w="2160"/>
          </w:tcPr>
          <w:p>
            <w:r>
              <w:t>Perfil de usuários com dados pessoais (front-end)</w:t>
            </w:r>
          </w:p>
        </w:tc>
        <w:tc>
          <w:tcPr>
            <w:tcW w:type="dxa" w:w="2160"/>
          </w:tcPr>
          <w:p>
            <w:r>
              <w:t>Concluído</w:t>
            </w:r>
          </w:p>
        </w:tc>
        <w:tc>
          <w:tcPr>
            <w:tcW w:type="dxa" w:w="2160"/>
          </w:tcPr>
          <w:p>
            <w:r>
              <w:t>src/pages/profile/PersonalInfoPage.tsx; DemographicsPage.tsx; AddressPage.tsx; PreferencesPage.tsx; InterestsPage.tsx</w:t>
            </w:r>
          </w:p>
        </w:tc>
        <w:tc>
          <w:tcPr>
            <w:tcW w:type="dxa" w:w="2160"/>
          </w:tcPr>
          <w:p>
            <w:r>
              <w:t>Revisar campos obrigatórios vs opcionais e alinhar com LGPD (consentimento e retenção).</w:t>
            </w:r>
          </w:p>
        </w:tc>
      </w:tr>
      <w:tr>
        <w:tc>
          <w:tcPr>
            <w:tcW w:type="dxa" w:w="2160"/>
          </w:tcPr>
          <w:p>
            <w:r>
              <w:t>Onboarding (front-end)</w:t>
            </w:r>
          </w:p>
        </w:tc>
        <w:tc>
          <w:tcPr>
            <w:tcW w:type="dxa" w:w="2160"/>
          </w:tcPr>
          <w:p>
            <w:r>
              <w:t>Concluído</w:t>
            </w:r>
          </w:p>
        </w:tc>
        <w:tc>
          <w:tcPr>
            <w:tcW w:type="dxa" w:w="2160"/>
          </w:tcPr>
          <w:p>
            <w:r>
              <w:t>src/pages/Welcome.tsx; src/pages/Onboarding.tsx; src/contexts/OnboardingContext.tsx; src/contexts/AuthContext.tsx</w:t>
            </w:r>
          </w:p>
        </w:tc>
        <w:tc>
          <w:tcPr>
            <w:tcW w:type="dxa" w:w="2160"/>
          </w:tcPr>
          <w:p>
            <w:r>
              <w:t>Unificar critério de 'primeiro acesso' (profiles.onboarding_completed_at vs user_interests) para evitar divergências.</w:t>
            </w:r>
          </w:p>
        </w:tc>
      </w:tr>
    </w:tbl>
    <w:p>
      <w:pPr>
        <w:pStyle w:val="Heading2"/>
      </w:pPr>
      <w:r>
        <w:t>7. Riscos e próximos passos recomendados</w:t>
      </w:r>
    </w:p>
    <w:p>
      <w:pPr>
        <w:pStyle w:val="ListBullet"/>
      </w:pPr>
      <w:r>
        <w:t>Unificar a regra de onboarding (DB vs user_interests) para evitar estados divergentes.</w:t>
      </w:r>
    </w:p>
    <w:p>
      <w:pPr>
        <w:pStyle w:val="ListBullet"/>
      </w:pPr>
      <w:r>
        <w:t>Criar workflow CI/CD para deploy de Edge Functions (não há .github/workflows no repo atualmente).</w:t>
      </w:r>
    </w:p>
    <w:p>
      <w:pPr>
        <w:pStyle w:val="ListBullet"/>
      </w:pPr>
      <w:r>
        <w:t>Formalizar diagrama único de integrações e ambientes (dev/hml/prod), com owners e segredos por sistema.</w:t>
      </w:r>
    </w:p>
    <w:p>
      <w:pPr>
        <w:pStyle w:val="ListBullet"/>
      </w:pPr>
      <w:r>
        <w:t>Definir plano de migração do PoV (WebView) para RN nativo em fluxos críticos.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