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szCs w:val="36"/>
        </w:rPr>
        <w:t xml:space="preserve">Tipos de serviço — contagens e previsão pós-ajustes</w:t>
      </w:r>
    </w:p>
    <w:p>
      <w:pPr>
        <w:jc w:val="start"/>
      </w:pPr>
      <w:r>
        <w:t xml:space="preserve">Relatório gerado automaticamente em 2026-05-07 20:00 UTC. Fonte: tabela public.public_services (projeto Supabase linkado). As previsões assumem que os scripts de limpeza e reclassificação descritos na nota final foram ou serão aplicados por completo, com base no estado atual do banco.</w:t>
      </w:r>
    </w:p>
    <w:p>
      <w:pPr>
        <w:jc w:val="center"/>
      </w:pPr>
      <w:r>
        <w:rPr>
          <w:b/>
          <w:sz w:val="36"/>
          <w:szCs w:val="36"/>
        </w:rPr>
        <w:t xml:space="preserve">Resumo das operações consideradas na previsão</w:t>
      </w:r>
    </w:p>
    <w:p>
      <w:pPr>
        <w:jc w:val="start"/>
      </w:pPr>
      <w:r>
        <w:t xml:space="preserve">• Escolas: remoção de soft-duplicatas (duplicate_of IS NOT NULL). Hoje há 918,544 duplicatas e 42,368 canônicos; previsão de linhas school = 42,368.</w:t>
      </w:r>
    </w:p>
    <w:p>
      <w:pPr>
        <w:jc w:val="start"/>
      </w:pPr>
      <w:r>
        <w:t xml:space="preserve">• Transporte (camadas GeoSampa em other): 22,707 linhas other nessas camadas — 22,707 sem referência em uso serão apagadas; 0 com referência serão reclassificadas para transit_station.</w:t>
      </w:r>
    </w:p>
    <w:p>
      <w:pPr>
        <w:jc w:val="start"/>
      </w:pPr>
      <w:r>
        <w:t xml:space="preserve">• Camadas other não-equipamento (junk): 125,675 linhas — 125,670 apagáveis; 5 permanecem como other por terem referências.</w:t>
      </w:r>
    </w:p>
    <w:p>
      <w:pPr>
        <w:jc w:val="start"/>
      </w:pPr>
      <w:r>
        <w:t xml:space="preserve">• Pré-reclassificação (script junk): aterro_sanitario → recycling_point (0 ainda como other); defesa_civil → social_assistance (34 ainda como other).</w:t>
      </w:r>
    </w:p>
    <w:p>
      <w:pPr>
        <w:jc w:val="start"/>
      </w:pPr>
      <w:r>
        <w:t xml:space="preserve">Total de linhas em public_services (hoje): 1,715,658. Total previsto após remoções (escola + deletes transporte/junk): 648,737. Esse total subtrai apenas linhas apagadas; transit_station, recycling_point e social_assistance absorvem parte do que saía de other.</w:t>
      </w:r>
    </w:p>
    <w:p>
      <w:pPr>
        <w:jc w:val="center"/>
      </w:pPr>
      <w:r>
        <w:rPr>
          <w:b/>
          <w:sz w:val="36"/>
          <w:szCs w:val="36"/>
        </w:rPr>
        <w:t xml:space="preserve">Detalhamento por tipo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pct" w:w="2000"/>
          </w:tcPr>
          <w:p>
            <w:pPr>
              <w:jc w:val="start"/>
            </w:pPr>
            <w:r>
              <w:t xml:space="preserve">Código (enum)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Nome amigável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Quantidade atual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Previsão pós-ajustes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Observação</w:t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ubs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UBS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966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966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school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Escola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960,912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42,368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Remove duplicatas soft (duplicate_of).</w:t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ceu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CEU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hospital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Hospital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699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699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library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Biblioteca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384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384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sports_center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Centro esportivo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620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620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street_market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Feira / mercado de rua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1,924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1,924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community_center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Centro comunitário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36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daycare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Creche / educação infantil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13,800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13,800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park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Parque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6,125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6,125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social_assistance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Assistência social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4,424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4,458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Soma other em defesa_civil (pré-reclass).</w:t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police_station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Polícia / segurança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552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552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transit_station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Transporte (estações, terminais, pontos)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537,675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537,675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bicycle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Bicicletário / paraciclo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subprefeitura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Subprefeitura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market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Mercado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238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238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city_market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Mercado municipal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theater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Teatro / cinema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410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410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museum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Museu / memória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167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167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cemetery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Cemitério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92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accessibility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Acessibilidade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3,713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3,713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recycling_point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Reciclagem / ponto de descarte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31,674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31,674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fire_station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Corpo de bombeiros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80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80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/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other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Outros (camada genérica)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150,542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2,131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Reduz other de transporte + junk + pré-reclass aterro/defesa.</w:t>
            </w:r>
          </w:p>
        </w:tc>
      </w:tr>
      <w:tr>
        <w:tc>
          <w:tcPr>
            <w:tcW w:type="pct" w:w="2000"/>
          </w:tcPr>
          <w:p>
            <w:pPr>
              <w:jc w:val="start"/>
            </w:pPr>
            <w:r>
              <w:t xml:space="preserve">—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Soma das linhas da tabela acima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1,715,658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648,737</w:t>
            </w:r>
          </w:p>
        </w:tc>
        <w:tc>
          <w:tcPr>
            <w:tcW w:type="pct" w:w="2000"/>
          </w:tcPr>
          <w:p>
            <w:pPr>
              <w:jc w:val="start"/>
            </w:pPr>
            <w:r>
              <w:t xml:space="preserve">Pode diferir do count(*) se existir enum não listado.</w:t>
            </w:r>
          </w:p>
        </w:tc>
      </w:tr>
    </w:tbl>
    <w:p>
      <w:pPr>
        <w:jc w:val="center"/>
      </w:pPr>
      <w:r>
        <w:rPr>
          <w:b/>
          <w:sz w:val="36"/>
          <w:szCs w:val="36"/>
        </w:rPr>
        <w:t xml:space="preserve">Notas</w:t>
      </w:r>
    </w:p>
    <w:p>
      <w:pPr>
        <w:jc w:val="start"/>
      </w:pPr>
      <w:r>
        <w:t xml:space="preserve">Valores atuais vêm de uma consulta em tempo real. A previsão é determinística a partir das regras dos scripts run-delete-school-soft-duplicates-batches.py, run-delete-transport-other-batches.py e run-delete-junk-other-batches.py. Se parte do job já tiver sido executada, os números atual e previsão se aproximam.</w:t>
      </w:r>
    </w:p>
    <w:p>
      <w:pPr>
        <w:jc w:val="start"/>
      </w:pPr>
      <w:r>
        <w:t xml:space="preserve">Tipos sem linhas aparecem com 0. Enum completo conforme app (src/integrations/supabase/types.ts, Constants.public.Enums.service_type).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generate-service-types-report-docx.py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Tipos de serviço — contagens e previsão</dc:title>
  <dc:creator>Câmã na Mão — script generate-service-types-report-docx</dc:creator>
  <cp:created xsi:type="dcterms:W3CDTF">2026-05-07T20:00:33Z</cp:created>
</cp:coreProperties>
</file>