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Pr="00AD2F1E" w:rsidRDefault="00AD2F1E" w:rsidP="00AD2F1E">
      <w:pPr>
        <w:pStyle w:val="Ttulo"/>
        <w:jc w:val="center"/>
        <w:rPr>
          <w:rFonts w:ascii="Times New Roman" w:hAnsi="Times New Roman" w:cs="Times New Roman"/>
          <w:lang w:val="es-MX"/>
        </w:rPr>
      </w:pPr>
      <w:r w:rsidRPr="00AD2F1E">
        <w:rPr>
          <w:rFonts w:ascii="Times New Roman" w:hAnsi="Times New Roman" w:cs="Times New Roman"/>
          <w:lang w:val="es-MX"/>
        </w:rPr>
        <w:t xml:space="preserve">Informe </w:t>
      </w:r>
      <w:proofErr w:type="spellStart"/>
      <w:r w:rsidRPr="00AD2F1E">
        <w:rPr>
          <w:rFonts w:ascii="Times New Roman" w:hAnsi="Times New Roman" w:cs="Times New Roman"/>
          <w:lang w:val="es-MX"/>
        </w:rPr>
        <w:t>Fullstack</w:t>
      </w:r>
      <w:proofErr w:type="spellEnd"/>
      <w:r w:rsidRPr="00AD2F1E">
        <w:rPr>
          <w:rFonts w:ascii="Times New Roman" w:hAnsi="Times New Roman" w:cs="Times New Roman"/>
          <w:lang w:val="es-MX"/>
        </w:rPr>
        <w:t>: Proyecto de</w:t>
      </w:r>
      <w:r>
        <w:rPr>
          <w:rFonts w:ascii="Times New Roman" w:hAnsi="Times New Roman" w:cs="Times New Roman"/>
          <w:lang w:val="es-MX"/>
        </w:rPr>
        <w:t xml:space="preserve"> Microservicios -</w:t>
      </w:r>
      <w:r w:rsidRPr="00AD2F1E">
        <w:rPr>
          <w:rFonts w:ascii="Times New Roman" w:hAnsi="Times New Roman" w:cs="Times New Roman"/>
          <w:lang w:val="es-MX"/>
        </w:rPr>
        <w:t xml:space="preserve"> Sistema de Gestión de </w:t>
      </w:r>
      <w:r>
        <w:rPr>
          <w:rFonts w:ascii="Times New Roman" w:hAnsi="Times New Roman" w:cs="Times New Roman"/>
          <w:lang w:val="es-MX"/>
        </w:rPr>
        <w:t>“</w:t>
      </w:r>
      <w:proofErr w:type="spellStart"/>
      <w:r w:rsidRPr="00AD2F1E">
        <w:rPr>
          <w:rFonts w:ascii="Times New Roman" w:hAnsi="Times New Roman" w:cs="Times New Roman"/>
          <w:lang w:val="es-MX"/>
        </w:rPr>
        <w:t>Banquetería</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Ecogarzones</w:t>
      </w:r>
      <w:proofErr w:type="spellEnd"/>
      <w:r>
        <w:rPr>
          <w:rFonts w:ascii="Times New Roman" w:hAnsi="Times New Roman" w:cs="Times New Roman"/>
          <w:lang w:val="es-MX"/>
        </w:rPr>
        <w:t>"</w:t>
      </w: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bookmarkStart w:id="0" w:name="_GoBack"/>
      <w:bookmarkEnd w:id="0"/>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AD2F1E">
      <w:pPr>
        <w:pStyle w:val="NormalWeb"/>
        <w:spacing w:after="0" w:afterAutospacing="0"/>
        <w:jc w:val="both"/>
        <w:rPr>
          <w:sz w:val="22"/>
          <w:lang w:val="es-MX"/>
        </w:rPr>
      </w:pPr>
    </w:p>
    <w:p w:rsidR="00AD2F1E" w:rsidRDefault="00AD2F1E" w:rsidP="00AD2F1E">
      <w:pPr>
        <w:pStyle w:val="NormalWeb"/>
        <w:spacing w:after="0" w:afterAutospacing="0"/>
        <w:jc w:val="both"/>
        <w:rPr>
          <w:sz w:val="22"/>
          <w:lang w:val="es-MX"/>
        </w:rPr>
      </w:pPr>
    </w:p>
    <w:p w:rsidR="00AD2F1E" w:rsidRDefault="00AD2F1E" w:rsidP="00AD2F1E">
      <w:pPr>
        <w:pStyle w:val="NormalWeb"/>
        <w:spacing w:after="0" w:afterAutospacing="0"/>
        <w:jc w:val="center"/>
        <w:rPr>
          <w:sz w:val="22"/>
          <w:lang w:val="es-MX"/>
        </w:rPr>
      </w:pPr>
      <w:r w:rsidRPr="00AD2F1E">
        <w:rPr>
          <w:sz w:val="22"/>
          <w:lang w:val="es-MX"/>
        </w:rPr>
        <w:t>Estudiante: Matias Toloza Chaparro</w:t>
      </w:r>
    </w:p>
    <w:p w:rsidR="00AD2F1E" w:rsidRDefault="00AD2F1E" w:rsidP="00AD2F1E">
      <w:pPr>
        <w:pStyle w:val="NormalWeb"/>
        <w:spacing w:after="0" w:afterAutospacing="0"/>
        <w:jc w:val="center"/>
        <w:rPr>
          <w:sz w:val="22"/>
          <w:lang w:val="es-MX"/>
        </w:rPr>
      </w:pPr>
      <w:r w:rsidRPr="00AD2F1E">
        <w:rPr>
          <w:sz w:val="22"/>
          <w:lang w:val="es-MX"/>
        </w:rPr>
        <w:t xml:space="preserve">Docente: Viviana Soledad Poblete </w:t>
      </w:r>
      <w:proofErr w:type="spellStart"/>
      <w:r w:rsidRPr="00AD2F1E">
        <w:rPr>
          <w:sz w:val="22"/>
          <w:lang w:val="es-MX"/>
        </w:rPr>
        <w:t>Lopez</w:t>
      </w:r>
      <w:proofErr w:type="spellEnd"/>
    </w:p>
    <w:p w:rsidR="00AD2F1E" w:rsidRDefault="00AD2F1E" w:rsidP="00AD2F1E">
      <w:pPr>
        <w:pStyle w:val="NormalWeb"/>
        <w:spacing w:before="0" w:beforeAutospacing="0" w:after="0" w:afterAutospacing="0"/>
        <w:jc w:val="center"/>
        <w:rPr>
          <w:sz w:val="22"/>
          <w:lang w:val="es-MX"/>
        </w:rPr>
      </w:pPr>
      <w:r w:rsidRPr="00AD2F1E">
        <w:rPr>
          <w:sz w:val="22"/>
          <w:lang w:val="es-MX"/>
        </w:rPr>
        <w:t>Asignatura: DESARROLLO FULLSTACK I_006D</w:t>
      </w:r>
    </w:p>
    <w:p w:rsidR="00AD2F1E" w:rsidRDefault="00AD2F1E" w:rsidP="00AD2F1E">
      <w:pPr>
        <w:pStyle w:val="NormalWeb"/>
        <w:spacing w:before="0" w:beforeAutospacing="0" w:after="0" w:afterAutospacing="0"/>
        <w:jc w:val="center"/>
        <w:rPr>
          <w:sz w:val="22"/>
          <w:lang w:val="es-MX"/>
        </w:rPr>
      </w:pPr>
      <w:r w:rsidRPr="00AD2F1E">
        <w:rPr>
          <w:sz w:val="22"/>
          <w:lang w:val="es-MX"/>
        </w:rPr>
        <w:t xml:space="preserve">Ingeniería en Informática - </w:t>
      </w:r>
      <w:proofErr w:type="spellStart"/>
      <w:r w:rsidRPr="00AD2F1E">
        <w:rPr>
          <w:sz w:val="22"/>
          <w:lang w:val="es-MX"/>
        </w:rPr>
        <w:t>Duoc</w:t>
      </w:r>
      <w:proofErr w:type="spellEnd"/>
      <w:r w:rsidRPr="00AD2F1E">
        <w:rPr>
          <w:sz w:val="22"/>
          <w:lang w:val="es-MX"/>
        </w:rPr>
        <w:t xml:space="preserve"> UC: Sede Maipú</w:t>
      </w: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AD2F1E" w:rsidRDefault="00AD2F1E" w:rsidP="002149A7">
      <w:pPr>
        <w:pStyle w:val="NormalWeb"/>
        <w:jc w:val="both"/>
        <w:rPr>
          <w:sz w:val="22"/>
          <w:lang w:val="es-MX"/>
        </w:rPr>
      </w:pPr>
    </w:p>
    <w:p w:rsidR="002149A7" w:rsidRPr="002149A7" w:rsidRDefault="002149A7" w:rsidP="002149A7">
      <w:pPr>
        <w:pStyle w:val="NormalWeb"/>
        <w:jc w:val="both"/>
        <w:rPr>
          <w:sz w:val="22"/>
          <w:lang w:val="es-MX"/>
        </w:rPr>
      </w:pPr>
      <w:r w:rsidRPr="002149A7">
        <w:rPr>
          <w:sz w:val="22"/>
          <w:lang w:val="es-MX"/>
        </w:rPr>
        <w:t xml:space="preserve">La empresa </w:t>
      </w:r>
      <w:proofErr w:type="spellStart"/>
      <w:r w:rsidRPr="002149A7">
        <w:rPr>
          <w:sz w:val="22"/>
          <w:lang w:val="es-MX"/>
        </w:rPr>
        <w:t>Ecogarzones</w:t>
      </w:r>
      <w:proofErr w:type="spellEnd"/>
      <w:r w:rsidRPr="002149A7">
        <w:rPr>
          <w:sz w:val="22"/>
          <w:lang w:val="es-MX"/>
        </w:rPr>
        <w:t xml:space="preserve"> opera en el rubro gastronómico, especializándose en la prestación de servicios de atención para eventos sociales y corporativos de diversa envergadura, tales como bodas, aniversarios, cumpleaños, lanzamientos de marca y ceremonias formales. A pesar de contar con una trayectoria de cinco años de crecimiento sostenido en el mercado, la organización identificó la necesidad crítica de modernizar su infraestructura operativa y su sistema de gestión, principalmente en el agendamiento de servicios y en la administración de las fichas de los clientes que solicitan asistencia.</w:t>
      </w:r>
    </w:p>
    <w:p w:rsidR="002149A7" w:rsidRDefault="002149A7" w:rsidP="002149A7">
      <w:pPr>
        <w:pStyle w:val="NormalWeb"/>
        <w:jc w:val="both"/>
        <w:rPr>
          <w:sz w:val="22"/>
          <w:lang w:val="es-MX"/>
        </w:rPr>
      </w:pPr>
      <w:r w:rsidRPr="002149A7">
        <w:rPr>
          <w:sz w:val="22"/>
          <w:lang w:val="es-MX"/>
        </w:rPr>
        <w:t xml:space="preserve">Para mitigar estas deficiencias y automatizar los procesos manuales, se diseñó e implementó </w:t>
      </w:r>
      <w:proofErr w:type="spellStart"/>
      <w:r w:rsidRPr="002149A7">
        <w:rPr>
          <w:sz w:val="22"/>
          <w:lang w:val="es-MX"/>
        </w:rPr>
        <w:t>GestionEcogarzones</w:t>
      </w:r>
      <w:proofErr w:type="spellEnd"/>
      <w:r w:rsidRPr="002149A7">
        <w:rPr>
          <w:sz w:val="22"/>
          <w:lang w:val="es-MX"/>
        </w:rPr>
        <w:t xml:space="preserve">, una solución de software escalable y robusta fundamentada en el paradigma de microservicios distribuidos. Este ecosistema digital aborda y resuelve de forma aislada, descentralizada e interoperable los pilares fundamentales del dominio de la empresa, logrando la asignación eficiente y el control de asistencia en tiempo real del staff de garzones y </w:t>
      </w:r>
      <w:proofErr w:type="spellStart"/>
      <w:r w:rsidRPr="002149A7">
        <w:rPr>
          <w:sz w:val="22"/>
          <w:lang w:val="es-MX"/>
        </w:rPr>
        <w:t>bartenders</w:t>
      </w:r>
      <w:proofErr w:type="spellEnd"/>
      <w:r w:rsidRPr="002149A7">
        <w:rPr>
          <w:sz w:val="22"/>
          <w:lang w:val="es-MX"/>
        </w:rPr>
        <w:t xml:space="preserve">, la gestión logística y el abastecimiento de insumos críticos de barra, y la auditoría automatizada de los flujos financieros derivados de cada contrato de </w:t>
      </w:r>
      <w:proofErr w:type="spellStart"/>
      <w:r w:rsidRPr="002149A7">
        <w:rPr>
          <w:sz w:val="22"/>
          <w:lang w:val="es-MX"/>
        </w:rPr>
        <w:t>banquetería</w:t>
      </w:r>
      <w:proofErr w:type="spellEnd"/>
      <w:r w:rsidRPr="002149A7">
        <w:rPr>
          <w:sz w:val="22"/>
          <w:lang w:val="es-MX"/>
        </w:rPr>
        <w:t>.</w:t>
      </w:r>
    </w:p>
    <w:p w:rsidR="002149A7" w:rsidRDefault="002149A7" w:rsidP="002149A7">
      <w:pPr>
        <w:pStyle w:val="NormalWeb"/>
        <w:jc w:val="both"/>
        <w:rPr>
          <w:rStyle w:val="Ttulodellibro"/>
          <w:lang w:val="es-MX"/>
        </w:rPr>
      </w:pPr>
      <w:r>
        <w:rPr>
          <w:rStyle w:val="Ttulodellibro"/>
          <w:lang w:val="es-MX"/>
        </w:rPr>
        <w:t>Diagrama: Modelo de Base de Datos:</w:t>
      </w:r>
    </w:p>
    <w:p w:rsidR="00816B0E" w:rsidRDefault="00816B0E" w:rsidP="002149A7">
      <w:pPr>
        <w:pStyle w:val="NormalWeb"/>
        <w:jc w:val="both"/>
        <w:rPr>
          <w:rStyle w:val="Ttulodellibro"/>
          <w:lang w:val="es-MX"/>
        </w:rPr>
      </w:pPr>
      <w:r>
        <w:rPr>
          <w:rStyle w:val="Ttulodellibro"/>
          <w:noProof/>
        </w:rPr>
        <w:drawing>
          <wp:inline distT="0" distB="0" distL="0" distR="0">
            <wp:extent cx="5581015" cy="3450590"/>
            <wp:effectExtent l="0" t="0" r="635" b="0"/>
            <wp:docPr id="2" name="Imagen 2" descr="C:\Users\Pc\AppData\Local\Microsoft\Windows\INetCache\Content.Word\Mapa BS - Ecogar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Microsoft\Windows\INetCache\Content.Word\Mapa BS - Ecogarzon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1015" cy="3450590"/>
                    </a:xfrm>
                    <a:prstGeom prst="rect">
                      <a:avLst/>
                    </a:prstGeom>
                    <a:noFill/>
                    <a:ln>
                      <a:noFill/>
                    </a:ln>
                  </pic:spPr>
                </pic:pic>
              </a:graphicData>
            </a:graphic>
          </wp:inline>
        </w:drawing>
      </w:r>
    </w:p>
    <w:p w:rsidR="00816B0E" w:rsidRPr="00816B0E" w:rsidRDefault="00816B0E" w:rsidP="00AD2F1E">
      <w:pPr>
        <w:pStyle w:val="NormalWeb"/>
        <w:jc w:val="both"/>
        <w:rPr>
          <w:rStyle w:val="Ttulodellibro"/>
          <w:i w:val="0"/>
          <w:sz w:val="22"/>
          <w:szCs w:val="22"/>
          <w:lang w:val="es-MX"/>
        </w:rPr>
      </w:pPr>
      <w:r w:rsidRPr="00816B0E">
        <w:rPr>
          <w:rStyle w:val="Ttulodellibro"/>
          <w:b w:val="0"/>
          <w:i w:val="0"/>
          <w:sz w:val="22"/>
          <w:szCs w:val="22"/>
          <w:lang w:val="es-MX"/>
        </w:rPr>
        <w:t>Como se puede ver</w:t>
      </w:r>
      <w:r>
        <w:rPr>
          <w:rStyle w:val="Ttulodellibro"/>
          <w:b w:val="0"/>
          <w:i w:val="0"/>
          <w:sz w:val="22"/>
          <w:szCs w:val="22"/>
          <w:lang w:val="es-MX"/>
        </w:rPr>
        <w:t xml:space="preserve"> en el diagrama,</w:t>
      </w:r>
      <w:r w:rsidRPr="00816B0E">
        <w:rPr>
          <w:rStyle w:val="Ttulodellibro"/>
          <w:b w:val="0"/>
          <w:i w:val="0"/>
          <w:sz w:val="22"/>
          <w:szCs w:val="22"/>
          <w:lang w:val="es-MX"/>
        </w:rPr>
        <w:t xml:space="preserve"> </w:t>
      </w:r>
      <w:r>
        <w:rPr>
          <w:rStyle w:val="Ttulodellibro"/>
          <w:b w:val="0"/>
          <w:i w:val="0"/>
          <w:sz w:val="22"/>
          <w:szCs w:val="22"/>
          <w:lang w:val="es-MX"/>
        </w:rPr>
        <w:t>d</w:t>
      </w:r>
      <w:r w:rsidRPr="00816B0E">
        <w:rPr>
          <w:rStyle w:val="Ttulodellibro"/>
          <w:b w:val="0"/>
          <w:i w:val="0"/>
          <w:sz w:val="22"/>
          <w:szCs w:val="22"/>
          <w:lang w:val="es-MX"/>
        </w:rPr>
        <w:t xml:space="preserve">el sistema de </w:t>
      </w:r>
      <w:proofErr w:type="spellStart"/>
      <w:r w:rsidRPr="00816B0E">
        <w:rPr>
          <w:rStyle w:val="Ttulodellibro"/>
          <w:b w:val="0"/>
          <w:i w:val="0"/>
          <w:sz w:val="22"/>
          <w:szCs w:val="22"/>
          <w:lang w:val="es-MX"/>
        </w:rPr>
        <w:t>GestionEcogarzones</w:t>
      </w:r>
      <w:proofErr w:type="spellEnd"/>
      <w:r w:rsidRPr="00816B0E">
        <w:rPr>
          <w:rStyle w:val="Ttulodellibro"/>
          <w:b w:val="0"/>
          <w:i w:val="0"/>
          <w:sz w:val="22"/>
          <w:szCs w:val="22"/>
          <w:lang w:val="es-MX"/>
        </w:rPr>
        <w:t>,</w:t>
      </w:r>
      <w:r w:rsidRPr="00816B0E">
        <w:rPr>
          <w:rStyle w:val="Ttulodellibro"/>
          <w:i w:val="0"/>
          <w:sz w:val="22"/>
          <w:szCs w:val="22"/>
          <w:lang w:val="es-MX"/>
        </w:rPr>
        <w:t xml:space="preserve"> </w:t>
      </w:r>
      <w:r w:rsidRPr="00816B0E">
        <w:rPr>
          <w:sz w:val="22"/>
          <w:szCs w:val="22"/>
          <w:lang w:val="es-MX"/>
        </w:rPr>
        <w:t xml:space="preserve">el modelo de datos se estructura mediante una topología distribuida y desacoplada que clasifica sus componentes por color según su rol en el sistema. En primer lugar, se identifican </w:t>
      </w:r>
      <w:r w:rsidRPr="00816B0E">
        <w:rPr>
          <w:bCs/>
          <w:sz w:val="22"/>
          <w:szCs w:val="22"/>
          <w:lang w:val="es-MX"/>
        </w:rPr>
        <w:t>diez microservicios principales (representados en color amarillo)</w:t>
      </w:r>
      <w:r w:rsidRPr="00816B0E">
        <w:rPr>
          <w:sz w:val="22"/>
          <w:szCs w:val="22"/>
          <w:lang w:val="es-MX"/>
        </w:rPr>
        <w:t xml:space="preserve"> que operan como raíces de agregación (</w:t>
      </w:r>
      <w:proofErr w:type="spellStart"/>
      <w:r w:rsidRPr="00816B0E">
        <w:rPr>
          <w:i/>
          <w:iCs/>
          <w:sz w:val="22"/>
          <w:szCs w:val="22"/>
          <w:lang w:val="es-MX"/>
        </w:rPr>
        <w:t>Aggregate</w:t>
      </w:r>
      <w:proofErr w:type="spellEnd"/>
      <w:r w:rsidRPr="00816B0E">
        <w:rPr>
          <w:i/>
          <w:iCs/>
          <w:sz w:val="22"/>
          <w:szCs w:val="22"/>
          <w:lang w:val="es-MX"/>
        </w:rPr>
        <w:t xml:space="preserve"> </w:t>
      </w:r>
      <w:proofErr w:type="spellStart"/>
      <w:r w:rsidRPr="00816B0E">
        <w:rPr>
          <w:i/>
          <w:iCs/>
          <w:sz w:val="22"/>
          <w:szCs w:val="22"/>
          <w:lang w:val="es-MX"/>
        </w:rPr>
        <w:t>Roots</w:t>
      </w:r>
      <w:proofErr w:type="spellEnd"/>
      <w:r w:rsidRPr="00816B0E">
        <w:rPr>
          <w:sz w:val="22"/>
          <w:szCs w:val="22"/>
          <w:lang w:val="es-MX"/>
        </w:rPr>
        <w:t xml:space="preserve">) y delimitan los contextos de negocio independientes. En segundo lugar, el sistema incorpora </w:t>
      </w:r>
      <w:r w:rsidRPr="00816B0E">
        <w:rPr>
          <w:bCs/>
          <w:sz w:val="22"/>
          <w:szCs w:val="22"/>
          <w:lang w:val="es-MX"/>
        </w:rPr>
        <w:t xml:space="preserve">once enumeradores (clases </w:t>
      </w:r>
      <w:proofErr w:type="spellStart"/>
      <w:r w:rsidRPr="00816B0E">
        <w:rPr>
          <w:bCs/>
          <w:sz w:val="22"/>
          <w:szCs w:val="22"/>
          <w:lang w:val="es-MX"/>
        </w:rPr>
        <w:t>Enum</w:t>
      </w:r>
      <w:proofErr w:type="spellEnd"/>
      <w:r w:rsidRPr="00816B0E">
        <w:rPr>
          <w:bCs/>
          <w:sz w:val="22"/>
          <w:szCs w:val="22"/>
          <w:lang w:val="es-MX"/>
        </w:rPr>
        <w:t xml:space="preserve"> en color verde)</w:t>
      </w:r>
      <w:r w:rsidRPr="00816B0E">
        <w:rPr>
          <w:sz w:val="22"/>
          <w:szCs w:val="22"/>
          <w:lang w:val="es-MX"/>
        </w:rPr>
        <w:t xml:space="preserve">, los cuales actúan como catálogos estáticos de validación en la capa de aplicación para restringir y </w:t>
      </w:r>
      <w:proofErr w:type="spellStart"/>
      <w:r w:rsidRPr="00816B0E">
        <w:rPr>
          <w:sz w:val="22"/>
          <w:szCs w:val="22"/>
          <w:lang w:val="es-MX"/>
        </w:rPr>
        <w:t>tipar</w:t>
      </w:r>
      <w:proofErr w:type="spellEnd"/>
      <w:r w:rsidRPr="00816B0E">
        <w:rPr>
          <w:sz w:val="22"/>
          <w:szCs w:val="22"/>
          <w:lang w:val="es-MX"/>
        </w:rPr>
        <w:t xml:space="preserve"> los estados y categorías del software. Por otra parte, se </w:t>
      </w:r>
      <w:r w:rsidRPr="00816B0E">
        <w:rPr>
          <w:sz w:val="22"/>
          <w:szCs w:val="22"/>
          <w:lang w:val="es-MX"/>
        </w:rPr>
        <w:lastRenderedPageBreak/>
        <w:t xml:space="preserve">integran </w:t>
      </w:r>
      <w:r w:rsidRPr="00816B0E">
        <w:rPr>
          <w:bCs/>
          <w:sz w:val="22"/>
          <w:szCs w:val="22"/>
          <w:lang w:val="es-MX"/>
        </w:rPr>
        <w:t>tres objetos de transferencia de datos (clases DTO en color azul)</w:t>
      </w:r>
      <w:r w:rsidRPr="00816B0E">
        <w:rPr>
          <w:sz w:val="22"/>
          <w:szCs w:val="22"/>
          <w:lang w:val="es-MX"/>
        </w:rPr>
        <w:t xml:space="preserve"> dedicados exclusivamente a la estructuración de la jerarquía territorial y localización geográfica a través de la red. Finalmente, el diseño incluye </w:t>
      </w:r>
      <w:r w:rsidRPr="00816B0E">
        <w:rPr>
          <w:bCs/>
          <w:sz w:val="22"/>
          <w:szCs w:val="22"/>
          <w:lang w:val="es-MX"/>
        </w:rPr>
        <w:t>tres entidades físicas de soporte local (representadas en color naranja)</w:t>
      </w:r>
      <w:r w:rsidRPr="00816B0E">
        <w:rPr>
          <w:sz w:val="22"/>
          <w:szCs w:val="22"/>
          <w:lang w:val="es-MX"/>
        </w:rPr>
        <w:t xml:space="preserve">, correspondientes a </w:t>
      </w:r>
      <w:r w:rsidRPr="00816B0E">
        <w:rPr>
          <w:rStyle w:val="CdigoHTML"/>
          <w:rFonts w:ascii="Times New Roman" w:eastAsiaTheme="minorEastAsia" w:hAnsi="Times New Roman" w:cs="Times New Roman"/>
          <w:sz w:val="22"/>
          <w:szCs w:val="22"/>
          <w:lang w:val="es-MX"/>
        </w:rPr>
        <w:t>MENU</w:t>
      </w:r>
      <w:r>
        <w:rPr>
          <w:sz w:val="22"/>
          <w:szCs w:val="22"/>
          <w:lang w:val="es-MX"/>
        </w:rPr>
        <w:t xml:space="preserve"> y</w:t>
      </w:r>
      <w:r w:rsidRPr="00816B0E">
        <w:rPr>
          <w:sz w:val="22"/>
          <w:szCs w:val="22"/>
          <w:lang w:val="es-MX"/>
        </w:rPr>
        <w:t xml:space="preserve"> </w:t>
      </w:r>
      <w:r w:rsidRPr="00816B0E">
        <w:rPr>
          <w:rStyle w:val="CdigoHTML"/>
          <w:rFonts w:ascii="Times New Roman" w:eastAsiaTheme="minorEastAsia" w:hAnsi="Times New Roman" w:cs="Times New Roman"/>
          <w:sz w:val="22"/>
          <w:szCs w:val="22"/>
          <w:lang w:val="es-MX"/>
        </w:rPr>
        <w:t>ACTIVIDADES</w:t>
      </w:r>
      <w:r>
        <w:rPr>
          <w:sz w:val="22"/>
          <w:szCs w:val="22"/>
          <w:lang w:val="es-MX"/>
        </w:rPr>
        <w:t>,</w:t>
      </w:r>
      <w:r w:rsidRPr="00816B0E">
        <w:rPr>
          <w:sz w:val="22"/>
          <w:szCs w:val="22"/>
          <w:lang w:val="es-MX"/>
        </w:rPr>
        <w:t xml:space="preserve"> estructuras relacionales que operan supeditadas de forma estricta al ciclo de vida y base de datos de sus respectivos microservicios dominantes.</w:t>
      </w:r>
    </w:p>
    <w:p w:rsidR="002149A7" w:rsidRPr="002149A7" w:rsidRDefault="002149A7" w:rsidP="00AD2F1E">
      <w:pPr>
        <w:pStyle w:val="NormalWeb"/>
        <w:jc w:val="both"/>
        <w:rPr>
          <w:sz w:val="22"/>
          <w:lang w:val="es-MX"/>
        </w:rPr>
      </w:pPr>
      <w:r w:rsidRPr="002149A7">
        <w:rPr>
          <w:sz w:val="22"/>
          <w:lang w:val="es-MX"/>
        </w:rPr>
        <w:t xml:space="preserve">El servicio de autenticación, materializado en el ecosistema a través del componente MS_USUARIO (operando en el puerto 8081), actúa como el núcleo de seguridad perimetral y control de identidades de toda la arquitectura distribuida. Su propósito fundamental consiste en verificar la identidad de cualquier usuario (ya sean administradores de la empresa, clientes externos que requieran del servicio o personal del staff operativo de garzones, chefs, </w:t>
      </w:r>
      <w:proofErr w:type="spellStart"/>
      <w:r w:rsidRPr="002149A7">
        <w:rPr>
          <w:sz w:val="22"/>
          <w:lang w:val="es-MX"/>
        </w:rPr>
        <w:t>bartenders</w:t>
      </w:r>
      <w:proofErr w:type="spellEnd"/>
      <w:r w:rsidRPr="002149A7">
        <w:rPr>
          <w:sz w:val="22"/>
          <w:lang w:val="es-MX"/>
        </w:rPr>
        <w:t xml:space="preserve"> y demás) que intente interactuar con los recursos del sistema. Al centralizar este proceso, el microservicio garantiza que las credenciales de acceso se evalúen bajo un único estándar de seguridad y que, una vez comprobada la identidad, se le asigne al usuario un conjunto específico de privilegios o roles. Esta segmentación es crítica para resguardar la integridad de las operaciones de la empresa, asegurando que un garzón solo acceda a su cronograma o asistencia, mientras que un administrador posea el control de los flujos financieros, la gestión de inventario y la moderación total de la plataforma.</w:t>
      </w:r>
    </w:p>
    <w:p w:rsidR="002149A7" w:rsidRPr="00816B0E" w:rsidRDefault="005A62DF" w:rsidP="00AD2F1E">
      <w:pPr>
        <w:pStyle w:val="NormalWeb"/>
        <w:jc w:val="both"/>
        <w:rPr>
          <w:b/>
          <w:lang w:val="es-MX"/>
        </w:rPr>
      </w:pPr>
      <w:r w:rsidRPr="00816B0E">
        <w:rPr>
          <w:b/>
          <w:lang w:val="es-MX"/>
        </w:rPr>
        <w:t>i</w:t>
      </w:r>
      <w:r w:rsidR="002149A7" w:rsidRPr="00816B0E">
        <w:rPr>
          <w:b/>
          <w:lang w:val="es-MX"/>
        </w:rPr>
        <w:t xml:space="preserve">. ¿Cómo se implementa la autenticación por </w:t>
      </w:r>
      <w:proofErr w:type="spellStart"/>
      <w:r w:rsidR="002149A7" w:rsidRPr="00816B0E">
        <w:rPr>
          <w:b/>
          <w:lang w:val="es-MX"/>
        </w:rPr>
        <w:t>token</w:t>
      </w:r>
      <w:proofErr w:type="spellEnd"/>
      <w:r w:rsidR="002149A7" w:rsidRPr="00816B0E">
        <w:rPr>
          <w:b/>
          <w:lang w:val="es-MX"/>
        </w:rPr>
        <w:t>?</w:t>
      </w:r>
    </w:p>
    <w:p w:rsidR="002149A7" w:rsidRPr="002149A7" w:rsidRDefault="002149A7" w:rsidP="00AD2F1E">
      <w:pPr>
        <w:pStyle w:val="NormalWeb"/>
        <w:jc w:val="both"/>
        <w:rPr>
          <w:sz w:val="22"/>
          <w:lang w:val="es-MX"/>
        </w:rPr>
      </w:pPr>
      <w:r w:rsidRPr="002149A7">
        <w:rPr>
          <w:sz w:val="22"/>
          <w:lang w:val="es-MX"/>
        </w:rPr>
        <w:t xml:space="preserve">Para este ecosistema distribuido se ha implementado un mecanismo de autenticación basado en </w:t>
      </w:r>
      <w:proofErr w:type="spellStart"/>
      <w:r w:rsidRPr="002149A7">
        <w:rPr>
          <w:sz w:val="22"/>
          <w:lang w:val="es-MX"/>
        </w:rPr>
        <w:t>tokens</w:t>
      </w:r>
      <w:proofErr w:type="spellEnd"/>
      <w:r w:rsidRPr="002149A7">
        <w:rPr>
          <w:sz w:val="22"/>
          <w:lang w:val="es-MX"/>
        </w:rPr>
        <w:t xml:space="preserve">, utilizando el estándar JSON Web </w:t>
      </w:r>
      <w:proofErr w:type="spellStart"/>
      <w:r w:rsidRPr="002149A7">
        <w:rPr>
          <w:sz w:val="22"/>
          <w:lang w:val="es-MX"/>
        </w:rPr>
        <w:t>Token</w:t>
      </w:r>
      <w:proofErr w:type="spellEnd"/>
      <w:r w:rsidRPr="002149A7">
        <w:rPr>
          <w:sz w:val="22"/>
          <w:lang w:val="es-MX"/>
        </w:rPr>
        <w:t xml:space="preserve"> (JWT). Este enfoque sigue una arquitectura totalmente desacoplada y sin estado (</w:t>
      </w:r>
      <w:proofErr w:type="spellStart"/>
      <w:r w:rsidRPr="002149A7">
        <w:rPr>
          <w:sz w:val="22"/>
          <w:lang w:val="es-MX"/>
        </w:rPr>
        <w:t>Stateless</w:t>
      </w:r>
      <w:proofErr w:type="spellEnd"/>
      <w:r w:rsidRPr="002149A7">
        <w:rPr>
          <w:sz w:val="22"/>
          <w:lang w:val="es-MX"/>
        </w:rPr>
        <w:t>), eliminando la necesidad de almacenar sesiones en el servidor y permitiendo que la verificación de identidad sea altamente escalable. El flujo técnico de esta implementación opera bajo la siguiente secuencia de eventos:</w:t>
      </w:r>
    </w:p>
    <w:p w:rsidR="002149A7" w:rsidRPr="002149A7" w:rsidRDefault="002149A7" w:rsidP="00AD2F1E">
      <w:pPr>
        <w:pStyle w:val="NormalWeb"/>
        <w:numPr>
          <w:ilvl w:val="0"/>
          <w:numId w:val="2"/>
        </w:numPr>
        <w:ind w:left="567"/>
        <w:jc w:val="both"/>
        <w:rPr>
          <w:sz w:val="22"/>
          <w:lang w:val="es-MX"/>
        </w:rPr>
      </w:pPr>
      <w:r w:rsidRPr="002149A7">
        <w:rPr>
          <w:sz w:val="22"/>
          <w:lang w:val="es-MX"/>
        </w:rPr>
        <w:t xml:space="preserve">Primero, el cliente inicia el proceso enviando una solicitud HTTP POST al </w:t>
      </w:r>
      <w:proofErr w:type="spellStart"/>
      <w:r w:rsidRPr="002149A7">
        <w:rPr>
          <w:sz w:val="22"/>
          <w:lang w:val="es-MX"/>
        </w:rPr>
        <w:t>endpoint</w:t>
      </w:r>
      <w:proofErr w:type="spellEnd"/>
      <w:r w:rsidRPr="002149A7">
        <w:rPr>
          <w:sz w:val="22"/>
          <w:lang w:val="es-MX"/>
        </w:rPr>
        <w:t xml:space="preserve"> de autenticación, adjuntando en el cuerpo de la petición un objeto JSON con sus credenciales de acceso, compuestas por el nombre de usuario y la contraseña cifrada.</w:t>
      </w:r>
    </w:p>
    <w:p w:rsidR="002149A7" w:rsidRPr="002149A7" w:rsidRDefault="002149A7" w:rsidP="00AD2F1E">
      <w:pPr>
        <w:pStyle w:val="NormalWeb"/>
        <w:numPr>
          <w:ilvl w:val="0"/>
          <w:numId w:val="2"/>
        </w:numPr>
        <w:ind w:left="567"/>
        <w:jc w:val="both"/>
        <w:rPr>
          <w:sz w:val="22"/>
          <w:lang w:val="es-MX"/>
        </w:rPr>
      </w:pPr>
      <w:r w:rsidRPr="002149A7">
        <w:rPr>
          <w:sz w:val="22"/>
          <w:lang w:val="es-MX"/>
        </w:rPr>
        <w:t xml:space="preserve">Segundo, el MS Autenticación intercepta la solicitud y valida los datos recibidos contrastándolos contra su propio esquema de persistencia relacional denominado </w:t>
      </w:r>
      <w:proofErr w:type="spellStart"/>
      <w:r w:rsidRPr="002149A7">
        <w:rPr>
          <w:sz w:val="22"/>
          <w:lang w:val="es-MX"/>
        </w:rPr>
        <w:t>usuario_ecogarzones</w:t>
      </w:r>
      <w:proofErr w:type="spellEnd"/>
      <w:r w:rsidRPr="002149A7">
        <w:rPr>
          <w:sz w:val="22"/>
          <w:lang w:val="es-MX"/>
        </w:rPr>
        <w:t xml:space="preserve">. Si las credenciales coinciden de manera exacta, el servicio utiliza un algoritmo de cifrado criptográfico simétrico para generar una cadena de caracteres codificada llamada </w:t>
      </w:r>
      <w:proofErr w:type="spellStart"/>
      <w:r w:rsidRPr="002149A7">
        <w:rPr>
          <w:sz w:val="22"/>
          <w:lang w:val="es-MX"/>
        </w:rPr>
        <w:t>Token</w:t>
      </w:r>
      <w:proofErr w:type="spellEnd"/>
      <w:r w:rsidRPr="002149A7">
        <w:rPr>
          <w:sz w:val="22"/>
          <w:lang w:val="es-MX"/>
        </w:rPr>
        <w:t xml:space="preserve"> JWT. Este </w:t>
      </w:r>
      <w:proofErr w:type="spellStart"/>
      <w:r w:rsidRPr="002149A7">
        <w:rPr>
          <w:sz w:val="22"/>
          <w:lang w:val="es-MX"/>
        </w:rPr>
        <w:t>token</w:t>
      </w:r>
      <w:proofErr w:type="spellEnd"/>
      <w:r w:rsidRPr="002149A7">
        <w:rPr>
          <w:sz w:val="22"/>
          <w:lang w:val="es-MX"/>
        </w:rPr>
        <w:t xml:space="preserve"> incorpora internamente una serie de afirmaciones públicas firmadas, conocidas como </w:t>
      </w:r>
      <w:proofErr w:type="spellStart"/>
      <w:r w:rsidRPr="002149A7">
        <w:rPr>
          <w:sz w:val="22"/>
          <w:lang w:val="es-MX"/>
        </w:rPr>
        <w:t>claims</w:t>
      </w:r>
      <w:proofErr w:type="spellEnd"/>
      <w:r w:rsidRPr="002149A7">
        <w:rPr>
          <w:sz w:val="22"/>
          <w:lang w:val="es-MX"/>
        </w:rPr>
        <w:t>, que contienen el identificador del usuario, su nombre y los roles asignados, además de una marca de tiempo que define su periodo estricto de expiración.</w:t>
      </w:r>
    </w:p>
    <w:p w:rsidR="002149A7" w:rsidRPr="002149A7" w:rsidRDefault="002149A7" w:rsidP="00AD2F1E">
      <w:pPr>
        <w:pStyle w:val="NormalWeb"/>
        <w:numPr>
          <w:ilvl w:val="0"/>
          <w:numId w:val="2"/>
        </w:numPr>
        <w:ind w:left="567"/>
        <w:jc w:val="both"/>
        <w:rPr>
          <w:sz w:val="22"/>
          <w:lang w:val="es-MX"/>
        </w:rPr>
      </w:pPr>
      <w:r w:rsidRPr="002149A7">
        <w:rPr>
          <w:sz w:val="22"/>
          <w:lang w:val="es-MX"/>
        </w:rPr>
        <w:t xml:space="preserve">Tercero, el servidor responde al cliente de manera exitosa devolviendo este </w:t>
      </w:r>
      <w:proofErr w:type="spellStart"/>
      <w:r w:rsidRPr="002149A7">
        <w:rPr>
          <w:sz w:val="22"/>
          <w:lang w:val="es-MX"/>
        </w:rPr>
        <w:t>token</w:t>
      </w:r>
      <w:proofErr w:type="spellEnd"/>
      <w:r w:rsidRPr="002149A7">
        <w:rPr>
          <w:sz w:val="22"/>
          <w:lang w:val="es-MX"/>
        </w:rPr>
        <w:t xml:space="preserve"> en formato </w:t>
      </w:r>
      <w:proofErr w:type="spellStart"/>
      <w:r w:rsidRPr="002149A7">
        <w:rPr>
          <w:sz w:val="22"/>
          <w:lang w:val="es-MX"/>
        </w:rPr>
        <w:t>String</w:t>
      </w:r>
      <w:proofErr w:type="spellEnd"/>
      <w:r w:rsidRPr="002149A7">
        <w:rPr>
          <w:sz w:val="22"/>
          <w:lang w:val="es-MX"/>
        </w:rPr>
        <w:t xml:space="preserve"> dentro del cuerpo de la respuesta HTTP, junto con un código de estado 200 OK o 201 </w:t>
      </w:r>
      <w:proofErr w:type="spellStart"/>
      <w:r w:rsidRPr="002149A7">
        <w:rPr>
          <w:sz w:val="22"/>
          <w:lang w:val="es-MX"/>
        </w:rPr>
        <w:t>Created</w:t>
      </w:r>
      <w:proofErr w:type="spellEnd"/>
      <w:r w:rsidRPr="002149A7">
        <w:rPr>
          <w:sz w:val="22"/>
          <w:lang w:val="es-MX"/>
        </w:rPr>
        <w:t>.</w:t>
      </w:r>
    </w:p>
    <w:p w:rsidR="002149A7" w:rsidRPr="002149A7" w:rsidRDefault="002149A7" w:rsidP="00AD2F1E">
      <w:pPr>
        <w:pStyle w:val="NormalWeb"/>
        <w:numPr>
          <w:ilvl w:val="0"/>
          <w:numId w:val="2"/>
        </w:numPr>
        <w:ind w:left="567"/>
        <w:jc w:val="both"/>
        <w:rPr>
          <w:sz w:val="22"/>
          <w:lang w:val="es-MX"/>
        </w:rPr>
      </w:pPr>
      <w:r w:rsidRPr="002149A7">
        <w:rPr>
          <w:sz w:val="22"/>
          <w:lang w:val="es-MX"/>
        </w:rPr>
        <w:t xml:space="preserve">Cuarto, el cliente recibe el </w:t>
      </w:r>
      <w:proofErr w:type="spellStart"/>
      <w:r w:rsidRPr="002149A7">
        <w:rPr>
          <w:sz w:val="22"/>
          <w:lang w:val="es-MX"/>
        </w:rPr>
        <w:t>token</w:t>
      </w:r>
      <w:proofErr w:type="spellEnd"/>
      <w:r w:rsidRPr="002149A7">
        <w:rPr>
          <w:sz w:val="22"/>
          <w:lang w:val="es-MX"/>
        </w:rPr>
        <w:t xml:space="preserve"> y lo almacena localmente en la memoria de la aplicación o en el almacenamiento del navegador. Para cualquier petición posterior dirigida a los microservicios del negocio, el cliente debe adjuntar de manera obligatoria dicho </w:t>
      </w:r>
      <w:proofErr w:type="spellStart"/>
      <w:r w:rsidRPr="002149A7">
        <w:rPr>
          <w:sz w:val="22"/>
          <w:lang w:val="es-MX"/>
        </w:rPr>
        <w:t>token</w:t>
      </w:r>
      <w:proofErr w:type="spellEnd"/>
      <w:r w:rsidRPr="002149A7">
        <w:rPr>
          <w:sz w:val="22"/>
          <w:lang w:val="es-MX"/>
        </w:rPr>
        <w:t xml:space="preserve"> en la cabecera HTTP de la solicitud, utilizando el esquema de autorización estandarizado </w:t>
      </w:r>
      <w:proofErr w:type="spellStart"/>
      <w:r w:rsidRPr="002149A7">
        <w:rPr>
          <w:sz w:val="22"/>
          <w:lang w:val="es-MX"/>
        </w:rPr>
        <w:t>Authorization</w:t>
      </w:r>
      <w:proofErr w:type="spellEnd"/>
      <w:r w:rsidRPr="002149A7">
        <w:rPr>
          <w:sz w:val="22"/>
          <w:lang w:val="es-MX"/>
        </w:rPr>
        <w:t xml:space="preserve">: </w:t>
      </w:r>
      <w:proofErr w:type="spellStart"/>
      <w:r w:rsidRPr="002149A7">
        <w:rPr>
          <w:sz w:val="22"/>
          <w:lang w:val="es-MX"/>
        </w:rPr>
        <w:t>Bearer</w:t>
      </w:r>
      <w:proofErr w:type="spellEnd"/>
      <w:r w:rsidRPr="002149A7">
        <w:rPr>
          <w:sz w:val="22"/>
          <w:lang w:val="es-MX"/>
        </w:rPr>
        <w:t xml:space="preserve"> seguido del </w:t>
      </w:r>
      <w:proofErr w:type="spellStart"/>
      <w:r w:rsidRPr="002149A7">
        <w:rPr>
          <w:sz w:val="22"/>
          <w:lang w:val="es-MX"/>
        </w:rPr>
        <w:t>token</w:t>
      </w:r>
      <w:proofErr w:type="spellEnd"/>
      <w:r w:rsidRPr="002149A7">
        <w:rPr>
          <w:sz w:val="22"/>
          <w:lang w:val="es-MX"/>
        </w:rPr>
        <w:t xml:space="preserve"> generado. Cuando la petición llega a los microservicios de destino, estos descodifican y validan la firma criptográfica del </w:t>
      </w:r>
      <w:proofErr w:type="spellStart"/>
      <w:r w:rsidRPr="002149A7">
        <w:rPr>
          <w:sz w:val="22"/>
          <w:lang w:val="es-MX"/>
        </w:rPr>
        <w:t>token</w:t>
      </w:r>
      <w:proofErr w:type="spellEnd"/>
      <w:r w:rsidRPr="002149A7">
        <w:rPr>
          <w:sz w:val="22"/>
          <w:lang w:val="es-MX"/>
        </w:rPr>
        <w:t xml:space="preserve"> de forma autónoma utilizando la misma clave secreta, otorgando el acceso de inmediato sin necesidad de realizar costosas consultas síncronas recurrentes a la base de datos de usuarios.</w:t>
      </w:r>
    </w:p>
    <w:p w:rsidR="002149A7" w:rsidRPr="00816B0E" w:rsidRDefault="005A62DF" w:rsidP="00AD2F1E">
      <w:pPr>
        <w:pStyle w:val="NormalWeb"/>
        <w:jc w:val="both"/>
        <w:rPr>
          <w:b/>
          <w:lang w:val="es-MX"/>
        </w:rPr>
      </w:pPr>
      <w:r w:rsidRPr="00816B0E">
        <w:rPr>
          <w:b/>
          <w:lang w:val="es-MX"/>
        </w:rPr>
        <w:t>ii</w:t>
      </w:r>
      <w:r w:rsidR="002149A7" w:rsidRPr="00816B0E">
        <w:rPr>
          <w:b/>
          <w:lang w:val="es-MX"/>
        </w:rPr>
        <w:t>. Spring Security, Protección de Rutas y CORS</w:t>
      </w:r>
    </w:p>
    <w:p w:rsidR="002149A7" w:rsidRPr="002149A7" w:rsidRDefault="002149A7" w:rsidP="00AD2F1E">
      <w:pPr>
        <w:pStyle w:val="NormalWeb"/>
        <w:jc w:val="both"/>
        <w:rPr>
          <w:sz w:val="22"/>
          <w:lang w:val="es-MX"/>
        </w:rPr>
      </w:pPr>
      <w:r w:rsidRPr="002149A7">
        <w:rPr>
          <w:sz w:val="22"/>
          <w:lang w:val="es-MX"/>
        </w:rPr>
        <w:lastRenderedPageBreak/>
        <w:t xml:space="preserve">La infraestructura de resguardo técnico de los </w:t>
      </w:r>
      <w:proofErr w:type="spellStart"/>
      <w:r w:rsidRPr="002149A7">
        <w:rPr>
          <w:sz w:val="22"/>
          <w:lang w:val="es-MX"/>
        </w:rPr>
        <w:t>endpoints</w:t>
      </w:r>
      <w:proofErr w:type="spellEnd"/>
      <w:r w:rsidRPr="002149A7">
        <w:rPr>
          <w:sz w:val="22"/>
          <w:lang w:val="es-MX"/>
        </w:rPr>
        <w:t xml:space="preserve"> distribuidos se sostiene sobre tres pilares fundamentales provistos por el </w:t>
      </w:r>
      <w:proofErr w:type="spellStart"/>
      <w:r w:rsidRPr="002149A7">
        <w:rPr>
          <w:sz w:val="22"/>
          <w:lang w:val="es-MX"/>
        </w:rPr>
        <w:t>framework</w:t>
      </w:r>
      <w:proofErr w:type="spellEnd"/>
      <w:r w:rsidRPr="002149A7">
        <w:rPr>
          <w:sz w:val="22"/>
          <w:lang w:val="es-MX"/>
        </w:rPr>
        <w:t xml:space="preserve"> y la topología de la red:</w:t>
      </w:r>
    </w:p>
    <w:p w:rsidR="002149A7" w:rsidRPr="002149A7" w:rsidRDefault="002149A7" w:rsidP="00AD2F1E">
      <w:pPr>
        <w:pStyle w:val="NormalWeb"/>
        <w:jc w:val="both"/>
        <w:rPr>
          <w:sz w:val="22"/>
          <w:lang w:val="es-MX"/>
        </w:rPr>
      </w:pPr>
      <w:r w:rsidRPr="002149A7">
        <w:rPr>
          <w:sz w:val="22"/>
          <w:lang w:val="es-MX"/>
        </w:rPr>
        <w:t xml:space="preserve">Spring Security: Cada microservicio crítico y el API Gateway integran los componentes nativos de este </w:t>
      </w:r>
      <w:proofErr w:type="spellStart"/>
      <w:r w:rsidRPr="002149A7">
        <w:rPr>
          <w:sz w:val="22"/>
          <w:lang w:val="es-MX"/>
        </w:rPr>
        <w:t>framework</w:t>
      </w:r>
      <w:proofErr w:type="spellEnd"/>
      <w:r w:rsidRPr="002149A7">
        <w:rPr>
          <w:sz w:val="22"/>
          <w:lang w:val="es-MX"/>
        </w:rPr>
        <w:t xml:space="preserve"> para establecer un filtro de seguridad en serie, formalmente denominado </w:t>
      </w:r>
      <w:proofErr w:type="spellStart"/>
      <w:r w:rsidRPr="002149A7">
        <w:rPr>
          <w:sz w:val="22"/>
          <w:lang w:val="es-MX"/>
        </w:rPr>
        <w:t>SecurityFilterChain</w:t>
      </w:r>
      <w:proofErr w:type="spellEnd"/>
      <w:r w:rsidRPr="002149A7">
        <w:rPr>
          <w:sz w:val="22"/>
          <w:lang w:val="es-MX"/>
        </w:rPr>
        <w:t xml:space="preserve">. Este componente actúa como un interceptor de bajo nivel en la pila de red que evalúa cada petición HTTP entrante antes de que llegue a la capa de los controladores REST. Spring Security se encarga de extraer la cabecera de autorización, validar la autenticidad del </w:t>
      </w:r>
      <w:proofErr w:type="spellStart"/>
      <w:r w:rsidRPr="002149A7">
        <w:rPr>
          <w:sz w:val="22"/>
          <w:lang w:val="es-MX"/>
        </w:rPr>
        <w:t>Token</w:t>
      </w:r>
      <w:proofErr w:type="spellEnd"/>
      <w:r w:rsidRPr="002149A7">
        <w:rPr>
          <w:sz w:val="22"/>
          <w:lang w:val="es-MX"/>
        </w:rPr>
        <w:t xml:space="preserve"> JWT adjunto y poblar el contexto de seguridad de la aplicación con la identidad y los roles del usuario firmante.</w:t>
      </w:r>
    </w:p>
    <w:p w:rsidR="002149A7" w:rsidRPr="002149A7" w:rsidRDefault="002149A7" w:rsidP="00AD2F1E">
      <w:pPr>
        <w:pStyle w:val="NormalWeb"/>
        <w:jc w:val="both"/>
        <w:rPr>
          <w:sz w:val="22"/>
          <w:lang w:val="es-MX"/>
        </w:rPr>
      </w:pPr>
      <w:r w:rsidRPr="002149A7">
        <w:rPr>
          <w:sz w:val="22"/>
          <w:lang w:val="es-MX"/>
        </w:rPr>
        <w:t xml:space="preserve">Protección de Rutas: A través de clases de configuración programáticas dentro del código Java, se establecen reglas estrictas para gobernar el acceso a las </w:t>
      </w:r>
      <w:proofErr w:type="spellStart"/>
      <w:r w:rsidRPr="002149A7">
        <w:rPr>
          <w:sz w:val="22"/>
          <w:lang w:val="es-MX"/>
        </w:rPr>
        <w:t>URIs</w:t>
      </w:r>
      <w:proofErr w:type="spellEnd"/>
      <w:r w:rsidRPr="002149A7">
        <w:rPr>
          <w:sz w:val="22"/>
          <w:lang w:val="es-MX"/>
        </w:rPr>
        <w:t xml:space="preserve"> del sistema. Se definen rutas públicas explícitas que prescinden de </w:t>
      </w:r>
      <w:proofErr w:type="spellStart"/>
      <w:r w:rsidRPr="002149A7">
        <w:rPr>
          <w:sz w:val="22"/>
          <w:lang w:val="es-MX"/>
        </w:rPr>
        <w:t>tokens</w:t>
      </w:r>
      <w:proofErr w:type="spellEnd"/>
      <w:r w:rsidRPr="002149A7">
        <w:rPr>
          <w:sz w:val="22"/>
          <w:lang w:val="es-MX"/>
        </w:rPr>
        <w:t xml:space="preserve"> de acceso para permitir flujos iniciales esenciales, como el registro de nuevos usuarios o el inicio de sesión. Por el contrario, los </w:t>
      </w:r>
      <w:proofErr w:type="spellStart"/>
      <w:r w:rsidRPr="002149A7">
        <w:rPr>
          <w:sz w:val="22"/>
          <w:lang w:val="es-MX"/>
        </w:rPr>
        <w:t>endpoints</w:t>
      </w:r>
      <w:proofErr w:type="spellEnd"/>
      <w:r w:rsidRPr="002149A7">
        <w:rPr>
          <w:sz w:val="22"/>
          <w:lang w:val="es-MX"/>
        </w:rPr>
        <w:t xml:space="preserve"> operacionales se configuran bajo esquemas de restricción basados en roles o autenticación obligatoria. Por ejemplo, se estructuran políticas que determinan que cualquier petición dirigida a la ruta del módulo de administración de alta jerarquía requiere obligatoriamente la presencia del rol administrativo del sistema mediante reglas estrictas de coincidencia de roles.</w:t>
      </w:r>
    </w:p>
    <w:p w:rsidR="002149A7" w:rsidRPr="005A62DF" w:rsidRDefault="002149A7" w:rsidP="00AD2F1E">
      <w:pPr>
        <w:pStyle w:val="NormalWeb"/>
        <w:jc w:val="both"/>
        <w:rPr>
          <w:rStyle w:val="Ttulodellibro"/>
          <w:b w:val="0"/>
          <w:bCs w:val="0"/>
          <w:i w:val="0"/>
          <w:iCs w:val="0"/>
          <w:spacing w:val="0"/>
          <w:sz w:val="22"/>
          <w:lang w:val="es-MX"/>
        </w:rPr>
      </w:pPr>
      <w:r w:rsidRPr="002149A7">
        <w:rPr>
          <w:sz w:val="22"/>
          <w:lang w:val="es-MX"/>
        </w:rPr>
        <w:t>CORS (Cross-</w:t>
      </w:r>
      <w:proofErr w:type="spellStart"/>
      <w:r w:rsidRPr="002149A7">
        <w:rPr>
          <w:sz w:val="22"/>
          <w:lang w:val="es-MX"/>
        </w:rPr>
        <w:t>Origin</w:t>
      </w:r>
      <w:proofErr w:type="spellEnd"/>
      <w:r w:rsidRPr="002149A7">
        <w:rPr>
          <w:sz w:val="22"/>
          <w:lang w:val="es-MX"/>
        </w:rPr>
        <w:t xml:space="preserve"> </w:t>
      </w:r>
      <w:proofErr w:type="spellStart"/>
      <w:r w:rsidRPr="002149A7">
        <w:rPr>
          <w:sz w:val="22"/>
          <w:lang w:val="es-MX"/>
        </w:rPr>
        <w:t>Resource</w:t>
      </w:r>
      <w:proofErr w:type="spellEnd"/>
      <w:r w:rsidRPr="002149A7">
        <w:rPr>
          <w:sz w:val="22"/>
          <w:lang w:val="es-MX"/>
        </w:rPr>
        <w:t xml:space="preserve"> </w:t>
      </w:r>
      <w:proofErr w:type="spellStart"/>
      <w:r w:rsidRPr="002149A7">
        <w:rPr>
          <w:sz w:val="22"/>
          <w:lang w:val="es-MX"/>
        </w:rPr>
        <w:t>Sharing</w:t>
      </w:r>
      <w:proofErr w:type="spellEnd"/>
      <w:r w:rsidRPr="002149A7">
        <w:rPr>
          <w:sz w:val="22"/>
          <w:lang w:val="es-MX"/>
        </w:rPr>
        <w:t xml:space="preserve">): Al tratarse de una arquitectura orientada a microservicios donde las aplicaciones cliente de </w:t>
      </w:r>
      <w:proofErr w:type="spellStart"/>
      <w:r w:rsidRPr="002149A7">
        <w:rPr>
          <w:sz w:val="22"/>
          <w:lang w:val="es-MX"/>
        </w:rPr>
        <w:t>Frontend</w:t>
      </w:r>
      <w:proofErr w:type="spellEnd"/>
      <w:r w:rsidRPr="002149A7">
        <w:rPr>
          <w:sz w:val="22"/>
          <w:lang w:val="es-MX"/>
        </w:rPr>
        <w:t xml:space="preserve"> y los servicios del </w:t>
      </w:r>
      <w:proofErr w:type="spellStart"/>
      <w:r w:rsidRPr="002149A7">
        <w:rPr>
          <w:sz w:val="22"/>
          <w:lang w:val="es-MX"/>
        </w:rPr>
        <w:t>Backend</w:t>
      </w:r>
      <w:proofErr w:type="spellEnd"/>
      <w:r w:rsidRPr="002149A7">
        <w:rPr>
          <w:sz w:val="22"/>
          <w:lang w:val="es-MX"/>
        </w:rPr>
        <w:t xml:space="preserve"> coexisten en puertos físicos o dominios totalmente independientes, el API Gateway centraliza de manera unificada la política global de intercambio de recursos de origen cruzado. La configuración de CORS en el Gateway intercepta las solicitudes de pre-vuelo emitidas por los navegadores y valida explícitamente el origen de la petición, permitiendo llamadas exclusivas procedentes de los dominios autorizados de desarrollo o producción del </w:t>
      </w:r>
      <w:proofErr w:type="spellStart"/>
      <w:r w:rsidRPr="002149A7">
        <w:rPr>
          <w:sz w:val="22"/>
          <w:lang w:val="es-MX"/>
        </w:rPr>
        <w:t>Frontend</w:t>
      </w:r>
      <w:proofErr w:type="spellEnd"/>
      <w:r w:rsidRPr="002149A7">
        <w:rPr>
          <w:sz w:val="22"/>
          <w:lang w:val="es-MX"/>
        </w:rPr>
        <w:t>. Asimismo, inyecta dinámicamente en las respuestas de red las cabeceras HTTP de control de acceso requeridas, especificando los verbos permitidos, las cabeceras admitidas y los tiempos de persistencia de la configuración, solucionando de forma centralizada los bloqueos de seguridad en el cliente.</w:t>
      </w:r>
    </w:p>
    <w:p w:rsidR="005A62DF" w:rsidRPr="005A62DF" w:rsidRDefault="005A62DF" w:rsidP="00AD2F1E">
      <w:pPr>
        <w:pStyle w:val="NormalWeb"/>
        <w:jc w:val="both"/>
        <w:rPr>
          <w:sz w:val="22"/>
          <w:lang w:val="es-MX"/>
        </w:rPr>
      </w:pPr>
      <w:r w:rsidRPr="005A62DF">
        <w:rPr>
          <w:sz w:val="22"/>
          <w:lang w:val="es-MX"/>
        </w:rPr>
        <w:t xml:space="preserve">Cada uno de los componentes de la arquitectura del software ha sido estructurado de manera individual siguiendo los lineamientos de diseño del patrón </w:t>
      </w:r>
      <w:proofErr w:type="spellStart"/>
      <w:r w:rsidRPr="005A62DF">
        <w:rPr>
          <w:sz w:val="22"/>
          <w:lang w:val="es-MX"/>
        </w:rPr>
        <w:t>Controller-Service-Repository</w:t>
      </w:r>
      <w:proofErr w:type="spellEnd"/>
      <w:r w:rsidRPr="005A62DF">
        <w:rPr>
          <w:sz w:val="22"/>
          <w:lang w:val="es-MX"/>
        </w:rPr>
        <w:t xml:space="preserve"> (CSR). Este enfoque de desarrollo promueve la alta cohesión del código, facilita el mantenimiento modular y disminuye sustancialmente el acoplamiento técnico entre las operaciones del negocio y la persistencia física de datos. En el diseño de este ecosistema, la organización del microservicio de Eventos se divide estrictamente en tres niveles funcionales:</w:t>
      </w:r>
    </w:p>
    <w:p w:rsidR="005A62DF" w:rsidRPr="005A62DF" w:rsidRDefault="005A62DF" w:rsidP="00AD2F1E">
      <w:pPr>
        <w:pStyle w:val="NormalWeb"/>
        <w:numPr>
          <w:ilvl w:val="0"/>
          <w:numId w:val="1"/>
        </w:numPr>
        <w:spacing w:after="240" w:afterAutospacing="0"/>
        <w:ind w:left="284" w:hanging="284"/>
        <w:jc w:val="both"/>
        <w:rPr>
          <w:sz w:val="22"/>
          <w:lang w:val="es-MX"/>
        </w:rPr>
      </w:pPr>
      <w:r>
        <w:rPr>
          <w:sz w:val="22"/>
          <w:lang w:val="es-MX"/>
        </w:rPr>
        <w:t xml:space="preserve">La capa </w:t>
      </w:r>
      <w:proofErr w:type="spellStart"/>
      <w:r w:rsidRPr="005A62DF">
        <w:rPr>
          <w:b/>
          <w:sz w:val="22"/>
          <w:lang w:val="es-MX"/>
        </w:rPr>
        <w:t>Controller</w:t>
      </w:r>
      <w:proofErr w:type="spellEnd"/>
      <w:r>
        <w:rPr>
          <w:sz w:val="22"/>
          <w:lang w:val="es-MX"/>
        </w:rPr>
        <w:t>, r</w:t>
      </w:r>
      <w:r w:rsidRPr="005A62DF">
        <w:rPr>
          <w:sz w:val="22"/>
          <w:lang w:val="es-MX"/>
        </w:rPr>
        <w:t xml:space="preserve">epresentada por clases como </w:t>
      </w:r>
      <w:r>
        <w:rPr>
          <w:sz w:val="22"/>
          <w:lang w:val="es-MX"/>
        </w:rPr>
        <w:t>“</w:t>
      </w:r>
      <w:r w:rsidRPr="005A62DF">
        <w:rPr>
          <w:sz w:val="22"/>
          <w:lang w:val="es-MX"/>
        </w:rPr>
        <w:t>EventoController</w:t>
      </w:r>
      <w:r>
        <w:rPr>
          <w:sz w:val="22"/>
          <w:lang w:val="es-MX"/>
        </w:rPr>
        <w:t>.java”</w:t>
      </w:r>
      <w:r w:rsidRPr="005A62DF">
        <w:rPr>
          <w:sz w:val="22"/>
          <w:lang w:val="es-MX"/>
        </w:rPr>
        <w:t xml:space="preserve">, es la capa de presentación encargada exclusivamente de exponer los </w:t>
      </w:r>
      <w:proofErr w:type="spellStart"/>
      <w:r w:rsidRPr="005A62DF">
        <w:rPr>
          <w:sz w:val="22"/>
          <w:lang w:val="es-MX"/>
        </w:rPr>
        <w:t>endpoints</w:t>
      </w:r>
      <w:proofErr w:type="spellEnd"/>
      <w:r w:rsidRPr="005A62DF">
        <w:rPr>
          <w:sz w:val="22"/>
          <w:lang w:val="es-MX"/>
        </w:rPr>
        <w:t xml:space="preserve"> HTTP REST hacia el API Gateway. Su responsabilidad se limita a recibir las solicitudes del cliente, interceptar los parámetros de ruta, validar las estructuras de entrada y despachar las respuestas correspondientes junto a sus respectivos códigos de estado HTTP.</w:t>
      </w:r>
    </w:p>
    <w:p w:rsidR="005A62DF" w:rsidRPr="005A62DF" w:rsidRDefault="005A62DF" w:rsidP="00AD2F1E">
      <w:pPr>
        <w:pStyle w:val="NormalWeb"/>
        <w:numPr>
          <w:ilvl w:val="0"/>
          <w:numId w:val="1"/>
        </w:numPr>
        <w:spacing w:before="0" w:beforeAutospacing="0" w:after="240" w:afterAutospacing="0"/>
        <w:ind w:left="284" w:hanging="284"/>
        <w:jc w:val="both"/>
        <w:rPr>
          <w:sz w:val="22"/>
          <w:lang w:val="es-MX"/>
        </w:rPr>
      </w:pPr>
      <w:r>
        <w:rPr>
          <w:sz w:val="22"/>
          <w:lang w:val="es-MX"/>
        </w:rPr>
        <w:t xml:space="preserve">La capa </w:t>
      </w:r>
      <w:proofErr w:type="spellStart"/>
      <w:r w:rsidRPr="005A62DF">
        <w:rPr>
          <w:b/>
          <w:sz w:val="22"/>
          <w:lang w:val="es-MX"/>
        </w:rPr>
        <w:t>Service</w:t>
      </w:r>
      <w:proofErr w:type="spellEnd"/>
      <w:r>
        <w:rPr>
          <w:sz w:val="22"/>
          <w:lang w:val="es-MX"/>
        </w:rPr>
        <w:t>, r</w:t>
      </w:r>
      <w:r w:rsidRPr="005A62DF">
        <w:rPr>
          <w:sz w:val="22"/>
          <w:lang w:val="es-MX"/>
        </w:rPr>
        <w:t xml:space="preserve">epresentada como </w:t>
      </w:r>
      <w:r>
        <w:rPr>
          <w:sz w:val="22"/>
          <w:lang w:val="es-MX"/>
        </w:rPr>
        <w:t>“</w:t>
      </w:r>
      <w:r w:rsidRPr="005A62DF">
        <w:rPr>
          <w:sz w:val="22"/>
          <w:lang w:val="es-MX"/>
        </w:rPr>
        <w:t>EventoService</w:t>
      </w:r>
      <w:r>
        <w:rPr>
          <w:sz w:val="22"/>
          <w:lang w:val="es-MX"/>
        </w:rPr>
        <w:t>.java”</w:t>
      </w:r>
      <w:r w:rsidRPr="005A62DF">
        <w:rPr>
          <w:sz w:val="22"/>
          <w:lang w:val="es-MX"/>
        </w:rPr>
        <w:t>, constituye el núcleo operativo del dominio. En este nivel se implementa el cien por ciento de la lógica de negocio, los flujos transaccionales y las restricciones lógicas, permaneciendo completamente aislada de los protocolos de transporte web y de las tecnologías de bases de datos.</w:t>
      </w:r>
    </w:p>
    <w:p w:rsidR="005A62DF" w:rsidRPr="005A62DF" w:rsidRDefault="005A62DF" w:rsidP="00AD2F1E">
      <w:pPr>
        <w:pStyle w:val="NormalWeb"/>
        <w:numPr>
          <w:ilvl w:val="0"/>
          <w:numId w:val="1"/>
        </w:numPr>
        <w:ind w:left="284" w:hanging="284"/>
        <w:jc w:val="both"/>
        <w:rPr>
          <w:sz w:val="22"/>
          <w:lang w:val="es-MX"/>
        </w:rPr>
      </w:pPr>
      <w:r>
        <w:rPr>
          <w:sz w:val="22"/>
          <w:lang w:val="es-MX"/>
        </w:rPr>
        <w:lastRenderedPageBreak/>
        <w:t>Por último, la c</w:t>
      </w:r>
      <w:r w:rsidRPr="005A62DF">
        <w:rPr>
          <w:sz w:val="22"/>
          <w:lang w:val="es-MX"/>
        </w:rPr>
        <w:t xml:space="preserve">apa </w:t>
      </w:r>
      <w:proofErr w:type="spellStart"/>
      <w:r w:rsidRPr="005A62DF">
        <w:rPr>
          <w:b/>
          <w:sz w:val="22"/>
          <w:lang w:val="es-MX"/>
        </w:rPr>
        <w:t>Repository</w:t>
      </w:r>
      <w:proofErr w:type="spellEnd"/>
      <w:r w:rsidRPr="005A62DF">
        <w:rPr>
          <w:sz w:val="22"/>
          <w:lang w:val="es-MX"/>
        </w:rPr>
        <w:t xml:space="preserve"> (</w:t>
      </w:r>
      <w:r>
        <w:rPr>
          <w:sz w:val="22"/>
          <w:lang w:val="es-MX"/>
        </w:rPr>
        <w:t>“EventoRepository.java”</w:t>
      </w:r>
      <w:r w:rsidRPr="005A62DF">
        <w:rPr>
          <w:sz w:val="22"/>
          <w:lang w:val="es-MX"/>
        </w:rPr>
        <w:t xml:space="preserve">), gestiona la abstracción de datos interactuando con el motor relacional de </w:t>
      </w:r>
      <w:proofErr w:type="spellStart"/>
      <w:r w:rsidRPr="005A62DF">
        <w:rPr>
          <w:sz w:val="22"/>
          <w:lang w:val="es-MX"/>
        </w:rPr>
        <w:t>MySQL</w:t>
      </w:r>
      <w:proofErr w:type="spellEnd"/>
      <w:r w:rsidRPr="005A62DF">
        <w:rPr>
          <w:sz w:val="22"/>
          <w:lang w:val="es-MX"/>
        </w:rPr>
        <w:t xml:space="preserve"> mediante Spring Data JPA. Administra de forma nativa la persistencia orientada a objetos de la entidad Evento, suprimiendo la codificación de sentencias SQL manuales.</w:t>
      </w:r>
      <w:r w:rsidR="00AD2F1E" w:rsidRPr="00AD2F1E">
        <w:rPr>
          <w:noProof/>
          <w:lang w:val="es-MX"/>
        </w:rPr>
        <w:t xml:space="preserve"> </w:t>
      </w:r>
    </w:p>
    <w:p w:rsidR="005A62DF" w:rsidRPr="00AD2F1E" w:rsidRDefault="00AD2F1E" w:rsidP="00AD2F1E">
      <w:pPr>
        <w:pStyle w:val="NormalWeb"/>
        <w:jc w:val="both"/>
        <w:rPr>
          <w:rStyle w:val="Ttulodellibro"/>
          <w:i w:val="0"/>
          <w:sz w:val="16"/>
          <w:lang w:val="es-MX"/>
        </w:rPr>
      </w:pPr>
      <w:r>
        <w:rPr>
          <w:noProof/>
        </w:rPr>
        <w:drawing>
          <wp:anchor distT="0" distB="0" distL="114300" distR="114300" simplePos="0" relativeHeight="251659264" behindDoc="0" locked="0" layoutInCell="1" allowOverlap="1" wp14:anchorId="07308AF0" wp14:editId="6C4EBF40">
            <wp:simplePos x="0" y="0"/>
            <wp:positionH relativeFrom="margin">
              <wp:align>right</wp:align>
            </wp:positionH>
            <wp:positionV relativeFrom="paragraph">
              <wp:posOffset>1661160</wp:posOffset>
            </wp:positionV>
            <wp:extent cx="5624830" cy="35242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4830" cy="3524250"/>
                    </a:xfrm>
                    <a:prstGeom prst="rect">
                      <a:avLst/>
                    </a:prstGeom>
                  </pic:spPr>
                </pic:pic>
              </a:graphicData>
            </a:graphic>
            <wp14:sizeRelH relativeFrom="margin">
              <wp14:pctWidth>0</wp14:pctWidth>
            </wp14:sizeRelH>
            <wp14:sizeRelV relativeFrom="margin">
              <wp14:pctHeight>0</wp14:pctHeight>
            </wp14:sizeRelV>
          </wp:anchor>
        </w:drawing>
      </w:r>
      <w:r w:rsidRPr="00AD2F1E">
        <w:rPr>
          <w:color w:val="1F1F1F"/>
          <w:sz w:val="22"/>
          <w:szCs w:val="26"/>
          <w:shd w:val="clear" w:color="auto" w:fill="FFFFFF"/>
          <w:lang w:val="es-MX"/>
        </w:rPr>
        <w:t xml:space="preserve">Para ejemplificar el comportamiento y alcance de la capa de presentación en esta arquitectura, se presenta el código fuente correspondiente al controlador del </w:t>
      </w:r>
      <w:proofErr w:type="spellStart"/>
      <w:r w:rsidRPr="00AD2F1E">
        <w:rPr>
          <w:color w:val="1F1F1F"/>
          <w:sz w:val="22"/>
          <w:szCs w:val="26"/>
          <w:shd w:val="clear" w:color="auto" w:fill="FFFFFF"/>
          <w:lang w:val="es-MX"/>
        </w:rPr>
        <w:t>microservicio</w:t>
      </w:r>
      <w:proofErr w:type="spellEnd"/>
      <w:r w:rsidRPr="00AD2F1E">
        <w:rPr>
          <w:color w:val="1F1F1F"/>
          <w:sz w:val="22"/>
          <w:szCs w:val="26"/>
          <w:shd w:val="clear" w:color="auto" w:fill="FFFFFF"/>
          <w:lang w:val="es-MX"/>
        </w:rPr>
        <w:t xml:space="preserve"> de Clientes (</w:t>
      </w:r>
      <w:proofErr w:type="spellStart"/>
      <w:r w:rsidRPr="00AD2F1E">
        <w:rPr>
          <w:color w:val="1F1F1F"/>
          <w:sz w:val="22"/>
          <w:szCs w:val="26"/>
          <w:shd w:val="clear" w:color="auto" w:fill="FFFFFF"/>
          <w:lang w:val="es-MX"/>
        </w:rPr>
        <w:t>ClienteController</w:t>
      </w:r>
      <w:proofErr w:type="spellEnd"/>
      <w:r w:rsidRPr="00AD2F1E">
        <w:rPr>
          <w:color w:val="1F1F1F"/>
          <w:sz w:val="22"/>
          <w:szCs w:val="26"/>
          <w:shd w:val="clear" w:color="auto" w:fill="FFFFFF"/>
          <w:lang w:val="es-MX"/>
        </w:rPr>
        <w:t>). En este fragmento se detalla la implementación de la anotación @</w:t>
      </w:r>
      <w:proofErr w:type="spellStart"/>
      <w:r w:rsidRPr="00AD2F1E">
        <w:rPr>
          <w:color w:val="1F1F1F"/>
          <w:sz w:val="22"/>
          <w:szCs w:val="26"/>
          <w:shd w:val="clear" w:color="auto" w:fill="FFFFFF"/>
          <w:lang w:val="es-MX"/>
        </w:rPr>
        <w:t>RestController</w:t>
      </w:r>
      <w:proofErr w:type="spellEnd"/>
      <w:r w:rsidRPr="00AD2F1E">
        <w:rPr>
          <w:color w:val="1F1F1F"/>
          <w:sz w:val="22"/>
          <w:szCs w:val="26"/>
          <w:shd w:val="clear" w:color="auto" w:fill="FFFFFF"/>
          <w:lang w:val="es-MX"/>
        </w:rPr>
        <w:t xml:space="preserve"> y los mapeos de rutas basados en los verbos HTTP estándar mediante las directivas @</w:t>
      </w:r>
      <w:proofErr w:type="spellStart"/>
      <w:r w:rsidRPr="00AD2F1E">
        <w:rPr>
          <w:color w:val="1F1F1F"/>
          <w:sz w:val="22"/>
          <w:szCs w:val="26"/>
          <w:shd w:val="clear" w:color="auto" w:fill="FFFFFF"/>
          <w:lang w:val="es-MX"/>
        </w:rPr>
        <w:t>GetMapping</w:t>
      </w:r>
      <w:proofErr w:type="spellEnd"/>
      <w:r w:rsidRPr="00AD2F1E">
        <w:rPr>
          <w:color w:val="1F1F1F"/>
          <w:sz w:val="22"/>
          <w:szCs w:val="26"/>
          <w:shd w:val="clear" w:color="auto" w:fill="FFFFFF"/>
          <w:lang w:val="es-MX"/>
        </w:rPr>
        <w:t>, @</w:t>
      </w:r>
      <w:proofErr w:type="spellStart"/>
      <w:r w:rsidRPr="00AD2F1E">
        <w:rPr>
          <w:color w:val="1F1F1F"/>
          <w:sz w:val="22"/>
          <w:szCs w:val="26"/>
          <w:shd w:val="clear" w:color="auto" w:fill="FFFFFF"/>
          <w:lang w:val="es-MX"/>
        </w:rPr>
        <w:t>PostMapping</w:t>
      </w:r>
      <w:proofErr w:type="spellEnd"/>
      <w:r w:rsidRPr="00AD2F1E">
        <w:rPr>
          <w:color w:val="1F1F1F"/>
          <w:sz w:val="22"/>
          <w:szCs w:val="26"/>
          <w:shd w:val="clear" w:color="auto" w:fill="FFFFFF"/>
          <w:lang w:val="es-MX"/>
        </w:rPr>
        <w:t>, @</w:t>
      </w:r>
      <w:proofErr w:type="spellStart"/>
      <w:r w:rsidRPr="00AD2F1E">
        <w:rPr>
          <w:color w:val="1F1F1F"/>
          <w:sz w:val="22"/>
          <w:szCs w:val="26"/>
          <w:shd w:val="clear" w:color="auto" w:fill="FFFFFF"/>
          <w:lang w:val="es-MX"/>
        </w:rPr>
        <w:t>PutMapping</w:t>
      </w:r>
      <w:proofErr w:type="spellEnd"/>
      <w:r w:rsidRPr="00AD2F1E">
        <w:rPr>
          <w:color w:val="1F1F1F"/>
          <w:sz w:val="22"/>
          <w:szCs w:val="26"/>
          <w:shd w:val="clear" w:color="auto" w:fill="FFFFFF"/>
          <w:lang w:val="es-MX"/>
        </w:rPr>
        <w:t xml:space="preserve"> y @</w:t>
      </w:r>
      <w:proofErr w:type="spellStart"/>
      <w:r w:rsidRPr="00AD2F1E">
        <w:rPr>
          <w:color w:val="1F1F1F"/>
          <w:sz w:val="22"/>
          <w:szCs w:val="26"/>
          <w:shd w:val="clear" w:color="auto" w:fill="FFFFFF"/>
          <w:lang w:val="es-MX"/>
        </w:rPr>
        <w:t>DeleteMapping</w:t>
      </w:r>
      <w:proofErr w:type="spellEnd"/>
      <w:r w:rsidRPr="00AD2F1E">
        <w:rPr>
          <w:color w:val="1F1F1F"/>
          <w:sz w:val="22"/>
          <w:szCs w:val="26"/>
          <w:shd w:val="clear" w:color="auto" w:fill="FFFFFF"/>
          <w:lang w:val="es-MX"/>
        </w:rPr>
        <w:t xml:space="preserve">. Estas operaciones componen el CRUD elemental necesario para la gestión y persistencia de las fichas de clientes en el sistema de </w:t>
      </w:r>
      <w:proofErr w:type="spellStart"/>
      <w:r w:rsidRPr="00AD2F1E">
        <w:rPr>
          <w:color w:val="1F1F1F"/>
          <w:sz w:val="22"/>
          <w:szCs w:val="26"/>
          <w:shd w:val="clear" w:color="auto" w:fill="FFFFFF"/>
          <w:lang w:val="es-MX"/>
        </w:rPr>
        <w:t>banquetería</w:t>
      </w:r>
      <w:proofErr w:type="spellEnd"/>
      <w:r w:rsidRPr="00AD2F1E">
        <w:rPr>
          <w:color w:val="1F1F1F"/>
          <w:sz w:val="22"/>
          <w:szCs w:val="26"/>
          <w:shd w:val="clear" w:color="auto" w:fill="FFFFFF"/>
          <w:lang w:val="es-MX"/>
        </w:rPr>
        <w:t xml:space="preserve">. Al realizar una petición de prueba mediante el método GET en herramientas como </w:t>
      </w:r>
      <w:proofErr w:type="spellStart"/>
      <w:r w:rsidRPr="00AD2F1E">
        <w:rPr>
          <w:color w:val="1F1F1F"/>
          <w:sz w:val="22"/>
          <w:szCs w:val="26"/>
          <w:shd w:val="clear" w:color="auto" w:fill="FFFFFF"/>
          <w:lang w:val="es-MX"/>
        </w:rPr>
        <w:t>Postman</w:t>
      </w:r>
      <w:proofErr w:type="spellEnd"/>
      <w:r w:rsidRPr="00AD2F1E">
        <w:rPr>
          <w:color w:val="1F1F1F"/>
          <w:sz w:val="22"/>
          <w:szCs w:val="26"/>
          <w:shd w:val="clear" w:color="auto" w:fill="FFFFFF"/>
          <w:lang w:val="es-MX"/>
        </w:rPr>
        <w:t xml:space="preserve"> o </w:t>
      </w:r>
      <w:proofErr w:type="spellStart"/>
      <w:r w:rsidRPr="00AD2F1E">
        <w:rPr>
          <w:color w:val="1F1F1F"/>
          <w:sz w:val="22"/>
          <w:szCs w:val="26"/>
          <w:shd w:val="clear" w:color="auto" w:fill="FFFFFF"/>
          <w:lang w:val="es-MX"/>
        </w:rPr>
        <w:t>Thunder</w:t>
      </w:r>
      <w:proofErr w:type="spellEnd"/>
      <w:r w:rsidRPr="00AD2F1E">
        <w:rPr>
          <w:color w:val="1F1F1F"/>
          <w:sz w:val="22"/>
          <w:szCs w:val="26"/>
          <w:shd w:val="clear" w:color="auto" w:fill="FFFFFF"/>
          <w:lang w:val="es-MX"/>
        </w:rPr>
        <w:t xml:space="preserve"> </w:t>
      </w:r>
      <w:proofErr w:type="spellStart"/>
      <w:r w:rsidRPr="00AD2F1E">
        <w:rPr>
          <w:color w:val="1F1F1F"/>
          <w:sz w:val="22"/>
          <w:szCs w:val="26"/>
          <w:shd w:val="clear" w:color="auto" w:fill="FFFFFF"/>
          <w:lang w:val="es-MX"/>
        </w:rPr>
        <w:t>Client</w:t>
      </w:r>
      <w:proofErr w:type="spellEnd"/>
      <w:r w:rsidRPr="00AD2F1E">
        <w:rPr>
          <w:color w:val="1F1F1F"/>
          <w:sz w:val="22"/>
          <w:szCs w:val="26"/>
          <w:shd w:val="clear" w:color="auto" w:fill="FFFFFF"/>
          <w:lang w:val="es-MX"/>
        </w:rPr>
        <w:t xml:space="preserve"> hacia la URL base (/api/v1/clientes), el controlador intercepta la solicitud, consulta el repositorio y retorna con éxito la colección completa de registros en formato JSON.</w:t>
      </w:r>
      <w:r w:rsidRPr="00AD2F1E">
        <w:rPr>
          <w:sz w:val="18"/>
          <w:lang w:val="es-MX"/>
        </w:rPr>
        <w:t xml:space="preserve"> </w:t>
      </w:r>
    </w:p>
    <w:p w:rsidR="00AD2F1E" w:rsidRDefault="00AD2F1E" w:rsidP="00AD2F1E">
      <w:pPr>
        <w:pStyle w:val="NormalWeb"/>
        <w:numPr>
          <w:ilvl w:val="0"/>
          <w:numId w:val="1"/>
        </w:numPr>
        <w:ind w:left="0" w:hanging="284"/>
        <w:jc w:val="both"/>
        <w:rPr>
          <w:rStyle w:val="Ttulodellibro"/>
          <w:b w:val="0"/>
          <w:i w:val="0"/>
          <w:sz w:val="22"/>
          <w:lang w:val="es-MX"/>
        </w:rPr>
      </w:pPr>
      <w:r>
        <w:rPr>
          <w:noProof/>
        </w:rPr>
        <w:lastRenderedPageBreak/>
        <w:drawing>
          <wp:anchor distT="0" distB="0" distL="114300" distR="114300" simplePos="0" relativeHeight="251660288" behindDoc="0" locked="0" layoutInCell="1" allowOverlap="1" wp14:anchorId="6C102F10" wp14:editId="43EA59C5">
            <wp:simplePos x="0" y="0"/>
            <wp:positionH relativeFrom="margin">
              <wp:align>right</wp:align>
            </wp:positionH>
            <wp:positionV relativeFrom="paragraph">
              <wp:posOffset>3974023</wp:posOffset>
            </wp:positionV>
            <wp:extent cx="5612130" cy="1837690"/>
            <wp:effectExtent l="0" t="0" r="762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37690"/>
                    </a:xfrm>
                    <a:prstGeom prst="rect">
                      <a:avLst/>
                    </a:prstGeom>
                  </pic:spPr>
                </pic:pic>
              </a:graphicData>
            </a:graphic>
          </wp:anchor>
        </w:drawing>
      </w:r>
      <w:r>
        <w:rPr>
          <w:noProof/>
        </w:rPr>
        <w:drawing>
          <wp:anchor distT="0" distB="0" distL="114300" distR="114300" simplePos="0" relativeHeight="251658240" behindDoc="0" locked="0" layoutInCell="1" allowOverlap="1" wp14:anchorId="71ED2BFA" wp14:editId="32BD19EC">
            <wp:simplePos x="0" y="0"/>
            <wp:positionH relativeFrom="margin">
              <wp:align>left</wp:align>
            </wp:positionH>
            <wp:positionV relativeFrom="paragraph">
              <wp:posOffset>230683</wp:posOffset>
            </wp:positionV>
            <wp:extent cx="4789170" cy="3064510"/>
            <wp:effectExtent l="0" t="0" r="0" b="254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9170" cy="3064510"/>
                    </a:xfrm>
                    <a:prstGeom prst="rect">
                      <a:avLst/>
                    </a:prstGeom>
                  </pic:spPr>
                </pic:pic>
              </a:graphicData>
            </a:graphic>
            <wp14:sizeRelH relativeFrom="margin">
              <wp14:pctWidth>0</wp14:pctWidth>
            </wp14:sizeRelH>
            <wp14:sizeRelV relativeFrom="margin">
              <wp14:pctHeight>0</wp14:pctHeight>
            </wp14:sizeRelV>
          </wp:anchor>
        </w:drawing>
      </w:r>
      <w:r>
        <w:rPr>
          <w:rStyle w:val="Ttulodellibro"/>
          <w:b w:val="0"/>
          <w:i w:val="0"/>
          <w:sz w:val="22"/>
          <w:lang w:val="es-MX"/>
        </w:rPr>
        <w:t>Uso de GET para obtener registros totales/ id particular:</w:t>
      </w:r>
    </w:p>
    <w:p w:rsidR="00AD2F1E" w:rsidRDefault="00AD2F1E" w:rsidP="002149A7">
      <w:pPr>
        <w:pStyle w:val="NormalWeb"/>
        <w:jc w:val="both"/>
        <w:rPr>
          <w:rStyle w:val="Ttulodellibro"/>
          <w:b w:val="0"/>
          <w:i w:val="0"/>
          <w:sz w:val="22"/>
          <w:lang w:val="es-MX"/>
        </w:rPr>
      </w:pPr>
    </w:p>
    <w:p w:rsidR="002149A7" w:rsidRDefault="00AD2F1E" w:rsidP="00AD2F1E">
      <w:pPr>
        <w:pStyle w:val="NormalWeb"/>
        <w:numPr>
          <w:ilvl w:val="0"/>
          <w:numId w:val="1"/>
        </w:numPr>
        <w:ind w:left="0" w:hanging="284"/>
        <w:jc w:val="both"/>
        <w:rPr>
          <w:rStyle w:val="Ttulodellibro"/>
          <w:b w:val="0"/>
          <w:i w:val="0"/>
          <w:sz w:val="22"/>
          <w:lang w:val="es-MX"/>
        </w:rPr>
      </w:pPr>
      <w:r>
        <w:rPr>
          <w:rStyle w:val="Ttulodellibro"/>
          <w:b w:val="0"/>
          <w:i w:val="0"/>
          <w:sz w:val="22"/>
          <w:lang w:val="es-MX"/>
        </w:rPr>
        <w:t>Uso de PUT para Actualizar Registro:</w:t>
      </w:r>
    </w:p>
    <w:p w:rsidR="00AD2F1E" w:rsidRPr="005A62DF" w:rsidRDefault="00AD2F1E" w:rsidP="002149A7">
      <w:pPr>
        <w:pStyle w:val="NormalWeb"/>
        <w:jc w:val="both"/>
        <w:rPr>
          <w:rStyle w:val="Ttulodellibro"/>
          <w:b w:val="0"/>
          <w:i w:val="0"/>
          <w:sz w:val="22"/>
          <w:lang w:val="es-MX"/>
        </w:rPr>
      </w:pPr>
      <w:r>
        <w:rPr>
          <w:noProof/>
        </w:rPr>
        <w:lastRenderedPageBreak/>
        <w:drawing>
          <wp:inline distT="0" distB="0" distL="0" distR="0" wp14:anchorId="7F99F28A" wp14:editId="4FFA8800">
            <wp:extent cx="4820285" cy="2296972"/>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0481" cy="2311361"/>
                    </a:xfrm>
                    <a:prstGeom prst="rect">
                      <a:avLst/>
                    </a:prstGeom>
                  </pic:spPr>
                </pic:pic>
              </a:graphicData>
            </a:graphic>
          </wp:inline>
        </w:drawing>
      </w:r>
    </w:p>
    <w:p w:rsidR="002149A7" w:rsidRDefault="00AD2F1E" w:rsidP="00AD2F1E">
      <w:pPr>
        <w:pStyle w:val="Prrafodelista"/>
        <w:numPr>
          <w:ilvl w:val="0"/>
          <w:numId w:val="1"/>
        </w:numPr>
        <w:ind w:left="0" w:hanging="284"/>
        <w:rPr>
          <w:rFonts w:ascii="Times New Roman" w:hAnsi="Times New Roman" w:cs="Times New Roman"/>
          <w:lang w:val="es-MX"/>
        </w:rPr>
      </w:pPr>
      <w:r>
        <w:rPr>
          <w:noProof/>
        </w:rPr>
        <w:drawing>
          <wp:anchor distT="0" distB="0" distL="114300" distR="114300" simplePos="0" relativeHeight="251661312" behindDoc="0" locked="0" layoutInCell="1" allowOverlap="1" wp14:anchorId="44A19724" wp14:editId="06300EAF">
            <wp:simplePos x="0" y="0"/>
            <wp:positionH relativeFrom="margin">
              <wp:align>right</wp:align>
            </wp:positionH>
            <wp:positionV relativeFrom="paragraph">
              <wp:posOffset>168275</wp:posOffset>
            </wp:positionV>
            <wp:extent cx="5612130" cy="677545"/>
            <wp:effectExtent l="0" t="0" r="7620" b="825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677545"/>
                    </a:xfrm>
                    <a:prstGeom prst="rect">
                      <a:avLst/>
                    </a:prstGeom>
                  </pic:spPr>
                </pic:pic>
              </a:graphicData>
            </a:graphic>
          </wp:anchor>
        </w:drawing>
      </w:r>
      <w:r>
        <w:rPr>
          <w:noProof/>
        </w:rPr>
        <w:drawing>
          <wp:anchor distT="0" distB="0" distL="114300" distR="114300" simplePos="0" relativeHeight="251662336" behindDoc="0" locked="0" layoutInCell="1" allowOverlap="1" wp14:anchorId="1A528D97" wp14:editId="6C0E95F2">
            <wp:simplePos x="0" y="0"/>
            <wp:positionH relativeFrom="margin">
              <wp:align>right</wp:align>
            </wp:positionH>
            <wp:positionV relativeFrom="paragraph">
              <wp:posOffset>903605</wp:posOffset>
            </wp:positionV>
            <wp:extent cx="5612130" cy="1152525"/>
            <wp:effectExtent l="0" t="0" r="7620" b="952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1152525"/>
                    </a:xfrm>
                    <a:prstGeom prst="rect">
                      <a:avLst/>
                    </a:prstGeom>
                  </pic:spPr>
                </pic:pic>
              </a:graphicData>
            </a:graphic>
          </wp:anchor>
        </w:drawing>
      </w:r>
      <w:r w:rsidRPr="00AD2F1E">
        <w:rPr>
          <w:rFonts w:ascii="Times New Roman" w:hAnsi="Times New Roman" w:cs="Times New Roman"/>
          <w:lang w:val="es-MX"/>
        </w:rPr>
        <w:t>Uso de</w:t>
      </w:r>
      <w:r>
        <w:rPr>
          <w:rFonts w:ascii="Times New Roman" w:hAnsi="Times New Roman" w:cs="Times New Roman"/>
          <w:lang w:val="es-MX"/>
        </w:rPr>
        <w:t>l</w:t>
      </w:r>
      <w:r w:rsidRPr="00AD2F1E">
        <w:rPr>
          <w:rFonts w:ascii="Times New Roman" w:hAnsi="Times New Roman" w:cs="Times New Roman"/>
          <w:lang w:val="es-MX"/>
        </w:rPr>
        <w:t xml:space="preserve"> DELETE</w:t>
      </w:r>
      <w:r>
        <w:rPr>
          <w:rFonts w:ascii="Times New Roman" w:hAnsi="Times New Roman" w:cs="Times New Roman"/>
          <w:lang w:val="es-MX"/>
        </w:rPr>
        <w:t xml:space="preserve"> para borrar registro</w:t>
      </w:r>
      <w:r w:rsidRPr="00AD2F1E">
        <w:rPr>
          <w:rFonts w:ascii="Times New Roman" w:hAnsi="Times New Roman" w:cs="Times New Roman"/>
          <w:lang w:val="es-MX"/>
        </w:rPr>
        <w:t>:</w:t>
      </w:r>
    </w:p>
    <w:p w:rsidR="00AD2F1E" w:rsidRDefault="00AD2F1E" w:rsidP="00AD2F1E">
      <w:pPr>
        <w:pStyle w:val="Prrafodelista"/>
        <w:numPr>
          <w:ilvl w:val="0"/>
          <w:numId w:val="1"/>
        </w:numPr>
        <w:ind w:left="142"/>
        <w:rPr>
          <w:rFonts w:ascii="Times New Roman" w:hAnsi="Times New Roman" w:cs="Times New Roman"/>
          <w:lang w:val="es-MX"/>
        </w:rPr>
      </w:pPr>
      <w:r>
        <w:rPr>
          <w:noProof/>
        </w:rPr>
        <w:drawing>
          <wp:anchor distT="0" distB="0" distL="114300" distR="114300" simplePos="0" relativeHeight="251663360" behindDoc="0" locked="0" layoutInCell="1" allowOverlap="1" wp14:anchorId="79895501" wp14:editId="248EFA75">
            <wp:simplePos x="0" y="0"/>
            <wp:positionH relativeFrom="margin">
              <wp:align>right</wp:align>
            </wp:positionH>
            <wp:positionV relativeFrom="paragraph">
              <wp:posOffset>2139260</wp:posOffset>
            </wp:positionV>
            <wp:extent cx="5612130" cy="2565400"/>
            <wp:effectExtent l="0" t="0" r="7620" b="635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565400"/>
                    </a:xfrm>
                    <a:prstGeom prst="rect">
                      <a:avLst/>
                    </a:prstGeom>
                  </pic:spPr>
                </pic:pic>
              </a:graphicData>
            </a:graphic>
          </wp:anchor>
        </w:drawing>
      </w:r>
      <w:r>
        <w:rPr>
          <w:rFonts w:ascii="Times New Roman" w:hAnsi="Times New Roman" w:cs="Times New Roman"/>
          <w:lang w:val="es-MX"/>
        </w:rPr>
        <w:t>Uso de POST para crear un registro:</w:t>
      </w:r>
    </w:p>
    <w:p w:rsidR="00AD2F1E" w:rsidRDefault="00AD2F1E" w:rsidP="00AD2F1E">
      <w:pPr>
        <w:pStyle w:val="Prrafodelista"/>
        <w:ind w:left="-142"/>
        <w:rPr>
          <w:rFonts w:ascii="Times New Roman" w:hAnsi="Times New Roman" w:cs="Times New Roman"/>
          <w:b/>
          <w:sz w:val="24"/>
          <w:szCs w:val="30"/>
          <w:shd w:val="clear" w:color="auto" w:fill="FFFFFF"/>
          <w:lang w:val="es-MX"/>
        </w:rPr>
      </w:pPr>
    </w:p>
    <w:p w:rsidR="00AD2F1E" w:rsidRPr="00AD2F1E" w:rsidRDefault="00AD2F1E" w:rsidP="00AD2F1E">
      <w:pPr>
        <w:pStyle w:val="Prrafodelista"/>
        <w:ind w:left="-142"/>
        <w:rPr>
          <w:rFonts w:ascii="Times New Roman" w:hAnsi="Times New Roman" w:cs="Times New Roman"/>
          <w:b/>
          <w:sz w:val="28"/>
          <w:szCs w:val="30"/>
          <w:shd w:val="clear" w:color="auto" w:fill="FFFFFF"/>
          <w:lang w:val="es-MX"/>
        </w:rPr>
      </w:pPr>
      <w:r w:rsidRPr="00AD2F1E">
        <w:rPr>
          <w:rFonts w:ascii="Times New Roman" w:hAnsi="Times New Roman" w:cs="Times New Roman"/>
          <w:b/>
          <w:sz w:val="28"/>
          <w:szCs w:val="30"/>
          <w:shd w:val="clear" w:color="auto" w:fill="FFFFFF"/>
          <w:lang w:val="es-MX"/>
        </w:rPr>
        <w:t>Comunicación entre microservicios: ¿cómo se implementa?</w:t>
      </w:r>
    </w:p>
    <w:p w:rsidR="00AD2F1E" w:rsidRPr="00AD2F1E" w:rsidRDefault="00AD2F1E" w:rsidP="00AD2F1E">
      <w:pPr>
        <w:pStyle w:val="NormalWeb"/>
        <w:jc w:val="both"/>
        <w:rPr>
          <w:lang w:val="es-MX"/>
        </w:rPr>
      </w:pPr>
      <w:r w:rsidRPr="00AD2F1E">
        <w:rPr>
          <w:lang w:val="es-MX"/>
        </w:rPr>
        <w:lastRenderedPageBreak/>
        <w:t>En esta arquitectura distribuida, la comunicación entre los diferentes módulos se realiza a través de la red mediante dos estrategias principales, asegurando la autonomía y eficiencia del sistema:</w:t>
      </w:r>
      <w:r>
        <w:rPr>
          <w:lang w:val="es-MX"/>
        </w:rPr>
        <w:t xml:space="preserve"> Por un lado, </w:t>
      </w:r>
      <w:r>
        <w:rPr>
          <w:rFonts w:hAnsi="Symbol"/>
          <w:lang w:val="es-MX"/>
        </w:rPr>
        <w:t xml:space="preserve">la </w:t>
      </w:r>
      <w:r w:rsidRPr="00AD2F1E">
        <w:rPr>
          <w:lang w:val="es-MX"/>
        </w:rPr>
        <w:t>comunicación</w:t>
      </w:r>
      <w:r>
        <w:rPr>
          <w:rFonts w:hAnsi="Symbol"/>
          <w:lang w:val="es-MX"/>
        </w:rPr>
        <w:t xml:space="preserve"> </w:t>
      </w:r>
      <w:proofErr w:type="spellStart"/>
      <w:r>
        <w:rPr>
          <w:rFonts w:hAnsi="Symbol"/>
          <w:lang w:val="es-MX"/>
        </w:rPr>
        <w:t>sincronica</w:t>
      </w:r>
      <w:proofErr w:type="spellEnd"/>
      <w:r>
        <w:rPr>
          <w:rFonts w:hAnsi="Symbol"/>
          <w:lang w:val="es-MX"/>
        </w:rPr>
        <w:t xml:space="preserve"> se</w:t>
      </w:r>
      <w:r w:rsidRPr="00AD2F1E">
        <w:rPr>
          <w:lang w:val="es-MX"/>
        </w:rPr>
        <w:t xml:space="preserve"> utiliza cuando un servicio necesita información inmediata de otro para continuar su proceso (por ejemplo, el </w:t>
      </w:r>
      <w:proofErr w:type="spellStart"/>
      <w:r w:rsidRPr="00AD2F1E">
        <w:rPr>
          <w:iCs/>
          <w:lang w:val="es-MX"/>
        </w:rPr>
        <w:t>MS_</w:t>
      </w:r>
      <w:r w:rsidRPr="00AD2F1E">
        <w:rPr>
          <w:iCs/>
          <w:lang w:val="es-MX"/>
        </w:rPr>
        <w:t>Evento</w:t>
      </w:r>
      <w:proofErr w:type="spellEnd"/>
      <w:r w:rsidRPr="00AD2F1E">
        <w:rPr>
          <w:lang w:val="es-MX"/>
        </w:rPr>
        <w:t xml:space="preserve"> consultando datos al </w:t>
      </w:r>
      <w:proofErr w:type="spellStart"/>
      <w:r>
        <w:rPr>
          <w:iCs/>
          <w:lang w:val="es-MX"/>
        </w:rPr>
        <w:t>MS_</w:t>
      </w:r>
      <w:r w:rsidRPr="00AD2F1E">
        <w:rPr>
          <w:iCs/>
          <w:lang w:val="es-MX"/>
        </w:rPr>
        <w:t>Cliente</w:t>
      </w:r>
      <w:proofErr w:type="spellEnd"/>
      <w:r w:rsidRPr="00AD2F1E">
        <w:rPr>
          <w:lang w:val="es-MX"/>
        </w:rPr>
        <w:t xml:space="preserve">). Se implementa mediante el protocolo </w:t>
      </w:r>
      <w:r w:rsidRPr="00AD2F1E">
        <w:rPr>
          <w:bCs/>
          <w:i/>
          <w:lang w:val="es-MX"/>
        </w:rPr>
        <w:t>HTTP/REST</w:t>
      </w:r>
      <w:r w:rsidRPr="00AD2F1E">
        <w:rPr>
          <w:lang w:val="es-MX"/>
        </w:rPr>
        <w:t xml:space="preserve"> enviando datos en formato JSON. En Spring </w:t>
      </w:r>
      <w:proofErr w:type="spellStart"/>
      <w:r w:rsidRPr="00AD2F1E">
        <w:rPr>
          <w:lang w:val="es-MX"/>
        </w:rPr>
        <w:t>Boot</w:t>
      </w:r>
      <w:proofErr w:type="spellEnd"/>
      <w:r w:rsidRPr="00AD2F1E">
        <w:rPr>
          <w:lang w:val="es-MX"/>
        </w:rPr>
        <w:t xml:space="preserve"> se facilita mediante </w:t>
      </w:r>
      <w:proofErr w:type="spellStart"/>
      <w:r w:rsidRPr="00AD2F1E">
        <w:rPr>
          <w:bCs/>
          <w:lang w:val="es-MX"/>
        </w:rPr>
        <w:t>OpenFeign</w:t>
      </w:r>
      <w:proofErr w:type="spellEnd"/>
      <w:r w:rsidRPr="00AD2F1E">
        <w:rPr>
          <w:lang w:val="es-MX"/>
        </w:rPr>
        <w:t xml:space="preserve">, un cliente declarativo que permite invocar </w:t>
      </w:r>
      <w:proofErr w:type="spellStart"/>
      <w:r w:rsidRPr="00AD2F1E">
        <w:rPr>
          <w:lang w:val="es-MX"/>
        </w:rPr>
        <w:t>endpoints</w:t>
      </w:r>
      <w:proofErr w:type="spellEnd"/>
      <w:r w:rsidRPr="00AD2F1E">
        <w:rPr>
          <w:lang w:val="es-MX"/>
        </w:rPr>
        <w:t xml:space="preserve"> de otros microservicios de manera directa mediante interfaces simples.</w:t>
      </w:r>
    </w:p>
    <w:p w:rsidR="00AD2F1E" w:rsidRPr="00AD2F1E" w:rsidRDefault="00AD2F1E" w:rsidP="00AD2F1E">
      <w:pPr>
        <w:pStyle w:val="NormalWeb"/>
        <w:jc w:val="both"/>
        <w:rPr>
          <w:sz w:val="22"/>
          <w:szCs w:val="22"/>
          <w:lang w:val="es-MX"/>
        </w:rPr>
      </w:pPr>
      <w:r w:rsidRPr="00AD2F1E">
        <w:rPr>
          <w:sz w:val="22"/>
          <w:szCs w:val="22"/>
          <w:lang w:val="es-MX"/>
        </w:rPr>
        <w:t xml:space="preserve">Por otro lado, la </w:t>
      </w:r>
      <w:proofErr w:type="spellStart"/>
      <w:r w:rsidRPr="00AD2F1E">
        <w:rPr>
          <w:sz w:val="22"/>
          <w:szCs w:val="22"/>
          <w:lang w:val="es-MX"/>
        </w:rPr>
        <w:t>comunación</w:t>
      </w:r>
      <w:proofErr w:type="spellEnd"/>
      <w:r w:rsidRPr="00AD2F1E">
        <w:rPr>
          <w:sz w:val="22"/>
          <w:szCs w:val="22"/>
          <w:lang w:val="es-MX"/>
        </w:rPr>
        <w:t xml:space="preserve"> </w:t>
      </w:r>
      <w:proofErr w:type="spellStart"/>
      <w:r w:rsidRPr="00AD2F1E">
        <w:rPr>
          <w:sz w:val="22"/>
          <w:szCs w:val="22"/>
          <w:lang w:val="es-MX"/>
        </w:rPr>
        <w:t>asincronica</w:t>
      </w:r>
      <w:proofErr w:type="spellEnd"/>
      <w:r w:rsidRPr="00AD2F1E">
        <w:rPr>
          <w:sz w:val="22"/>
          <w:szCs w:val="22"/>
          <w:lang w:val="es-MX"/>
        </w:rPr>
        <w:t xml:space="preserve"> s</w:t>
      </w:r>
      <w:r w:rsidRPr="00AD2F1E">
        <w:rPr>
          <w:sz w:val="22"/>
          <w:szCs w:val="22"/>
          <w:lang w:val="es-MX"/>
        </w:rPr>
        <w:t xml:space="preserve">e </w:t>
      </w:r>
      <w:r w:rsidRPr="00AD2F1E">
        <w:rPr>
          <w:sz w:val="22"/>
          <w:szCs w:val="22"/>
          <w:lang w:val="es-MX"/>
        </w:rPr>
        <w:t>utiliza</w:t>
      </w:r>
      <w:r w:rsidRPr="00AD2F1E">
        <w:rPr>
          <w:sz w:val="22"/>
          <w:szCs w:val="22"/>
          <w:lang w:val="es-MX"/>
        </w:rPr>
        <w:t xml:space="preserve"> en procesos que no requieren respuesta inmediata para evitar el acoplamiento y los fallos en cadena (por ejemplo, el </w:t>
      </w:r>
      <w:proofErr w:type="spellStart"/>
      <w:r w:rsidRPr="00AD2F1E">
        <w:rPr>
          <w:iCs/>
          <w:sz w:val="22"/>
          <w:szCs w:val="22"/>
          <w:lang w:val="es-MX"/>
        </w:rPr>
        <w:t>MS_</w:t>
      </w:r>
      <w:r w:rsidRPr="00AD2F1E">
        <w:rPr>
          <w:iCs/>
          <w:sz w:val="22"/>
          <w:szCs w:val="22"/>
          <w:lang w:val="es-MX"/>
        </w:rPr>
        <w:t>Pago</w:t>
      </w:r>
      <w:proofErr w:type="spellEnd"/>
      <w:r w:rsidRPr="00AD2F1E">
        <w:rPr>
          <w:sz w:val="22"/>
          <w:szCs w:val="22"/>
          <w:lang w:val="es-MX"/>
        </w:rPr>
        <w:t xml:space="preserve"> notificando al </w:t>
      </w:r>
      <w:proofErr w:type="spellStart"/>
      <w:r w:rsidRPr="00AD2F1E">
        <w:rPr>
          <w:iCs/>
          <w:sz w:val="22"/>
          <w:szCs w:val="22"/>
          <w:lang w:val="es-MX"/>
        </w:rPr>
        <w:t>MS_</w:t>
      </w:r>
      <w:r w:rsidRPr="00AD2F1E">
        <w:rPr>
          <w:iCs/>
          <w:sz w:val="22"/>
          <w:szCs w:val="22"/>
          <w:lang w:val="es-MX"/>
        </w:rPr>
        <w:t>Electrónica</w:t>
      </w:r>
      <w:proofErr w:type="spellEnd"/>
      <w:r w:rsidRPr="00AD2F1E">
        <w:rPr>
          <w:sz w:val="22"/>
          <w:szCs w:val="22"/>
          <w:lang w:val="es-MX"/>
        </w:rPr>
        <w:t xml:space="preserve"> para generar una boleta). Se implementa utilizando un </w:t>
      </w:r>
      <w:proofErr w:type="spellStart"/>
      <w:r w:rsidRPr="00AD2F1E">
        <w:rPr>
          <w:bCs/>
          <w:sz w:val="22"/>
          <w:szCs w:val="22"/>
          <w:lang w:val="es-MX"/>
        </w:rPr>
        <w:t>Message</w:t>
      </w:r>
      <w:proofErr w:type="spellEnd"/>
      <w:r w:rsidRPr="00AD2F1E">
        <w:rPr>
          <w:bCs/>
          <w:sz w:val="22"/>
          <w:szCs w:val="22"/>
          <w:lang w:val="es-MX"/>
        </w:rPr>
        <w:t xml:space="preserve"> </w:t>
      </w:r>
      <w:proofErr w:type="spellStart"/>
      <w:r w:rsidRPr="00AD2F1E">
        <w:rPr>
          <w:bCs/>
          <w:sz w:val="22"/>
          <w:szCs w:val="22"/>
          <w:lang w:val="es-MX"/>
        </w:rPr>
        <w:t>Broker</w:t>
      </w:r>
      <w:proofErr w:type="spellEnd"/>
      <w:r w:rsidRPr="00AD2F1E">
        <w:rPr>
          <w:sz w:val="22"/>
          <w:szCs w:val="22"/>
          <w:lang w:val="es-MX"/>
        </w:rPr>
        <w:t xml:space="preserve"> (como </w:t>
      </w:r>
      <w:proofErr w:type="spellStart"/>
      <w:r w:rsidRPr="00AD2F1E">
        <w:rPr>
          <w:sz w:val="22"/>
          <w:szCs w:val="22"/>
          <w:lang w:val="es-MX"/>
        </w:rPr>
        <w:t>RabbitMQ</w:t>
      </w:r>
      <w:proofErr w:type="spellEnd"/>
      <w:r w:rsidRPr="00AD2F1E">
        <w:rPr>
          <w:sz w:val="22"/>
          <w:szCs w:val="22"/>
          <w:lang w:val="es-MX"/>
        </w:rPr>
        <w:t xml:space="preserve"> o Apache Kafka). El servicio emisor publica un evento en el </w:t>
      </w:r>
      <w:proofErr w:type="spellStart"/>
      <w:r w:rsidRPr="00AD2F1E">
        <w:rPr>
          <w:sz w:val="22"/>
          <w:szCs w:val="22"/>
          <w:lang w:val="es-MX"/>
        </w:rPr>
        <w:t>broker</w:t>
      </w:r>
      <w:proofErr w:type="spellEnd"/>
      <w:r w:rsidRPr="00AD2F1E">
        <w:rPr>
          <w:sz w:val="22"/>
          <w:szCs w:val="22"/>
          <w:lang w:val="es-MX"/>
        </w:rPr>
        <w:t xml:space="preserve"> y continúa su ejecución de inmediato, mientras que los servicios interesados consumen el mensaje y reaccionan en segundo plano, garantizando la alta disponibilidad del sistema.</w:t>
      </w:r>
    </w:p>
    <w:p w:rsidR="00AD2F1E" w:rsidRDefault="00AD2F1E" w:rsidP="00AD2F1E">
      <w:pPr>
        <w:pStyle w:val="Prrafodelista"/>
        <w:ind w:left="-142"/>
        <w:rPr>
          <w:rFonts w:ascii="Times New Roman" w:hAnsi="Times New Roman" w:cs="Times New Roman"/>
          <w:b/>
          <w:sz w:val="28"/>
          <w:shd w:val="clear" w:color="auto" w:fill="FFFFFF"/>
          <w:lang w:val="es-MX"/>
        </w:rPr>
      </w:pPr>
      <w:proofErr w:type="spellStart"/>
      <w:r w:rsidRPr="00AD2F1E">
        <w:rPr>
          <w:rFonts w:ascii="Times New Roman" w:hAnsi="Times New Roman" w:cs="Times New Roman"/>
          <w:b/>
          <w:sz w:val="28"/>
          <w:shd w:val="clear" w:color="auto" w:fill="FFFFFF"/>
          <w:lang w:val="es-MX"/>
        </w:rPr>
        <w:t>Swagger</w:t>
      </w:r>
      <w:proofErr w:type="spellEnd"/>
      <w:r w:rsidRPr="00AD2F1E">
        <w:rPr>
          <w:rFonts w:ascii="Times New Roman" w:hAnsi="Times New Roman" w:cs="Times New Roman"/>
          <w:b/>
          <w:sz w:val="28"/>
          <w:shd w:val="clear" w:color="auto" w:fill="FFFFFF"/>
          <w:lang w:val="es-MX"/>
        </w:rPr>
        <w:t>: ¿Qué es y en qué consiste</w:t>
      </w:r>
      <w:r w:rsidRPr="00AD2F1E">
        <w:rPr>
          <w:rFonts w:ascii="Times New Roman" w:hAnsi="Times New Roman" w:cs="Times New Roman"/>
          <w:b/>
          <w:sz w:val="28"/>
          <w:shd w:val="clear" w:color="auto" w:fill="FFFFFF"/>
          <w:lang w:val="es-MX"/>
        </w:rPr>
        <w:t>?</w:t>
      </w:r>
    </w:p>
    <w:p w:rsidR="00AD2F1E" w:rsidRPr="00AD2F1E" w:rsidRDefault="00AD2F1E" w:rsidP="00AD2F1E">
      <w:pPr>
        <w:pStyle w:val="Prrafodelista"/>
        <w:ind w:left="-142"/>
        <w:rPr>
          <w:rFonts w:ascii="Times New Roman" w:hAnsi="Times New Roman" w:cs="Times New Roman"/>
          <w:b/>
          <w:sz w:val="28"/>
          <w:shd w:val="clear" w:color="auto" w:fill="FFFFFF"/>
          <w:lang w:val="es-MX"/>
        </w:rPr>
      </w:pPr>
    </w:p>
    <w:p w:rsidR="00AD2F1E" w:rsidRDefault="00AD2F1E" w:rsidP="00AD2F1E">
      <w:pPr>
        <w:pStyle w:val="Prrafodelista"/>
        <w:spacing w:line="240" w:lineRule="auto"/>
        <w:ind w:left="0"/>
        <w:jc w:val="both"/>
        <w:rPr>
          <w:rFonts w:ascii="Times New Roman" w:hAnsi="Times New Roman" w:cs="Times New Roman"/>
          <w:lang w:val="es-MX"/>
        </w:rPr>
      </w:pPr>
      <w:r w:rsidRPr="00AD2F1E">
        <w:rPr>
          <w:rFonts w:ascii="Times New Roman" w:hAnsi="Times New Roman" w:cs="Times New Roman"/>
          <w:bCs/>
          <w:lang w:val="es-MX"/>
        </w:rPr>
        <w:t xml:space="preserve">El </w:t>
      </w:r>
      <w:proofErr w:type="spellStart"/>
      <w:r w:rsidRPr="00AD2F1E">
        <w:rPr>
          <w:rFonts w:ascii="Times New Roman" w:hAnsi="Times New Roman" w:cs="Times New Roman"/>
          <w:bCs/>
          <w:lang w:val="es-MX"/>
        </w:rPr>
        <w:t>Swagger</w:t>
      </w:r>
      <w:proofErr w:type="spellEnd"/>
      <w:r>
        <w:rPr>
          <w:rFonts w:ascii="Times New Roman" w:hAnsi="Times New Roman" w:cs="Times New Roman"/>
          <w:lang w:val="es-MX"/>
        </w:rPr>
        <w:t xml:space="preserve"> consiste en</w:t>
      </w:r>
      <w:r w:rsidRPr="00AD2F1E">
        <w:rPr>
          <w:rFonts w:ascii="Times New Roman" w:hAnsi="Times New Roman" w:cs="Times New Roman"/>
          <w:lang w:val="es-MX"/>
        </w:rPr>
        <w:t xml:space="preserve"> un conjunto de herramientas de código abierto construido en torno a la </w:t>
      </w:r>
      <w:r>
        <w:rPr>
          <w:rFonts w:ascii="Times New Roman" w:hAnsi="Times New Roman" w:cs="Times New Roman"/>
          <w:bCs/>
          <w:lang w:val="es-MX"/>
        </w:rPr>
        <w:t>e</w:t>
      </w:r>
      <w:r w:rsidRPr="00AD2F1E">
        <w:rPr>
          <w:rFonts w:ascii="Times New Roman" w:hAnsi="Times New Roman" w:cs="Times New Roman"/>
          <w:bCs/>
          <w:lang w:val="es-MX"/>
        </w:rPr>
        <w:t xml:space="preserve">specificación </w:t>
      </w:r>
      <w:proofErr w:type="spellStart"/>
      <w:r w:rsidRPr="00AD2F1E">
        <w:rPr>
          <w:rFonts w:ascii="Times New Roman" w:hAnsi="Times New Roman" w:cs="Times New Roman"/>
          <w:bCs/>
          <w:lang w:val="es-MX"/>
        </w:rPr>
        <w:t>OpenAPI</w:t>
      </w:r>
      <w:proofErr w:type="spellEnd"/>
      <w:r w:rsidRPr="00AD2F1E">
        <w:rPr>
          <w:rFonts w:ascii="Times New Roman" w:hAnsi="Times New Roman" w:cs="Times New Roman"/>
          <w:bCs/>
          <w:lang w:val="es-MX"/>
        </w:rPr>
        <w:t xml:space="preserve"> (OAS)</w:t>
      </w:r>
      <w:r w:rsidRPr="00AD2F1E">
        <w:rPr>
          <w:rFonts w:ascii="Times New Roman" w:hAnsi="Times New Roman" w:cs="Times New Roman"/>
          <w:lang w:val="es-MX"/>
        </w:rPr>
        <w:t xml:space="preserve"> que se utiliza para diseñar, construir, documentar y consumir servicios web </w:t>
      </w:r>
      <w:proofErr w:type="spellStart"/>
      <w:r w:rsidRPr="00AD2F1E">
        <w:rPr>
          <w:rFonts w:ascii="Times New Roman" w:hAnsi="Times New Roman" w:cs="Times New Roman"/>
          <w:lang w:val="es-MX"/>
        </w:rPr>
        <w:t>RESTful</w:t>
      </w:r>
      <w:proofErr w:type="spellEnd"/>
      <w:r w:rsidRPr="00AD2F1E">
        <w:rPr>
          <w:rFonts w:ascii="Times New Roman" w:hAnsi="Times New Roman" w:cs="Times New Roman"/>
          <w:lang w:val="es-MX"/>
        </w:rPr>
        <w:t>.</w:t>
      </w:r>
      <w:r>
        <w:rPr>
          <w:rFonts w:ascii="Times New Roman" w:hAnsi="Times New Roman" w:cs="Times New Roman"/>
          <w:lang w:val="es-MX"/>
        </w:rPr>
        <w:t xml:space="preserve"> </w:t>
      </w:r>
      <w:r w:rsidRPr="00AD2F1E">
        <w:rPr>
          <w:rFonts w:ascii="Times New Roman" w:hAnsi="Times New Roman" w:cs="Times New Roman"/>
          <w:lang w:val="es-MX"/>
        </w:rPr>
        <w:t xml:space="preserve">Básicamente, consiste en automatizar el proceso de documentación de una API. En lugar de escribir un documento manual en Word o PDF que se </w:t>
      </w:r>
      <w:proofErr w:type="spellStart"/>
      <w:r w:rsidRPr="00AD2F1E">
        <w:rPr>
          <w:rFonts w:ascii="Times New Roman" w:hAnsi="Times New Roman" w:cs="Times New Roman"/>
          <w:lang w:val="es-MX"/>
        </w:rPr>
        <w:t>desactualiza</w:t>
      </w:r>
      <w:proofErr w:type="spellEnd"/>
      <w:r w:rsidRPr="00AD2F1E">
        <w:rPr>
          <w:rFonts w:ascii="Times New Roman" w:hAnsi="Times New Roman" w:cs="Times New Roman"/>
          <w:lang w:val="es-MX"/>
        </w:rPr>
        <w:t xml:space="preserve"> cada vez que modificas el código,</w:t>
      </w:r>
      <w:r>
        <w:rPr>
          <w:rFonts w:ascii="Times New Roman" w:hAnsi="Times New Roman" w:cs="Times New Roman"/>
          <w:lang w:val="es-MX"/>
        </w:rPr>
        <w:t xml:space="preserve"> el</w:t>
      </w:r>
      <w:r w:rsidRPr="00AD2F1E">
        <w:rPr>
          <w:rFonts w:ascii="Times New Roman" w:hAnsi="Times New Roman" w:cs="Times New Roman"/>
          <w:lang w:val="es-MX"/>
        </w:rPr>
        <w:t xml:space="preserve"> </w:t>
      </w:r>
      <w:proofErr w:type="spellStart"/>
      <w:r w:rsidRPr="00AD2F1E">
        <w:rPr>
          <w:rFonts w:ascii="Times New Roman" w:hAnsi="Times New Roman" w:cs="Times New Roman"/>
          <w:lang w:val="es-MX"/>
        </w:rPr>
        <w:t>Swagger</w:t>
      </w:r>
      <w:proofErr w:type="spellEnd"/>
      <w:r w:rsidRPr="00AD2F1E">
        <w:rPr>
          <w:rFonts w:ascii="Times New Roman" w:hAnsi="Times New Roman" w:cs="Times New Roman"/>
          <w:lang w:val="es-MX"/>
        </w:rPr>
        <w:t xml:space="preserve"> "lee" tu código fuente (controladores, rutas, mode</w:t>
      </w:r>
      <w:r>
        <w:rPr>
          <w:rFonts w:ascii="Times New Roman" w:hAnsi="Times New Roman" w:cs="Times New Roman"/>
          <w:lang w:val="es-MX"/>
        </w:rPr>
        <w:t>los) y genera automáticamente una especificación técnica e incluso una interfaz gráfica (</w:t>
      </w:r>
      <w:proofErr w:type="spellStart"/>
      <w:r>
        <w:rPr>
          <w:rFonts w:ascii="Times New Roman" w:hAnsi="Times New Roman" w:cs="Times New Roman"/>
          <w:lang w:val="es-MX"/>
        </w:rPr>
        <w:t>Swagger</w:t>
      </w:r>
      <w:proofErr w:type="spellEnd"/>
      <w:r>
        <w:rPr>
          <w:rFonts w:ascii="Times New Roman" w:hAnsi="Times New Roman" w:cs="Times New Roman"/>
          <w:lang w:val="es-MX"/>
        </w:rPr>
        <w:t xml:space="preserve"> UI).</w:t>
      </w:r>
    </w:p>
    <w:p w:rsidR="00AD2F1E" w:rsidRDefault="00AD2F1E" w:rsidP="00AD2F1E">
      <w:pPr>
        <w:pStyle w:val="Prrafodelista"/>
        <w:spacing w:line="240" w:lineRule="auto"/>
        <w:ind w:left="0"/>
        <w:jc w:val="both"/>
        <w:rPr>
          <w:rFonts w:ascii="Times New Roman" w:hAnsi="Times New Roman" w:cs="Times New Roman"/>
          <w:lang w:val="es-MX"/>
        </w:rPr>
      </w:pPr>
    </w:p>
    <w:p w:rsidR="00AD2F1E" w:rsidRPr="00AD2F1E" w:rsidRDefault="00AD2F1E" w:rsidP="00AD2F1E">
      <w:pPr>
        <w:pStyle w:val="Prrafodelista"/>
        <w:spacing w:line="240" w:lineRule="auto"/>
        <w:ind w:left="0"/>
        <w:jc w:val="both"/>
        <w:rPr>
          <w:rFonts w:ascii="Times New Roman" w:hAnsi="Times New Roman" w:cs="Times New Roman"/>
          <w:lang w:val="es-MX"/>
        </w:rPr>
      </w:pPr>
      <w:r w:rsidRPr="00AD2F1E">
        <w:rPr>
          <w:rFonts w:ascii="Times New Roman" w:hAnsi="Times New Roman" w:cs="Times New Roman"/>
          <w:lang w:val="es-MX"/>
        </w:rPr>
        <w:t xml:space="preserve">Ahora, para poder integrar el </w:t>
      </w:r>
      <w:proofErr w:type="spellStart"/>
      <w:r w:rsidRPr="00AD2F1E">
        <w:rPr>
          <w:rFonts w:ascii="Times New Roman" w:hAnsi="Times New Roman" w:cs="Times New Roman"/>
          <w:lang w:val="es-MX"/>
        </w:rPr>
        <w:t>Swagger</w:t>
      </w:r>
      <w:proofErr w:type="spellEnd"/>
      <w:r w:rsidRPr="00AD2F1E">
        <w:rPr>
          <w:rFonts w:ascii="Times New Roman" w:hAnsi="Times New Roman" w:cs="Times New Roman"/>
          <w:lang w:val="es-MX"/>
        </w:rPr>
        <w:t xml:space="preserve"> a un proyecto de </w:t>
      </w:r>
      <w:proofErr w:type="spellStart"/>
      <w:r w:rsidRPr="00AD2F1E">
        <w:rPr>
          <w:rFonts w:ascii="Times New Roman" w:hAnsi="Times New Roman" w:cs="Times New Roman"/>
          <w:lang w:val="es-MX"/>
        </w:rPr>
        <w:t>microservicio</w:t>
      </w:r>
      <w:proofErr w:type="spellEnd"/>
      <w:r w:rsidRPr="00AD2F1E">
        <w:rPr>
          <w:rFonts w:ascii="Times New Roman" w:hAnsi="Times New Roman" w:cs="Times New Roman"/>
          <w:lang w:val="es-MX"/>
        </w:rPr>
        <w:t xml:space="preserve">, como el de </w:t>
      </w:r>
      <w:proofErr w:type="spellStart"/>
      <w:r w:rsidRPr="00AD2F1E">
        <w:rPr>
          <w:rFonts w:ascii="Times New Roman" w:hAnsi="Times New Roman" w:cs="Times New Roman"/>
          <w:lang w:val="es-MX"/>
        </w:rPr>
        <w:t>GestionEcogarzones</w:t>
      </w:r>
      <w:proofErr w:type="spellEnd"/>
      <w:r w:rsidRPr="00AD2F1E">
        <w:rPr>
          <w:rFonts w:ascii="Times New Roman" w:hAnsi="Times New Roman" w:cs="Times New Roman"/>
          <w:lang w:val="es-MX"/>
        </w:rPr>
        <w:t>, dentro del archivo “pom.xml”, se debe añadir el artefacto “</w:t>
      </w:r>
      <w:proofErr w:type="spellStart"/>
      <w:r w:rsidRPr="00AD2F1E">
        <w:rPr>
          <w:rFonts w:ascii="Times New Roman" w:hAnsi="Times New Roman" w:cs="Times New Roman"/>
          <w:color w:val="1F1F1F"/>
          <w:shd w:val="clear" w:color="auto" w:fill="FFFFFF"/>
          <w:lang w:val="es-MX"/>
        </w:rPr>
        <w:t>springdoc</w:t>
      </w:r>
      <w:proofErr w:type="spellEnd"/>
      <w:r w:rsidRPr="00AD2F1E">
        <w:rPr>
          <w:rFonts w:ascii="Times New Roman" w:hAnsi="Times New Roman" w:cs="Times New Roman"/>
          <w:color w:val="1F1F1F"/>
          <w:shd w:val="clear" w:color="auto" w:fill="FFFFFF"/>
          <w:lang w:val="es-MX"/>
        </w:rPr>
        <w:t>-</w:t>
      </w:r>
      <w:proofErr w:type="spellStart"/>
      <w:r w:rsidRPr="00AD2F1E">
        <w:rPr>
          <w:rFonts w:ascii="Times New Roman" w:hAnsi="Times New Roman" w:cs="Times New Roman"/>
          <w:color w:val="1F1F1F"/>
          <w:shd w:val="clear" w:color="auto" w:fill="FFFFFF"/>
          <w:lang w:val="es-MX"/>
        </w:rPr>
        <w:t>openapi</w:t>
      </w:r>
      <w:proofErr w:type="spellEnd"/>
      <w:r w:rsidRPr="00AD2F1E">
        <w:rPr>
          <w:rFonts w:ascii="Times New Roman" w:hAnsi="Times New Roman" w:cs="Times New Roman"/>
          <w:color w:val="1F1F1F"/>
          <w:shd w:val="clear" w:color="auto" w:fill="FFFFFF"/>
          <w:lang w:val="es-MX"/>
        </w:rPr>
        <w:t>-starter-</w:t>
      </w:r>
      <w:proofErr w:type="spellStart"/>
      <w:r w:rsidRPr="00AD2F1E">
        <w:rPr>
          <w:rFonts w:ascii="Times New Roman" w:hAnsi="Times New Roman" w:cs="Times New Roman"/>
          <w:color w:val="1F1F1F"/>
          <w:shd w:val="clear" w:color="auto" w:fill="FFFFFF"/>
          <w:lang w:val="es-MX"/>
        </w:rPr>
        <w:t>webmvc</w:t>
      </w:r>
      <w:proofErr w:type="spellEnd"/>
      <w:r w:rsidRPr="00AD2F1E">
        <w:rPr>
          <w:rFonts w:ascii="Times New Roman" w:hAnsi="Times New Roman" w:cs="Times New Roman"/>
          <w:color w:val="1F1F1F"/>
          <w:shd w:val="clear" w:color="auto" w:fill="FFFFFF"/>
          <w:lang w:val="es-MX"/>
        </w:rPr>
        <w:t>-</w:t>
      </w:r>
      <w:proofErr w:type="spellStart"/>
      <w:r w:rsidRPr="00AD2F1E">
        <w:rPr>
          <w:rFonts w:ascii="Times New Roman" w:hAnsi="Times New Roman" w:cs="Times New Roman"/>
          <w:color w:val="1F1F1F"/>
          <w:shd w:val="clear" w:color="auto" w:fill="FFFFFF"/>
          <w:lang w:val="es-MX"/>
        </w:rPr>
        <w:t>ui</w:t>
      </w:r>
      <w:proofErr w:type="spellEnd"/>
      <w:r w:rsidRPr="00AD2F1E">
        <w:rPr>
          <w:rFonts w:ascii="Times New Roman" w:hAnsi="Times New Roman" w:cs="Times New Roman"/>
          <w:color w:val="1F1F1F"/>
          <w:shd w:val="clear" w:color="auto" w:fill="FFFFFF"/>
          <w:lang w:val="es-MX"/>
        </w:rPr>
        <w:t xml:space="preserve">”. </w:t>
      </w:r>
      <w:r w:rsidRPr="00AD2F1E">
        <w:rPr>
          <w:rFonts w:ascii="Times New Roman" w:hAnsi="Times New Roman" w:cs="Times New Roman"/>
          <w:color w:val="1F1F1F"/>
          <w:shd w:val="clear" w:color="auto" w:fill="FFFFFF"/>
          <w:lang w:val="es-MX"/>
        </w:rPr>
        <w:t xml:space="preserve">Esto permite que el </w:t>
      </w:r>
      <w:proofErr w:type="spellStart"/>
      <w:r w:rsidRPr="00AD2F1E">
        <w:rPr>
          <w:rFonts w:ascii="Times New Roman" w:hAnsi="Times New Roman" w:cs="Times New Roman"/>
          <w:color w:val="1F1F1F"/>
          <w:shd w:val="clear" w:color="auto" w:fill="FFFFFF"/>
          <w:lang w:val="es-MX"/>
        </w:rPr>
        <w:t>framework</w:t>
      </w:r>
      <w:proofErr w:type="spellEnd"/>
      <w:r w:rsidRPr="00AD2F1E">
        <w:rPr>
          <w:rFonts w:ascii="Times New Roman" w:hAnsi="Times New Roman" w:cs="Times New Roman"/>
          <w:color w:val="1F1F1F"/>
          <w:shd w:val="clear" w:color="auto" w:fill="FFFFFF"/>
          <w:lang w:val="es-MX"/>
        </w:rPr>
        <w:t xml:space="preserve"> analice los controladores y genere de forma automática la especificación </w:t>
      </w:r>
      <w:proofErr w:type="spellStart"/>
      <w:r w:rsidRPr="00AD2F1E">
        <w:rPr>
          <w:rFonts w:ascii="Times New Roman" w:hAnsi="Times New Roman" w:cs="Times New Roman"/>
          <w:color w:val="1F1F1F"/>
          <w:shd w:val="clear" w:color="auto" w:fill="FFFFFF"/>
          <w:lang w:val="es-MX"/>
        </w:rPr>
        <w:t>OpenAPI</w:t>
      </w:r>
      <w:proofErr w:type="spellEnd"/>
      <w:r w:rsidRPr="00AD2F1E">
        <w:rPr>
          <w:rFonts w:ascii="Times New Roman" w:hAnsi="Times New Roman" w:cs="Times New Roman"/>
          <w:color w:val="1F1F1F"/>
          <w:shd w:val="clear" w:color="auto" w:fill="FFFFFF"/>
          <w:lang w:val="es-MX"/>
        </w:rPr>
        <w:t>.</w:t>
      </w:r>
      <w:r w:rsidRPr="00AD2F1E">
        <w:rPr>
          <w:rFonts w:ascii="Times New Roman" w:hAnsi="Times New Roman" w:cs="Times New Roman"/>
          <w:lang w:val="es-MX"/>
        </w:rPr>
        <w:t xml:space="preserve"> </w:t>
      </w:r>
      <w:r>
        <w:rPr>
          <w:rFonts w:ascii="Times New Roman" w:hAnsi="Times New Roman" w:cs="Times New Roman"/>
          <w:lang w:val="es-MX"/>
        </w:rPr>
        <w:t xml:space="preserve">Cabe mencionar que esto se debe replicar con todos los archivos “pom.xml” en el resto de microservicios. </w:t>
      </w:r>
      <w:r w:rsidRPr="00AD2F1E">
        <w:rPr>
          <w:rFonts w:ascii="Times New Roman" w:hAnsi="Times New Roman" w:cs="Times New Roman"/>
          <w:lang w:val="es-MX"/>
        </w:rPr>
        <w:t>Al mismo tiempo, e</w:t>
      </w:r>
      <w:r w:rsidRPr="00AD2F1E">
        <w:rPr>
          <w:rFonts w:ascii="Times New Roman" w:hAnsi="Times New Roman" w:cs="Times New Roman"/>
          <w:lang w:val="es-MX"/>
        </w:rPr>
        <w:t xml:space="preserve">n el archivo </w:t>
      </w:r>
      <w:r>
        <w:rPr>
          <w:rFonts w:ascii="Times New Roman" w:hAnsi="Times New Roman" w:cs="Times New Roman"/>
          <w:lang w:val="es-MX"/>
        </w:rPr>
        <w:t>“</w:t>
      </w:r>
      <w:proofErr w:type="spellStart"/>
      <w:proofErr w:type="gramStart"/>
      <w:r w:rsidRPr="00AD2F1E">
        <w:rPr>
          <w:rStyle w:val="CdigoHTML"/>
          <w:rFonts w:ascii="Times New Roman" w:eastAsiaTheme="minorEastAsia" w:hAnsi="Times New Roman" w:cs="Times New Roman"/>
          <w:sz w:val="22"/>
          <w:szCs w:val="22"/>
          <w:lang w:val="es-MX"/>
        </w:rPr>
        <w:t>application.properties</w:t>
      </w:r>
      <w:proofErr w:type="spellEnd"/>
      <w:proofErr w:type="gramEnd"/>
      <w:r>
        <w:rPr>
          <w:rStyle w:val="CdigoHTML"/>
          <w:rFonts w:ascii="Times New Roman" w:eastAsiaTheme="minorEastAsia" w:hAnsi="Times New Roman" w:cs="Times New Roman"/>
          <w:sz w:val="22"/>
          <w:szCs w:val="22"/>
          <w:lang w:val="es-MX"/>
        </w:rPr>
        <w:t>”</w:t>
      </w:r>
      <w:r w:rsidRPr="00AD2F1E">
        <w:rPr>
          <w:rFonts w:ascii="Times New Roman" w:hAnsi="Times New Roman" w:cs="Times New Roman"/>
          <w:lang w:val="es-MX"/>
        </w:rPr>
        <w:t xml:space="preserve">, se definen parámetros básicos como el título de la API, la versión y la ruta de acceso personalizada para la interfaz gráfica (por ejemplo, </w:t>
      </w:r>
      <w:r w:rsidRPr="00AD2F1E">
        <w:rPr>
          <w:rStyle w:val="CdigoHTML"/>
          <w:rFonts w:ascii="Times New Roman" w:eastAsiaTheme="minorEastAsia" w:hAnsi="Times New Roman" w:cs="Times New Roman"/>
          <w:sz w:val="22"/>
          <w:szCs w:val="22"/>
          <w:lang w:val="es-MX"/>
        </w:rPr>
        <w:t>/swagger-ui.html</w:t>
      </w:r>
      <w:r>
        <w:rPr>
          <w:rStyle w:val="CdigoHTML"/>
          <w:rFonts w:ascii="Times New Roman" w:eastAsiaTheme="minorEastAsia" w:hAnsi="Times New Roman" w:cs="Times New Roman"/>
          <w:sz w:val="22"/>
          <w:szCs w:val="22"/>
          <w:lang w:val="es-MX"/>
        </w:rPr>
        <w:t>). Finalmente,</w:t>
      </w:r>
      <w:r w:rsidRPr="00AD2F1E">
        <w:rPr>
          <w:rStyle w:val="CdigoHTML"/>
          <w:rFonts w:ascii="Times New Roman" w:eastAsiaTheme="minorEastAsia" w:hAnsi="Times New Roman" w:cs="Times New Roman"/>
          <w:sz w:val="22"/>
          <w:szCs w:val="22"/>
          <w:lang w:val="es-MX"/>
        </w:rPr>
        <w:t xml:space="preserve"> </w:t>
      </w:r>
      <w:r w:rsidRPr="00AD2F1E">
        <w:rPr>
          <w:rFonts w:ascii="Times New Roman" w:hAnsi="Times New Roman" w:cs="Times New Roman"/>
          <w:lang w:val="es-MX"/>
        </w:rPr>
        <w:t>Se enri</w:t>
      </w:r>
      <w:r>
        <w:rPr>
          <w:rFonts w:ascii="Times New Roman" w:hAnsi="Times New Roman" w:cs="Times New Roman"/>
          <w:lang w:val="es-MX"/>
        </w:rPr>
        <w:t xml:space="preserve">quecen las clases controladoras, que fueron explicadas previamente, </w:t>
      </w:r>
      <w:r w:rsidRPr="00AD2F1E">
        <w:rPr>
          <w:rFonts w:ascii="Times New Roman" w:hAnsi="Times New Roman" w:cs="Times New Roman"/>
          <w:lang w:val="es-MX"/>
        </w:rPr>
        <w:t xml:space="preserve">con anotaciones de </w:t>
      </w:r>
      <w:proofErr w:type="spellStart"/>
      <w:r w:rsidRPr="00AD2F1E">
        <w:rPr>
          <w:rFonts w:ascii="Times New Roman" w:hAnsi="Times New Roman" w:cs="Times New Roman"/>
          <w:lang w:val="es-MX"/>
        </w:rPr>
        <w:t>OpenAPI</w:t>
      </w:r>
      <w:proofErr w:type="spellEnd"/>
      <w:r w:rsidRPr="00AD2F1E">
        <w:rPr>
          <w:rFonts w:ascii="Times New Roman" w:hAnsi="Times New Roman" w:cs="Times New Roman"/>
          <w:lang w:val="es-MX"/>
        </w:rPr>
        <w:t xml:space="preserve"> (como </w:t>
      </w:r>
      <w:r w:rsidRPr="00AD2F1E">
        <w:rPr>
          <w:rStyle w:val="CdigoHTML"/>
          <w:rFonts w:ascii="Times New Roman" w:eastAsiaTheme="minorEastAsia" w:hAnsi="Times New Roman" w:cs="Times New Roman"/>
          <w:sz w:val="22"/>
          <w:szCs w:val="22"/>
          <w:lang w:val="es-MX"/>
        </w:rPr>
        <w:t>@</w:t>
      </w:r>
      <w:proofErr w:type="spellStart"/>
      <w:r w:rsidRPr="00AD2F1E">
        <w:rPr>
          <w:rStyle w:val="CdigoHTML"/>
          <w:rFonts w:ascii="Times New Roman" w:eastAsiaTheme="minorEastAsia" w:hAnsi="Times New Roman" w:cs="Times New Roman"/>
          <w:sz w:val="22"/>
          <w:szCs w:val="22"/>
          <w:lang w:val="es-MX"/>
        </w:rPr>
        <w:t>Tag</w:t>
      </w:r>
      <w:proofErr w:type="spellEnd"/>
      <w:r w:rsidRPr="00AD2F1E">
        <w:rPr>
          <w:rFonts w:ascii="Times New Roman" w:hAnsi="Times New Roman" w:cs="Times New Roman"/>
          <w:lang w:val="es-MX"/>
        </w:rPr>
        <w:t xml:space="preserve"> y </w:t>
      </w:r>
      <w:r w:rsidRPr="00AD2F1E">
        <w:rPr>
          <w:rStyle w:val="CdigoHTML"/>
          <w:rFonts w:ascii="Times New Roman" w:eastAsiaTheme="minorEastAsia" w:hAnsi="Times New Roman" w:cs="Times New Roman"/>
          <w:sz w:val="22"/>
          <w:szCs w:val="22"/>
          <w:lang w:val="es-MX"/>
        </w:rPr>
        <w:t>@</w:t>
      </w:r>
      <w:proofErr w:type="spellStart"/>
      <w:r w:rsidRPr="00AD2F1E">
        <w:rPr>
          <w:rStyle w:val="CdigoHTML"/>
          <w:rFonts w:ascii="Times New Roman" w:eastAsiaTheme="minorEastAsia" w:hAnsi="Times New Roman" w:cs="Times New Roman"/>
          <w:sz w:val="22"/>
          <w:szCs w:val="22"/>
          <w:lang w:val="es-MX"/>
        </w:rPr>
        <w:t>Operation</w:t>
      </w:r>
      <w:proofErr w:type="spellEnd"/>
      <w:r w:rsidRPr="00AD2F1E">
        <w:rPr>
          <w:rFonts w:ascii="Times New Roman" w:hAnsi="Times New Roman" w:cs="Times New Roman"/>
          <w:lang w:val="es-MX"/>
        </w:rPr>
        <w:t xml:space="preserve">). Estas etiquetas permiten añadir resúmenes, descripciones y respuestas esperadas a cada </w:t>
      </w:r>
      <w:proofErr w:type="spellStart"/>
      <w:r w:rsidRPr="00AD2F1E">
        <w:rPr>
          <w:rFonts w:ascii="Times New Roman" w:hAnsi="Times New Roman" w:cs="Times New Roman"/>
          <w:lang w:val="es-MX"/>
        </w:rPr>
        <w:t>endpoint</w:t>
      </w:r>
      <w:proofErr w:type="spellEnd"/>
      <w:r w:rsidRPr="00AD2F1E">
        <w:rPr>
          <w:rFonts w:ascii="Times New Roman" w:hAnsi="Times New Roman" w:cs="Times New Roman"/>
          <w:lang w:val="es-MX"/>
        </w:rPr>
        <w:t xml:space="preserve"> (</w:t>
      </w:r>
      <w:r w:rsidRPr="00AD2F1E">
        <w:rPr>
          <w:rStyle w:val="CdigoHTML"/>
          <w:rFonts w:ascii="Times New Roman" w:eastAsiaTheme="minorEastAsia" w:hAnsi="Times New Roman" w:cs="Times New Roman"/>
          <w:sz w:val="22"/>
          <w:szCs w:val="22"/>
          <w:lang w:val="es-MX"/>
        </w:rPr>
        <w:t>GET</w:t>
      </w:r>
      <w:r w:rsidRPr="00AD2F1E">
        <w:rPr>
          <w:rFonts w:ascii="Times New Roman" w:hAnsi="Times New Roman" w:cs="Times New Roman"/>
          <w:lang w:val="es-MX"/>
        </w:rPr>
        <w:t xml:space="preserve">, </w:t>
      </w:r>
      <w:r w:rsidRPr="00AD2F1E">
        <w:rPr>
          <w:rStyle w:val="CdigoHTML"/>
          <w:rFonts w:ascii="Times New Roman" w:eastAsiaTheme="minorEastAsia" w:hAnsi="Times New Roman" w:cs="Times New Roman"/>
          <w:sz w:val="22"/>
          <w:szCs w:val="22"/>
          <w:lang w:val="es-MX"/>
        </w:rPr>
        <w:t>POST</w:t>
      </w:r>
      <w:r w:rsidRPr="00AD2F1E">
        <w:rPr>
          <w:rFonts w:ascii="Times New Roman" w:hAnsi="Times New Roman" w:cs="Times New Roman"/>
          <w:lang w:val="es-MX"/>
        </w:rPr>
        <w:t xml:space="preserve">, </w:t>
      </w:r>
      <w:r w:rsidRPr="00AD2F1E">
        <w:rPr>
          <w:rStyle w:val="CdigoHTML"/>
          <w:rFonts w:ascii="Times New Roman" w:eastAsiaTheme="minorEastAsia" w:hAnsi="Times New Roman" w:cs="Times New Roman"/>
          <w:sz w:val="22"/>
          <w:szCs w:val="22"/>
          <w:lang w:val="es-MX"/>
        </w:rPr>
        <w:t>PUT</w:t>
      </w:r>
      <w:r w:rsidRPr="00AD2F1E">
        <w:rPr>
          <w:rFonts w:ascii="Times New Roman" w:hAnsi="Times New Roman" w:cs="Times New Roman"/>
          <w:lang w:val="es-MX"/>
        </w:rPr>
        <w:t xml:space="preserve">, </w:t>
      </w:r>
      <w:r w:rsidRPr="00AD2F1E">
        <w:rPr>
          <w:rStyle w:val="CdigoHTML"/>
          <w:rFonts w:ascii="Times New Roman" w:eastAsiaTheme="minorEastAsia" w:hAnsi="Times New Roman" w:cs="Times New Roman"/>
          <w:sz w:val="22"/>
          <w:szCs w:val="22"/>
          <w:lang w:val="es-MX"/>
        </w:rPr>
        <w:t>DELETE</w:t>
      </w:r>
      <w:r w:rsidRPr="00AD2F1E">
        <w:rPr>
          <w:rFonts w:ascii="Times New Roman" w:hAnsi="Times New Roman" w:cs="Times New Roman"/>
          <w:lang w:val="es-MX"/>
        </w:rPr>
        <w:t>).</w:t>
      </w:r>
    </w:p>
    <w:p w:rsidR="00AD2F1E" w:rsidRDefault="00AD2F1E" w:rsidP="00AD2F1E">
      <w:pPr>
        <w:pStyle w:val="NormalWeb"/>
        <w:jc w:val="both"/>
        <w:rPr>
          <w:sz w:val="22"/>
          <w:szCs w:val="22"/>
          <w:lang w:val="es-MX"/>
        </w:rPr>
      </w:pPr>
      <w:r w:rsidRPr="00AD2F1E">
        <w:rPr>
          <w:sz w:val="22"/>
          <w:szCs w:val="22"/>
          <w:lang w:val="es-MX"/>
        </w:rPr>
        <w:t>Para ejemplificar, c</w:t>
      </w:r>
      <w:r w:rsidRPr="00AD2F1E">
        <w:rPr>
          <w:sz w:val="22"/>
          <w:szCs w:val="22"/>
          <w:lang w:val="es-MX"/>
        </w:rPr>
        <w:t xml:space="preserve">omo parte del proceso de documentación técnica automatizada para el ecosistema </w:t>
      </w:r>
      <w:proofErr w:type="spellStart"/>
      <w:r w:rsidRPr="00AD2F1E">
        <w:rPr>
          <w:bCs/>
          <w:i/>
          <w:sz w:val="22"/>
          <w:szCs w:val="22"/>
          <w:lang w:val="es-MX"/>
        </w:rPr>
        <w:t>GestionEcogarzones</w:t>
      </w:r>
      <w:proofErr w:type="spellEnd"/>
      <w:r w:rsidRPr="00AD2F1E">
        <w:rPr>
          <w:sz w:val="22"/>
          <w:szCs w:val="22"/>
          <w:lang w:val="es-MX"/>
        </w:rPr>
        <w:t xml:space="preserve">, se implementó la dependencia </w:t>
      </w:r>
      <w:proofErr w:type="spellStart"/>
      <w:r w:rsidRPr="00AD2F1E">
        <w:rPr>
          <w:i/>
          <w:iCs/>
          <w:sz w:val="22"/>
          <w:szCs w:val="22"/>
          <w:lang w:val="es-MX"/>
        </w:rPr>
        <w:t>Springdoc</w:t>
      </w:r>
      <w:proofErr w:type="spellEnd"/>
      <w:r w:rsidRPr="00AD2F1E">
        <w:rPr>
          <w:i/>
          <w:iCs/>
          <w:sz w:val="22"/>
          <w:szCs w:val="22"/>
          <w:lang w:val="es-MX"/>
        </w:rPr>
        <w:t xml:space="preserve"> </w:t>
      </w:r>
      <w:proofErr w:type="spellStart"/>
      <w:r w:rsidRPr="00AD2F1E">
        <w:rPr>
          <w:i/>
          <w:iCs/>
          <w:sz w:val="22"/>
          <w:szCs w:val="22"/>
          <w:lang w:val="es-MX"/>
        </w:rPr>
        <w:t>OpenAPI</w:t>
      </w:r>
      <w:proofErr w:type="spellEnd"/>
      <w:r w:rsidRPr="00AD2F1E">
        <w:rPr>
          <w:sz w:val="22"/>
          <w:szCs w:val="22"/>
          <w:lang w:val="es-MX"/>
        </w:rPr>
        <w:t xml:space="preserve"> en el </w:t>
      </w:r>
      <w:proofErr w:type="spellStart"/>
      <w:r w:rsidRPr="00AD2F1E">
        <w:rPr>
          <w:sz w:val="22"/>
          <w:szCs w:val="22"/>
          <w:lang w:val="es-MX"/>
        </w:rPr>
        <w:t>microservicio</w:t>
      </w:r>
      <w:proofErr w:type="spellEnd"/>
      <w:r w:rsidRPr="00AD2F1E">
        <w:rPr>
          <w:sz w:val="22"/>
          <w:szCs w:val="22"/>
          <w:lang w:val="es-MX"/>
        </w:rPr>
        <w:t xml:space="preserve"> de Clientes (ejecutándose en el puerto </w:t>
      </w:r>
      <w:r w:rsidRPr="00AD2F1E">
        <w:rPr>
          <w:rStyle w:val="CdigoHTML"/>
          <w:rFonts w:ascii="Times New Roman" w:hAnsi="Times New Roman" w:cs="Times New Roman"/>
          <w:sz w:val="22"/>
          <w:szCs w:val="22"/>
          <w:lang w:val="es-MX"/>
        </w:rPr>
        <w:t>8093</w:t>
      </w:r>
      <w:r w:rsidRPr="00AD2F1E">
        <w:rPr>
          <w:sz w:val="22"/>
          <w:szCs w:val="22"/>
          <w:lang w:val="es-MX"/>
        </w:rPr>
        <w:t>).</w:t>
      </w:r>
      <w:r>
        <w:rPr>
          <w:sz w:val="22"/>
          <w:szCs w:val="22"/>
          <w:lang w:val="es-MX"/>
        </w:rPr>
        <w:t xml:space="preserve"> </w:t>
      </w:r>
      <w:r w:rsidRPr="00AD2F1E">
        <w:rPr>
          <w:sz w:val="22"/>
          <w:szCs w:val="22"/>
          <w:lang w:val="es-MX"/>
        </w:rPr>
        <w:t xml:space="preserve">Al acceder a la ruta de inspección en el entorno local, se despliega la interfaz gráfica de </w:t>
      </w:r>
      <w:proofErr w:type="spellStart"/>
      <w:r w:rsidRPr="00AD2F1E">
        <w:rPr>
          <w:bCs/>
          <w:sz w:val="22"/>
          <w:szCs w:val="22"/>
          <w:lang w:val="es-MX"/>
        </w:rPr>
        <w:t>Swagger</w:t>
      </w:r>
      <w:proofErr w:type="spellEnd"/>
      <w:r w:rsidRPr="00AD2F1E">
        <w:rPr>
          <w:b/>
          <w:bCs/>
          <w:sz w:val="22"/>
          <w:szCs w:val="22"/>
          <w:lang w:val="es-MX"/>
        </w:rPr>
        <w:t xml:space="preserve"> </w:t>
      </w:r>
      <w:r w:rsidRPr="00AD2F1E">
        <w:rPr>
          <w:bCs/>
          <w:sz w:val="22"/>
          <w:szCs w:val="22"/>
          <w:lang w:val="es-MX"/>
        </w:rPr>
        <w:t>UI</w:t>
      </w:r>
      <w:r w:rsidRPr="00AD2F1E">
        <w:rPr>
          <w:sz w:val="22"/>
          <w:szCs w:val="22"/>
          <w:lang w:val="es-MX"/>
        </w:rPr>
        <w:t xml:space="preserve"> (ver </w:t>
      </w:r>
      <w:r w:rsidRPr="00AD2F1E">
        <w:rPr>
          <w:i/>
          <w:iCs/>
          <w:sz w:val="22"/>
          <w:szCs w:val="22"/>
          <w:lang w:val="es-MX"/>
        </w:rPr>
        <w:t>Figura X</w:t>
      </w:r>
      <w:r w:rsidRPr="00AD2F1E">
        <w:rPr>
          <w:sz w:val="22"/>
          <w:szCs w:val="22"/>
          <w:lang w:val="es-MX"/>
        </w:rPr>
        <w:t xml:space="preserve">), la cual expone formalmente la especificación de la API basada en el estándar </w:t>
      </w:r>
      <w:proofErr w:type="spellStart"/>
      <w:r w:rsidRPr="00AD2F1E">
        <w:rPr>
          <w:sz w:val="22"/>
          <w:szCs w:val="22"/>
          <w:lang w:val="es-MX"/>
        </w:rPr>
        <w:t>OpenAPI</w:t>
      </w:r>
      <w:proofErr w:type="spellEnd"/>
      <w:r w:rsidRPr="00AD2F1E">
        <w:rPr>
          <w:sz w:val="22"/>
          <w:szCs w:val="22"/>
          <w:lang w:val="es-MX"/>
        </w:rPr>
        <w:t xml:space="preserve"> 3.1.</w:t>
      </w:r>
    </w:p>
    <w:p w:rsidR="00AD2F1E" w:rsidRDefault="00AD2F1E" w:rsidP="00AD2F1E">
      <w:pPr>
        <w:pStyle w:val="NormalWeb"/>
        <w:jc w:val="both"/>
        <w:rPr>
          <w:sz w:val="22"/>
          <w:szCs w:val="22"/>
          <w:lang w:val="es-MX"/>
        </w:rPr>
      </w:pPr>
    </w:p>
    <w:p w:rsidR="00AD2F1E" w:rsidRPr="00AD2F1E" w:rsidRDefault="00AD2F1E" w:rsidP="00AD2F1E">
      <w:pPr>
        <w:pStyle w:val="NormalWeb"/>
        <w:jc w:val="both"/>
        <w:rPr>
          <w:sz w:val="22"/>
          <w:szCs w:val="22"/>
          <w:lang w:val="es-MX"/>
        </w:rPr>
      </w:pPr>
    </w:p>
    <w:p w:rsidR="00AD2F1E" w:rsidRDefault="00AD2F1E" w:rsidP="00AD2F1E">
      <w:pPr>
        <w:pStyle w:val="Prrafodelista"/>
        <w:spacing w:line="360" w:lineRule="auto"/>
        <w:ind w:left="-142"/>
        <w:jc w:val="both"/>
        <w:rPr>
          <w:rFonts w:ascii="Times New Roman" w:hAnsi="Times New Roman" w:cs="Times New Roman"/>
          <w:b/>
          <w:sz w:val="28"/>
          <w:szCs w:val="28"/>
          <w:lang w:val="es-MX"/>
        </w:rPr>
      </w:pPr>
      <w:r>
        <w:rPr>
          <w:noProof/>
        </w:rPr>
        <w:lastRenderedPageBreak/>
        <w:drawing>
          <wp:anchor distT="0" distB="0" distL="114300" distR="114300" simplePos="0" relativeHeight="251667456" behindDoc="0" locked="0" layoutInCell="1" allowOverlap="1" wp14:anchorId="16CE43B8" wp14:editId="02089B3A">
            <wp:simplePos x="0" y="0"/>
            <wp:positionH relativeFrom="margin">
              <wp:align>left</wp:align>
            </wp:positionH>
            <wp:positionV relativeFrom="paragraph">
              <wp:posOffset>433705</wp:posOffset>
            </wp:positionV>
            <wp:extent cx="5324475" cy="3638550"/>
            <wp:effectExtent l="0" t="0" r="952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24475" cy="3638550"/>
                    </a:xfrm>
                    <a:prstGeom prst="rect">
                      <a:avLst/>
                    </a:prstGeom>
                  </pic:spPr>
                </pic:pic>
              </a:graphicData>
            </a:graphic>
          </wp:anchor>
        </w:drawing>
      </w:r>
      <w:r>
        <w:rPr>
          <w:rFonts w:ascii="Times New Roman" w:hAnsi="Times New Roman" w:cs="Times New Roman"/>
          <w:b/>
          <w:sz w:val="28"/>
          <w:szCs w:val="28"/>
          <w:lang w:val="es-MX"/>
        </w:rPr>
        <w:t>Fragmento de cliente-</w:t>
      </w:r>
      <w:proofErr w:type="spellStart"/>
      <w:r>
        <w:rPr>
          <w:rFonts w:ascii="Times New Roman" w:hAnsi="Times New Roman" w:cs="Times New Roman"/>
          <w:b/>
          <w:sz w:val="28"/>
          <w:szCs w:val="28"/>
          <w:lang w:val="es-MX"/>
        </w:rPr>
        <w:t>controller</w:t>
      </w:r>
      <w:proofErr w:type="spellEnd"/>
      <w:r>
        <w:rPr>
          <w:rFonts w:ascii="Times New Roman" w:hAnsi="Times New Roman" w:cs="Times New Roman"/>
          <w:b/>
          <w:sz w:val="28"/>
          <w:szCs w:val="28"/>
          <w:lang w:val="es-MX"/>
        </w:rPr>
        <w:t>:</w:t>
      </w:r>
    </w:p>
    <w:p w:rsidR="00AD2F1E" w:rsidRPr="00AD2F1E" w:rsidRDefault="00AD2F1E" w:rsidP="00AD2F1E">
      <w:pPr>
        <w:pStyle w:val="Prrafodelista"/>
        <w:spacing w:line="360" w:lineRule="auto"/>
        <w:ind w:left="-142"/>
        <w:jc w:val="both"/>
        <w:rPr>
          <w:rFonts w:ascii="Times New Roman" w:hAnsi="Times New Roman" w:cs="Times New Roman"/>
          <w:b/>
          <w:sz w:val="28"/>
          <w:szCs w:val="28"/>
          <w:lang w:val="es-MX"/>
        </w:rPr>
      </w:pPr>
      <w:r w:rsidRPr="00AD2F1E">
        <w:rPr>
          <w:rFonts w:ascii="Times New Roman" w:hAnsi="Times New Roman" w:cs="Times New Roman"/>
          <w:b/>
          <w:sz w:val="28"/>
          <w:szCs w:val="28"/>
          <w:lang w:val="es-MX"/>
        </w:rPr>
        <w:t xml:space="preserve">Panel de control interactivo de </w:t>
      </w:r>
      <w:proofErr w:type="spellStart"/>
      <w:r w:rsidRPr="00AD2F1E">
        <w:rPr>
          <w:rFonts w:ascii="Times New Roman" w:hAnsi="Times New Roman" w:cs="Times New Roman"/>
          <w:b/>
          <w:sz w:val="28"/>
          <w:szCs w:val="28"/>
          <w:lang w:val="es-MX"/>
        </w:rPr>
        <w:t>Swa</w:t>
      </w:r>
      <w:r>
        <w:rPr>
          <w:rFonts w:ascii="Times New Roman" w:hAnsi="Times New Roman" w:cs="Times New Roman"/>
          <w:b/>
          <w:sz w:val="28"/>
          <w:szCs w:val="28"/>
          <w:lang w:val="es-MX"/>
        </w:rPr>
        <w:t>gger</w:t>
      </w:r>
      <w:proofErr w:type="spellEnd"/>
      <w:r>
        <w:rPr>
          <w:rFonts w:ascii="Times New Roman" w:hAnsi="Times New Roman" w:cs="Times New Roman"/>
          <w:b/>
          <w:sz w:val="28"/>
          <w:szCs w:val="28"/>
          <w:lang w:val="es-MX"/>
        </w:rPr>
        <w:t xml:space="preserve"> UI para cliente-</w:t>
      </w:r>
      <w:proofErr w:type="spellStart"/>
      <w:r>
        <w:rPr>
          <w:rFonts w:ascii="Times New Roman" w:hAnsi="Times New Roman" w:cs="Times New Roman"/>
          <w:b/>
          <w:sz w:val="28"/>
          <w:szCs w:val="28"/>
          <w:lang w:val="es-MX"/>
        </w:rPr>
        <w:t>controller</w:t>
      </w:r>
      <w:proofErr w:type="spellEnd"/>
      <w:r>
        <w:rPr>
          <w:rFonts w:ascii="Times New Roman" w:hAnsi="Times New Roman" w:cs="Times New Roman"/>
          <w:b/>
          <w:sz w:val="28"/>
          <w:szCs w:val="28"/>
          <w:lang w:val="es-MX"/>
        </w:rPr>
        <w:t>:</w:t>
      </w:r>
      <w:r>
        <w:rPr>
          <w:noProof/>
        </w:rPr>
        <w:drawing>
          <wp:anchor distT="0" distB="0" distL="114300" distR="114300" simplePos="0" relativeHeight="251666432" behindDoc="0" locked="0" layoutInCell="1" allowOverlap="1" wp14:anchorId="35D79AEA" wp14:editId="2B5ED521">
            <wp:simplePos x="0" y="0"/>
            <wp:positionH relativeFrom="margin">
              <wp:align>left</wp:align>
            </wp:positionH>
            <wp:positionV relativeFrom="paragraph">
              <wp:posOffset>4095115</wp:posOffset>
            </wp:positionV>
            <wp:extent cx="5304790" cy="2929255"/>
            <wp:effectExtent l="0" t="0" r="0" b="444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4790" cy="2929255"/>
                    </a:xfrm>
                    <a:prstGeom prst="rect">
                      <a:avLst/>
                    </a:prstGeom>
                  </pic:spPr>
                </pic:pic>
              </a:graphicData>
            </a:graphic>
            <wp14:sizeRelH relativeFrom="margin">
              <wp14:pctWidth>0</wp14:pctWidth>
            </wp14:sizeRelH>
          </wp:anchor>
        </w:drawing>
      </w:r>
    </w:p>
    <w:p w:rsidR="00AD2F1E" w:rsidRDefault="00AD2F1E" w:rsidP="00AD2F1E">
      <w:pPr>
        <w:pStyle w:val="Prrafodelista"/>
        <w:spacing w:line="360" w:lineRule="auto"/>
        <w:ind w:left="-142"/>
        <w:jc w:val="both"/>
        <w:rPr>
          <w:rFonts w:ascii="Times New Roman" w:hAnsi="Times New Roman" w:cs="Times New Roman"/>
          <w:lang w:val="es-MX"/>
        </w:rPr>
      </w:pPr>
    </w:p>
    <w:p w:rsidR="00AD2F1E" w:rsidRDefault="00AD2F1E" w:rsidP="00AD2F1E">
      <w:pPr>
        <w:pStyle w:val="Prrafodelista"/>
        <w:spacing w:line="360" w:lineRule="auto"/>
        <w:ind w:left="-142"/>
        <w:jc w:val="both"/>
        <w:rPr>
          <w:rFonts w:ascii="Times New Roman" w:hAnsi="Times New Roman" w:cs="Times New Roman"/>
          <w:lang w:val="es-MX"/>
        </w:rPr>
      </w:pPr>
    </w:p>
    <w:p w:rsidR="00AD2F1E" w:rsidRPr="00AD2F1E" w:rsidRDefault="00AD2F1E" w:rsidP="00AD2F1E">
      <w:pPr>
        <w:pStyle w:val="Prrafodelista"/>
        <w:spacing w:line="360" w:lineRule="auto"/>
        <w:ind w:left="-142"/>
        <w:jc w:val="both"/>
        <w:rPr>
          <w:rFonts w:ascii="Times New Roman" w:hAnsi="Times New Roman" w:cs="Times New Roman"/>
          <w:b/>
          <w:sz w:val="28"/>
          <w:szCs w:val="28"/>
          <w:lang w:val="es-MX"/>
        </w:rPr>
      </w:pPr>
      <w:r>
        <w:rPr>
          <w:noProof/>
        </w:rPr>
        <w:lastRenderedPageBreak/>
        <w:drawing>
          <wp:anchor distT="0" distB="0" distL="114300" distR="114300" simplePos="0" relativeHeight="251665408" behindDoc="0" locked="0" layoutInCell="1" allowOverlap="1" wp14:anchorId="1A9AF79B" wp14:editId="4619B17A">
            <wp:simplePos x="0" y="0"/>
            <wp:positionH relativeFrom="margin">
              <wp:align>right</wp:align>
            </wp:positionH>
            <wp:positionV relativeFrom="paragraph">
              <wp:posOffset>332105</wp:posOffset>
            </wp:positionV>
            <wp:extent cx="5612130" cy="2929255"/>
            <wp:effectExtent l="0" t="0" r="7620" b="444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929255"/>
                    </a:xfrm>
                    <a:prstGeom prst="rect">
                      <a:avLst/>
                    </a:prstGeom>
                  </pic:spPr>
                </pic:pic>
              </a:graphicData>
            </a:graphic>
          </wp:anchor>
        </w:drawing>
      </w:r>
      <w:r>
        <w:rPr>
          <w:rFonts w:ascii="Times New Roman" w:hAnsi="Times New Roman" w:cs="Times New Roman"/>
          <w:b/>
          <w:sz w:val="28"/>
          <w:szCs w:val="28"/>
          <w:lang w:val="es-MX"/>
        </w:rPr>
        <w:t>Fragmento de incidencia</w:t>
      </w:r>
      <w:r>
        <w:rPr>
          <w:rFonts w:ascii="Times New Roman" w:hAnsi="Times New Roman" w:cs="Times New Roman"/>
          <w:b/>
          <w:sz w:val="28"/>
          <w:szCs w:val="28"/>
          <w:lang w:val="es-MX"/>
        </w:rPr>
        <w:t>-</w:t>
      </w:r>
      <w:proofErr w:type="spellStart"/>
      <w:r>
        <w:rPr>
          <w:rFonts w:ascii="Times New Roman" w:hAnsi="Times New Roman" w:cs="Times New Roman"/>
          <w:b/>
          <w:sz w:val="28"/>
          <w:szCs w:val="28"/>
          <w:lang w:val="es-MX"/>
        </w:rPr>
        <w:t>controller</w:t>
      </w:r>
      <w:proofErr w:type="spellEnd"/>
      <w:r>
        <w:rPr>
          <w:rFonts w:ascii="Times New Roman" w:hAnsi="Times New Roman" w:cs="Times New Roman"/>
          <w:b/>
          <w:sz w:val="28"/>
          <w:szCs w:val="28"/>
          <w:lang w:val="es-MX"/>
        </w:rPr>
        <w:t>:</w:t>
      </w:r>
    </w:p>
    <w:p w:rsidR="00AD2F1E" w:rsidRDefault="00AD2F1E" w:rsidP="00AD2F1E">
      <w:pPr>
        <w:spacing w:line="360" w:lineRule="auto"/>
        <w:jc w:val="both"/>
        <w:rPr>
          <w:noProof/>
          <w:lang w:val="es-MX"/>
        </w:rPr>
      </w:pPr>
    </w:p>
    <w:p w:rsidR="00AD2F1E" w:rsidRDefault="00AD2F1E" w:rsidP="00AD2F1E">
      <w:pPr>
        <w:spacing w:line="360" w:lineRule="auto"/>
        <w:jc w:val="both"/>
        <w:rPr>
          <w:noProof/>
          <w:lang w:val="es-MX"/>
        </w:rPr>
      </w:pPr>
      <w:r>
        <w:rPr>
          <w:noProof/>
        </w:rPr>
        <w:drawing>
          <wp:anchor distT="0" distB="0" distL="114300" distR="114300" simplePos="0" relativeHeight="251664384" behindDoc="0" locked="0" layoutInCell="1" allowOverlap="1" wp14:anchorId="289D26DC" wp14:editId="2FE8870A">
            <wp:simplePos x="0" y="0"/>
            <wp:positionH relativeFrom="margin">
              <wp:align>right</wp:align>
            </wp:positionH>
            <wp:positionV relativeFrom="paragraph">
              <wp:posOffset>349250</wp:posOffset>
            </wp:positionV>
            <wp:extent cx="5612130" cy="3324225"/>
            <wp:effectExtent l="0" t="0" r="7620" b="952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324225"/>
                    </a:xfrm>
                    <a:prstGeom prst="rect">
                      <a:avLst/>
                    </a:prstGeom>
                  </pic:spPr>
                </pic:pic>
              </a:graphicData>
            </a:graphic>
            <wp14:sizeRelH relativeFrom="margin">
              <wp14:pctWidth>0</wp14:pctWidth>
            </wp14:sizeRelH>
            <wp14:sizeRelV relativeFrom="margin">
              <wp14:pctHeight>0</wp14:pctHeight>
            </wp14:sizeRelV>
          </wp:anchor>
        </w:drawing>
      </w:r>
      <w:r w:rsidRPr="00AD2F1E">
        <w:rPr>
          <w:noProof/>
          <w:lang w:val="es-MX"/>
        </w:rPr>
        <w:t xml:space="preserve"> </w:t>
      </w:r>
      <w:r w:rsidRPr="00AD2F1E">
        <w:rPr>
          <w:rFonts w:ascii="Times New Roman" w:hAnsi="Times New Roman" w:cs="Times New Roman"/>
          <w:b/>
          <w:sz w:val="28"/>
          <w:szCs w:val="28"/>
          <w:lang w:val="es-MX"/>
        </w:rPr>
        <w:t xml:space="preserve">Panel de control interactivo de </w:t>
      </w:r>
      <w:proofErr w:type="spellStart"/>
      <w:r w:rsidRPr="00AD2F1E">
        <w:rPr>
          <w:rFonts w:ascii="Times New Roman" w:hAnsi="Times New Roman" w:cs="Times New Roman"/>
          <w:b/>
          <w:sz w:val="28"/>
          <w:szCs w:val="28"/>
          <w:lang w:val="es-MX"/>
        </w:rPr>
        <w:t>Swa</w:t>
      </w:r>
      <w:r>
        <w:rPr>
          <w:rFonts w:ascii="Times New Roman" w:hAnsi="Times New Roman" w:cs="Times New Roman"/>
          <w:b/>
          <w:sz w:val="28"/>
          <w:szCs w:val="28"/>
          <w:lang w:val="es-MX"/>
        </w:rPr>
        <w:t>gger</w:t>
      </w:r>
      <w:proofErr w:type="spellEnd"/>
      <w:r>
        <w:rPr>
          <w:rFonts w:ascii="Times New Roman" w:hAnsi="Times New Roman" w:cs="Times New Roman"/>
          <w:b/>
          <w:sz w:val="28"/>
          <w:szCs w:val="28"/>
          <w:lang w:val="es-MX"/>
        </w:rPr>
        <w:t xml:space="preserve"> UI para incidencia-</w:t>
      </w:r>
      <w:proofErr w:type="spellStart"/>
      <w:r>
        <w:rPr>
          <w:rFonts w:ascii="Times New Roman" w:hAnsi="Times New Roman" w:cs="Times New Roman"/>
          <w:b/>
          <w:sz w:val="28"/>
          <w:szCs w:val="28"/>
          <w:lang w:val="es-MX"/>
        </w:rPr>
        <w:t>controller</w:t>
      </w:r>
      <w:proofErr w:type="spellEnd"/>
    </w:p>
    <w:p w:rsidR="00AD2F1E" w:rsidRPr="00AD2F1E" w:rsidRDefault="00AD2F1E" w:rsidP="00AD2F1E">
      <w:pPr>
        <w:spacing w:line="360" w:lineRule="auto"/>
        <w:jc w:val="both"/>
        <w:rPr>
          <w:rFonts w:ascii="Times New Roman" w:hAnsi="Times New Roman" w:cs="Times New Roman"/>
          <w:lang w:val="es-MX"/>
        </w:rPr>
      </w:pPr>
    </w:p>
    <w:p w:rsidR="00AD2F1E" w:rsidRDefault="00AD2F1E" w:rsidP="00AD2F1E">
      <w:pPr>
        <w:spacing w:line="360" w:lineRule="auto"/>
        <w:jc w:val="both"/>
        <w:rPr>
          <w:rFonts w:ascii="Times New Roman" w:hAnsi="Times New Roman" w:cs="Times New Roman"/>
          <w:lang w:val="es-MX"/>
        </w:rPr>
      </w:pPr>
    </w:p>
    <w:p w:rsidR="00AD2F1E" w:rsidRPr="00AD2F1E" w:rsidRDefault="00AD2F1E" w:rsidP="00AD2F1E">
      <w:pPr>
        <w:spacing w:line="360" w:lineRule="auto"/>
        <w:jc w:val="both"/>
        <w:rPr>
          <w:rFonts w:ascii="Times New Roman" w:hAnsi="Times New Roman" w:cs="Times New Roman"/>
          <w:b/>
          <w:sz w:val="28"/>
          <w:szCs w:val="28"/>
          <w:lang w:val="es-MX"/>
        </w:rPr>
      </w:pPr>
    </w:p>
    <w:p w:rsidR="00AD2F1E" w:rsidRDefault="00AD2F1E" w:rsidP="00AD2F1E">
      <w:pPr>
        <w:pStyle w:val="Prrafodelista"/>
        <w:spacing w:line="360" w:lineRule="auto"/>
        <w:ind w:left="-142"/>
        <w:jc w:val="both"/>
        <w:rPr>
          <w:rFonts w:ascii="Times New Roman" w:hAnsi="Times New Roman" w:cs="Times New Roman"/>
          <w:b/>
          <w:sz w:val="28"/>
          <w:szCs w:val="28"/>
          <w:lang w:val="es-MX"/>
        </w:rPr>
      </w:pPr>
      <w:r>
        <w:rPr>
          <w:noProof/>
        </w:rPr>
        <w:drawing>
          <wp:anchor distT="0" distB="0" distL="114300" distR="114300" simplePos="0" relativeHeight="251668480" behindDoc="0" locked="0" layoutInCell="1" allowOverlap="1" wp14:anchorId="077C3916" wp14:editId="43A6B298">
            <wp:simplePos x="0" y="0"/>
            <wp:positionH relativeFrom="margin">
              <wp:align>right</wp:align>
            </wp:positionH>
            <wp:positionV relativeFrom="paragraph">
              <wp:posOffset>377825</wp:posOffset>
            </wp:positionV>
            <wp:extent cx="5612130" cy="3526155"/>
            <wp:effectExtent l="0" t="0" r="762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526155"/>
                    </a:xfrm>
                    <a:prstGeom prst="rect">
                      <a:avLst/>
                    </a:prstGeom>
                  </pic:spPr>
                </pic:pic>
              </a:graphicData>
            </a:graphic>
          </wp:anchor>
        </w:drawing>
      </w:r>
      <w:r>
        <w:rPr>
          <w:rFonts w:ascii="Times New Roman" w:hAnsi="Times New Roman" w:cs="Times New Roman"/>
          <w:b/>
          <w:sz w:val="28"/>
          <w:szCs w:val="28"/>
          <w:lang w:val="es-MX"/>
        </w:rPr>
        <w:t xml:space="preserve"> </w:t>
      </w:r>
      <w:r>
        <w:rPr>
          <w:rFonts w:ascii="Times New Roman" w:hAnsi="Times New Roman" w:cs="Times New Roman"/>
          <w:b/>
          <w:sz w:val="28"/>
          <w:szCs w:val="28"/>
          <w:lang w:val="es-MX"/>
        </w:rPr>
        <w:t xml:space="preserve">Fragmento de </w:t>
      </w:r>
      <w:proofErr w:type="spellStart"/>
      <w:r>
        <w:rPr>
          <w:rFonts w:ascii="Times New Roman" w:hAnsi="Times New Roman" w:cs="Times New Roman"/>
          <w:b/>
          <w:sz w:val="28"/>
          <w:szCs w:val="28"/>
          <w:lang w:val="es-MX"/>
        </w:rPr>
        <w:t>admin</w:t>
      </w:r>
      <w:r>
        <w:rPr>
          <w:rFonts w:ascii="Times New Roman" w:hAnsi="Times New Roman" w:cs="Times New Roman"/>
          <w:b/>
          <w:sz w:val="28"/>
          <w:szCs w:val="28"/>
          <w:lang w:val="es-MX"/>
        </w:rPr>
        <w:t>-controller</w:t>
      </w:r>
      <w:proofErr w:type="spellEnd"/>
      <w:r>
        <w:rPr>
          <w:rFonts w:ascii="Times New Roman" w:hAnsi="Times New Roman" w:cs="Times New Roman"/>
          <w:b/>
          <w:sz w:val="28"/>
          <w:szCs w:val="28"/>
          <w:lang w:val="es-MX"/>
        </w:rPr>
        <w:t>:</w:t>
      </w:r>
    </w:p>
    <w:p w:rsidR="00AD2F1E" w:rsidRDefault="00AD2F1E" w:rsidP="00AD2F1E">
      <w:pPr>
        <w:pStyle w:val="Prrafodelista"/>
        <w:spacing w:line="360" w:lineRule="auto"/>
        <w:ind w:left="-142"/>
        <w:jc w:val="both"/>
        <w:rPr>
          <w:rFonts w:ascii="Times New Roman" w:hAnsi="Times New Roman" w:cs="Times New Roman"/>
          <w:b/>
          <w:sz w:val="28"/>
          <w:szCs w:val="28"/>
          <w:lang w:val="es-MX"/>
        </w:rPr>
      </w:pPr>
    </w:p>
    <w:p w:rsidR="00AD2F1E" w:rsidRDefault="00AD2F1E" w:rsidP="00AD2F1E">
      <w:pPr>
        <w:pStyle w:val="Prrafodelista"/>
        <w:spacing w:line="360" w:lineRule="auto"/>
        <w:ind w:left="-142"/>
        <w:jc w:val="both"/>
        <w:rPr>
          <w:rFonts w:ascii="Times New Roman" w:hAnsi="Times New Roman" w:cs="Times New Roman"/>
          <w:b/>
          <w:sz w:val="28"/>
          <w:szCs w:val="28"/>
          <w:lang w:val="es-MX"/>
        </w:rPr>
      </w:pPr>
      <w:r>
        <w:rPr>
          <w:noProof/>
        </w:rPr>
        <w:lastRenderedPageBreak/>
        <w:drawing>
          <wp:anchor distT="0" distB="0" distL="114300" distR="114300" simplePos="0" relativeHeight="251669504" behindDoc="0" locked="0" layoutInCell="1" allowOverlap="1" wp14:anchorId="51CC2C74" wp14:editId="20D2482B">
            <wp:simplePos x="0" y="0"/>
            <wp:positionH relativeFrom="margin">
              <wp:align>right</wp:align>
            </wp:positionH>
            <wp:positionV relativeFrom="paragraph">
              <wp:posOffset>377825</wp:posOffset>
            </wp:positionV>
            <wp:extent cx="5612130" cy="3373755"/>
            <wp:effectExtent l="0" t="0" r="762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373755"/>
                    </a:xfrm>
                    <a:prstGeom prst="rect">
                      <a:avLst/>
                    </a:prstGeom>
                  </pic:spPr>
                </pic:pic>
              </a:graphicData>
            </a:graphic>
          </wp:anchor>
        </w:drawing>
      </w:r>
      <w:r w:rsidRPr="00AD2F1E">
        <w:rPr>
          <w:rFonts w:ascii="Times New Roman" w:hAnsi="Times New Roman" w:cs="Times New Roman"/>
          <w:b/>
          <w:sz w:val="28"/>
          <w:szCs w:val="28"/>
          <w:lang w:val="es-MX"/>
        </w:rPr>
        <w:t xml:space="preserve">Panel de control interactivo de </w:t>
      </w:r>
      <w:proofErr w:type="spellStart"/>
      <w:r w:rsidRPr="00AD2F1E">
        <w:rPr>
          <w:rFonts w:ascii="Times New Roman" w:hAnsi="Times New Roman" w:cs="Times New Roman"/>
          <w:b/>
          <w:sz w:val="28"/>
          <w:szCs w:val="28"/>
          <w:lang w:val="es-MX"/>
        </w:rPr>
        <w:t>Swa</w:t>
      </w:r>
      <w:r>
        <w:rPr>
          <w:rFonts w:ascii="Times New Roman" w:hAnsi="Times New Roman" w:cs="Times New Roman"/>
          <w:b/>
          <w:sz w:val="28"/>
          <w:szCs w:val="28"/>
          <w:lang w:val="es-MX"/>
        </w:rPr>
        <w:t>gger</w:t>
      </w:r>
      <w:proofErr w:type="spellEnd"/>
      <w:r>
        <w:rPr>
          <w:rFonts w:ascii="Times New Roman" w:hAnsi="Times New Roman" w:cs="Times New Roman"/>
          <w:b/>
          <w:sz w:val="28"/>
          <w:szCs w:val="28"/>
          <w:lang w:val="es-MX"/>
        </w:rPr>
        <w:t xml:space="preserve"> UI para </w:t>
      </w:r>
      <w:proofErr w:type="spellStart"/>
      <w:r>
        <w:rPr>
          <w:rFonts w:ascii="Times New Roman" w:hAnsi="Times New Roman" w:cs="Times New Roman"/>
          <w:b/>
          <w:sz w:val="28"/>
          <w:szCs w:val="28"/>
          <w:lang w:val="es-MX"/>
        </w:rPr>
        <w:t>admin-controller</w:t>
      </w:r>
      <w:proofErr w:type="spellEnd"/>
      <w:r>
        <w:rPr>
          <w:rFonts w:ascii="Times New Roman" w:hAnsi="Times New Roman" w:cs="Times New Roman"/>
          <w:b/>
          <w:sz w:val="28"/>
          <w:szCs w:val="28"/>
          <w:lang w:val="es-MX"/>
        </w:rPr>
        <w:t>:</w:t>
      </w:r>
    </w:p>
    <w:p w:rsidR="00AD2F1E" w:rsidRPr="00AD2F1E" w:rsidRDefault="00AD2F1E" w:rsidP="00AD2F1E">
      <w:pPr>
        <w:pStyle w:val="Prrafodelista"/>
        <w:spacing w:line="360" w:lineRule="auto"/>
        <w:ind w:left="-142"/>
        <w:jc w:val="both"/>
        <w:rPr>
          <w:rFonts w:ascii="Times New Roman" w:hAnsi="Times New Roman" w:cs="Times New Roman"/>
          <w:b/>
          <w:sz w:val="28"/>
          <w:szCs w:val="28"/>
          <w:lang w:val="es-MX"/>
        </w:rPr>
      </w:pPr>
    </w:p>
    <w:p w:rsidR="00AD2F1E" w:rsidRPr="00AD2F1E" w:rsidRDefault="00AD2F1E" w:rsidP="00AD2F1E">
      <w:pPr>
        <w:pStyle w:val="Prrafodelista"/>
        <w:ind w:left="-142"/>
        <w:rPr>
          <w:rFonts w:ascii="Times New Roman" w:hAnsi="Times New Roman" w:cs="Times New Roman"/>
          <w:b/>
          <w:sz w:val="28"/>
          <w:shd w:val="clear" w:color="auto" w:fill="FFFFFF"/>
          <w:lang w:val="es-MX"/>
        </w:rPr>
      </w:pPr>
      <w:proofErr w:type="spellStart"/>
      <w:r>
        <w:rPr>
          <w:rFonts w:ascii="Times New Roman" w:hAnsi="Times New Roman" w:cs="Times New Roman"/>
          <w:b/>
          <w:sz w:val="28"/>
          <w:shd w:val="clear" w:color="auto" w:fill="FFFFFF"/>
          <w:lang w:val="es-MX"/>
        </w:rPr>
        <w:t>Testing</w:t>
      </w:r>
      <w:proofErr w:type="spellEnd"/>
      <w:r w:rsidRPr="00AD2F1E">
        <w:rPr>
          <w:rFonts w:ascii="Times New Roman" w:hAnsi="Times New Roman" w:cs="Times New Roman"/>
          <w:b/>
          <w:sz w:val="28"/>
          <w:shd w:val="clear" w:color="auto" w:fill="FFFFFF"/>
          <w:lang w:val="es-MX"/>
        </w:rPr>
        <w:t>: ¿Qué es y en qué consiste?</w:t>
      </w:r>
    </w:p>
    <w:p w:rsidR="00AD2F1E" w:rsidRPr="00AD2F1E" w:rsidRDefault="00AD2F1E" w:rsidP="00AD2F1E">
      <w:pPr>
        <w:pStyle w:val="NormalWeb"/>
        <w:ind w:left="-142"/>
        <w:jc w:val="both"/>
        <w:rPr>
          <w:sz w:val="22"/>
          <w:lang w:val="es-MX"/>
        </w:rPr>
      </w:pPr>
      <w:r w:rsidRPr="00AD2F1E">
        <w:rPr>
          <w:sz w:val="22"/>
          <w:lang w:val="es-MX"/>
        </w:rPr>
        <w:t xml:space="preserve">El </w:t>
      </w:r>
      <w:proofErr w:type="spellStart"/>
      <w:r w:rsidRPr="00AD2F1E">
        <w:rPr>
          <w:bCs/>
          <w:sz w:val="22"/>
          <w:lang w:val="es-MX"/>
        </w:rPr>
        <w:t>Testing</w:t>
      </w:r>
      <w:proofErr w:type="spellEnd"/>
      <w:r w:rsidRPr="00AD2F1E">
        <w:rPr>
          <w:sz w:val="22"/>
          <w:lang w:val="es-MX"/>
        </w:rPr>
        <w:t xml:space="preserve"> (o pruebas de software) es un proceso disciplinado y sistemático cuyo objetivo es evaluar, verificar y validar que un sistema de software funcione exactamente como se especificó en los requisitos de negocio. Consiste en ej</w:t>
      </w:r>
      <w:r w:rsidRPr="00AD2F1E">
        <w:rPr>
          <w:sz w:val="22"/>
          <w:lang w:val="es-MX"/>
        </w:rPr>
        <w:t>ecutar el código (o partes del mismo</w:t>
      </w:r>
      <w:r w:rsidRPr="00AD2F1E">
        <w:rPr>
          <w:sz w:val="22"/>
          <w:lang w:val="es-MX"/>
        </w:rPr>
        <w:t>) bajo condiciones controladas para comparar el comportamiento real del programa contra el comportamiento esperado, identificando errores (</w:t>
      </w:r>
      <w:r w:rsidRPr="00AD2F1E">
        <w:rPr>
          <w:i/>
          <w:iCs/>
          <w:sz w:val="22"/>
          <w:lang w:val="es-MX"/>
        </w:rPr>
        <w:t>bugs</w:t>
      </w:r>
      <w:r w:rsidRPr="00AD2F1E">
        <w:rPr>
          <w:sz w:val="22"/>
          <w:lang w:val="es-MX"/>
        </w:rPr>
        <w:t>), fallos de lógica o vulnerabilidades de seguridad antes de que el producto llegue al usuario final.</w:t>
      </w:r>
    </w:p>
    <w:p w:rsidR="00AD2F1E" w:rsidRPr="00AD2F1E" w:rsidRDefault="00AD2F1E" w:rsidP="00AD2F1E">
      <w:pPr>
        <w:pStyle w:val="NormalWeb"/>
        <w:ind w:left="-142"/>
        <w:jc w:val="both"/>
        <w:rPr>
          <w:sz w:val="22"/>
          <w:lang w:val="es-MX"/>
        </w:rPr>
      </w:pPr>
      <w:r w:rsidRPr="00AD2F1E">
        <w:rPr>
          <w:sz w:val="22"/>
          <w:lang w:val="es-MX"/>
        </w:rPr>
        <w:t>Ahora, e</w:t>
      </w:r>
      <w:r w:rsidRPr="00AD2F1E">
        <w:rPr>
          <w:sz w:val="22"/>
          <w:lang w:val="es-MX"/>
        </w:rPr>
        <w:t>n una arqu</w:t>
      </w:r>
      <w:r w:rsidRPr="00AD2F1E">
        <w:rPr>
          <w:sz w:val="22"/>
          <w:lang w:val="es-MX"/>
        </w:rPr>
        <w:t xml:space="preserve">itectura de microservicios, como el sistema de </w:t>
      </w:r>
      <w:proofErr w:type="spellStart"/>
      <w:r w:rsidRPr="00AD2F1E">
        <w:rPr>
          <w:bCs/>
          <w:i/>
          <w:sz w:val="20"/>
          <w:szCs w:val="22"/>
          <w:lang w:val="es-MX"/>
        </w:rPr>
        <w:t>GestionEcogarzones</w:t>
      </w:r>
      <w:proofErr w:type="spellEnd"/>
      <w:r w:rsidRPr="00AD2F1E">
        <w:rPr>
          <w:bCs/>
          <w:i/>
          <w:sz w:val="20"/>
          <w:szCs w:val="22"/>
          <w:lang w:val="es-MX"/>
        </w:rPr>
        <w:t>,</w:t>
      </w:r>
      <w:r w:rsidRPr="00AD2F1E">
        <w:rPr>
          <w:sz w:val="22"/>
          <w:lang w:val="es-MX"/>
        </w:rPr>
        <w:t xml:space="preserve"> el </w:t>
      </w:r>
      <w:proofErr w:type="spellStart"/>
      <w:r w:rsidRPr="00AD2F1E">
        <w:rPr>
          <w:sz w:val="22"/>
          <w:lang w:val="es-MX"/>
        </w:rPr>
        <w:t>testing</w:t>
      </w:r>
      <w:proofErr w:type="spellEnd"/>
      <w:r w:rsidRPr="00AD2F1E">
        <w:rPr>
          <w:sz w:val="22"/>
          <w:lang w:val="es-MX"/>
        </w:rPr>
        <w:t xml:space="preserve"> se divide en una pirámide de pruebas que abarca desde la verificación de una sola función en aislamiento, pasando por la integración de módulos, hasta la comunicación completa entre servicios.</w:t>
      </w:r>
      <w:r w:rsidRPr="00AD2F1E">
        <w:rPr>
          <w:sz w:val="22"/>
          <w:lang w:val="es-MX"/>
        </w:rPr>
        <w:t xml:space="preserve"> Así mismo, p</w:t>
      </w:r>
      <w:r w:rsidRPr="00AD2F1E">
        <w:rPr>
          <w:sz w:val="22"/>
          <w:lang w:val="es-MX"/>
        </w:rPr>
        <w:t xml:space="preserve">ara mantener las pruebas ordenadas, legibles y estandarizadas a nivel profesional, se utiliza universalmente el patrón </w:t>
      </w:r>
      <w:r w:rsidRPr="00AD2F1E">
        <w:rPr>
          <w:bCs/>
          <w:i/>
          <w:sz w:val="22"/>
          <w:lang w:val="es-MX"/>
        </w:rPr>
        <w:t>AAA</w:t>
      </w:r>
      <w:r w:rsidRPr="00AD2F1E">
        <w:rPr>
          <w:sz w:val="22"/>
          <w:lang w:val="es-MX"/>
        </w:rPr>
        <w:t>. Este patrón divide el cuerpo de cada prueba unitaria en tres etapas secuenciales claras:</w:t>
      </w:r>
    </w:p>
    <w:p w:rsidR="00AD2F1E" w:rsidRPr="00AD2F1E" w:rsidRDefault="00AD2F1E" w:rsidP="00AD2F1E">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Cs w:val="24"/>
          <w:lang w:val="es-MX"/>
        </w:rPr>
      </w:pPr>
      <w:proofErr w:type="spellStart"/>
      <w:r w:rsidRPr="00AD2F1E">
        <w:rPr>
          <w:rFonts w:ascii="Times New Roman" w:eastAsia="Times New Roman" w:hAnsi="Times New Roman" w:cs="Times New Roman"/>
          <w:b/>
          <w:bCs/>
          <w:szCs w:val="24"/>
          <w:lang w:val="es-MX"/>
        </w:rPr>
        <w:t>Arrange</w:t>
      </w:r>
      <w:proofErr w:type="spellEnd"/>
      <w:r w:rsidRPr="00AD2F1E">
        <w:rPr>
          <w:rFonts w:ascii="Times New Roman" w:eastAsia="Times New Roman" w:hAnsi="Times New Roman" w:cs="Times New Roman"/>
          <w:b/>
          <w:bCs/>
          <w:szCs w:val="24"/>
          <w:lang w:val="es-MX"/>
        </w:rPr>
        <w:t xml:space="preserve"> (Organizar / Preparar):</w:t>
      </w:r>
      <w:r w:rsidRPr="00AD2F1E">
        <w:rPr>
          <w:rFonts w:ascii="Times New Roman" w:eastAsia="Times New Roman" w:hAnsi="Times New Roman" w:cs="Times New Roman"/>
          <w:szCs w:val="24"/>
          <w:lang w:val="es-MX"/>
        </w:rPr>
        <w:t xml:space="preserve"> En esta primera fase se configura el escenario inicial para la prueba. Aquí se definen e inicializan las variables de entrada, se crean los objetos de prueba (datos simulados o </w:t>
      </w:r>
      <w:proofErr w:type="spellStart"/>
      <w:r w:rsidRPr="00AD2F1E">
        <w:rPr>
          <w:rFonts w:ascii="Times New Roman" w:eastAsia="Times New Roman" w:hAnsi="Times New Roman" w:cs="Times New Roman"/>
          <w:iCs/>
          <w:szCs w:val="24"/>
          <w:lang w:val="es-MX"/>
        </w:rPr>
        <w:t>fixtures</w:t>
      </w:r>
      <w:proofErr w:type="spellEnd"/>
      <w:r w:rsidRPr="00AD2F1E">
        <w:rPr>
          <w:rFonts w:ascii="Times New Roman" w:eastAsia="Times New Roman" w:hAnsi="Times New Roman" w:cs="Times New Roman"/>
          <w:szCs w:val="24"/>
          <w:lang w:val="es-MX"/>
        </w:rPr>
        <w:t>) y se establece el comportamiento esperado de los componentes simulados (</w:t>
      </w:r>
      <w:proofErr w:type="spellStart"/>
      <w:r w:rsidRPr="00AD2F1E">
        <w:rPr>
          <w:rFonts w:ascii="Times New Roman" w:eastAsia="Times New Roman" w:hAnsi="Times New Roman" w:cs="Times New Roman"/>
          <w:iCs/>
          <w:szCs w:val="24"/>
          <w:lang w:val="es-MX"/>
        </w:rPr>
        <w:t>Mocks</w:t>
      </w:r>
      <w:proofErr w:type="spellEnd"/>
      <w:r w:rsidRPr="00AD2F1E">
        <w:rPr>
          <w:rFonts w:ascii="Times New Roman" w:eastAsia="Times New Roman" w:hAnsi="Times New Roman" w:cs="Times New Roman"/>
          <w:szCs w:val="24"/>
          <w:lang w:val="es-MX"/>
        </w:rPr>
        <w:t>).</w:t>
      </w:r>
    </w:p>
    <w:p w:rsidR="00AD2F1E" w:rsidRPr="00AD2F1E" w:rsidRDefault="00AD2F1E" w:rsidP="00AD2F1E">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Cs w:val="24"/>
          <w:lang w:val="es-MX"/>
        </w:rPr>
      </w:pPr>
      <w:proofErr w:type="spellStart"/>
      <w:r w:rsidRPr="00AD2F1E">
        <w:rPr>
          <w:rFonts w:ascii="Times New Roman" w:eastAsia="Times New Roman" w:hAnsi="Times New Roman" w:cs="Times New Roman"/>
          <w:b/>
          <w:bCs/>
          <w:szCs w:val="24"/>
          <w:lang w:val="es-MX"/>
        </w:rPr>
        <w:t>Act</w:t>
      </w:r>
      <w:proofErr w:type="spellEnd"/>
      <w:r w:rsidRPr="00AD2F1E">
        <w:rPr>
          <w:rFonts w:ascii="Times New Roman" w:eastAsia="Times New Roman" w:hAnsi="Times New Roman" w:cs="Times New Roman"/>
          <w:b/>
          <w:bCs/>
          <w:szCs w:val="24"/>
          <w:lang w:val="es-MX"/>
        </w:rPr>
        <w:t xml:space="preserve"> (Actuar / Ejecutar):</w:t>
      </w:r>
      <w:r w:rsidRPr="00AD2F1E">
        <w:rPr>
          <w:rFonts w:ascii="Times New Roman" w:eastAsia="Times New Roman" w:hAnsi="Times New Roman" w:cs="Times New Roman"/>
          <w:szCs w:val="24"/>
          <w:lang w:val="es-MX"/>
        </w:rPr>
        <w:t xml:space="preserve"> Es el momento donde se ejecuta la acción principal de la prueba; es decir, se invoca de manera concreta al método o función que se desea testear, pasándole los datos preparados en la fase de </w:t>
      </w:r>
      <w:proofErr w:type="spellStart"/>
      <w:r w:rsidRPr="00AD2F1E">
        <w:rPr>
          <w:rFonts w:ascii="Times New Roman" w:eastAsia="Times New Roman" w:hAnsi="Times New Roman" w:cs="Times New Roman"/>
          <w:iCs/>
          <w:szCs w:val="24"/>
          <w:lang w:val="es-MX"/>
        </w:rPr>
        <w:t>Arrange</w:t>
      </w:r>
      <w:proofErr w:type="spellEnd"/>
      <w:r w:rsidRPr="00AD2F1E">
        <w:rPr>
          <w:rFonts w:ascii="Times New Roman" w:eastAsia="Times New Roman" w:hAnsi="Times New Roman" w:cs="Times New Roman"/>
          <w:szCs w:val="24"/>
          <w:lang w:val="es-MX"/>
        </w:rPr>
        <w:t>. Normalmente consiste en una sola línea de código que captura el resultado o la respuesta del sistema.</w:t>
      </w:r>
    </w:p>
    <w:p w:rsidR="00AD2F1E" w:rsidRDefault="00AD2F1E" w:rsidP="00AD2F1E">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Cs w:val="24"/>
          <w:lang w:val="es-MX"/>
        </w:rPr>
      </w:pPr>
      <w:proofErr w:type="spellStart"/>
      <w:r w:rsidRPr="00AD2F1E">
        <w:rPr>
          <w:rFonts w:ascii="Times New Roman" w:eastAsia="Times New Roman" w:hAnsi="Times New Roman" w:cs="Times New Roman"/>
          <w:b/>
          <w:bCs/>
          <w:szCs w:val="24"/>
          <w:lang w:val="es-MX"/>
        </w:rPr>
        <w:lastRenderedPageBreak/>
        <w:t>Assert</w:t>
      </w:r>
      <w:proofErr w:type="spellEnd"/>
      <w:r w:rsidRPr="00AD2F1E">
        <w:rPr>
          <w:rFonts w:ascii="Times New Roman" w:eastAsia="Times New Roman" w:hAnsi="Times New Roman" w:cs="Times New Roman"/>
          <w:b/>
          <w:bCs/>
          <w:szCs w:val="24"/>
          <w:lang w:val="es-MX"/>
        </w:rPr>
        <w:t xml:space="preserve"> (Afirmar / Verificar):</w:t>
      </w:r>
      <w:r w:rsidRPr="00AD2F1E">
        <w:rPr>
          <w:rFonts w:ascii="Times New Roman" w:eastAsia="Times New Roman" w:hAnsi="Times New Roman" w:cs="Times New Roman"/>
          <w:szCs w:val="24"/>
          <w:lang w:val="es-MX"/>
        </w:rPr>
        <w:t xml:space="preserve"> Es la etapa de validación final. Aquí se contrasta el resultado obtenido en la fase de </w:t>
      </w:r>
      <w:proofErr w:type="spellStart"/>
      <w:r w:rsidRPr="00AD2F1E">
        <w:rPr>
          <w:rFonts w:ascii="Times New Roman" w:eastAsia="Times New Roman" w:hAnsi="Times New Roman" w:cs="Times New Roman"/>
          <w:iCs/>
          <w:szCs w:val="24"/>
          <w:lang w:val="es-MX"/>
        </w:rPr>
        <w:t>Act</w:t>
      </w:r>
      <w:proofErr w:type="spellEnd"/>
      <w:r w:rsidRPr="00AD2F1E">
        <w:rPr>
          <w:rFonts w:ascii="Times New Roman" w:eastAsia="Times New Roman" w:hAnsi="Times New Roman" w:cs="Times New Roman"/>
          <w:szCs w:val="24"/>
          <w:lang w:val="es-MX"/>
        </w:rPr>
        <w:t xml:space="preserve"> con el valor que teóricamente esperábamos recibir. Si la afirmación se cumple, la prueba pasa con éxito; si los valores difieren, el test falla y te indica exactamente qué falló.</w:t>
      </w:r>
    </w:p>
    <w:p w:rsidR="00AD2F1E" w:rsidRPr="00AD2F1E" w:rsidRDefault="00AD2F1E" w:rsidP="00AD2F1E">
      <w:pPr>
        <w:pStyle w:val="Prrafodelista"/>
        <w:spacing w:before="100" w:beforeAutospacing="1" w:after="100" w:afterAutospacing="1" w:line="240" w:lineRule="auto"/>
        <w:ind w:left="578"/>
        <w:jc w:val="both"/>
        <w:rPr>
          <w:rFonts w:ascii="Times New Roman" w:eastAsia="Times New Roman" w:hAnsi="Times New Roman" w:cs="Times New Roman"/>
          <w:szCs w:val="24"/>
          <w:lang w:val="es-MX"/>
        </w:rPr>
      </w:pPr>
    </w:p>
    <w:p w:rsidR="00AD2F1E" w:rsidRPr="00AD2F1E" w:rsidRDefault="00AD2F1E" w:rsidP="00AD2F1E">
      <w:pPr>
        <w:pStyle w:val="Prrafodelista"/>
        <w:spacing w:line="240" w:lineRule="auto"/>
        <w:ind w:left="-142"/>
        <w:jc w:val="both"/>
        <w:rPr>
          <w:rFonts w:ascii="Times New Roman" w:hAnsi="Times New Roman" w:cs="Times New Roman"/>
          <w:lang w:val="es-MX"/>
        </w:rPr>
      </w:pPr>
      <w:r w:rsidRPr="00AD2F1E">
        <w:rPr>
          <w:rFonts w:ascii="Times New Roman" w:hAnsi="Times New Roman" w:cs="Times New Roman"/>
          <w:lang w:val="es-MX"/>
        </w:rPr>
        <w:t xml:space="preserve">Para ejemplificar con uno de los microservicios de </w:t>
      </w:r>
      <w:proofErr w:type="spellStart"/>
      <w:r w:rsidRPr="00AD2F1E">
        <w:rPr>
          <w:rFonts w:ascii="Times New Roman" w:hAnsi="Times New Roman" w:cs="Times New Roman"/>
          <w:lang w:val="es-MX"/>
        </w:rPr>
        <w:t>GestionEcogarzones</w:t>
      </w:r>
      <w:proofErr w:type="spellEnd"/>
      <w:r w:rsidRPr="00AD2F1E">
        <w:rPr>
          <w:rFonts w:ascii="Times New Roman" w:hAnsi="Times New Roman" w:cs="Times New Roman"/>
          <w:lang w:val="es-MX"/>
        </w:rPr>
        <w:t xml:space="preserve">, tenemos el caso MS_ADMIN. Dentro de dicho </w:t>
      </w:r>
      <w:proofErr w:type="spellStart"/>
      <w:r w:rsidRPr="00AD2F1E">
        <w:rPr>
          <w:rFonts w:ascii="Times New Roman" w:hAnsi="Times New Roman" w:cs="Times New Roman"/>
          <w:lang w:val="es-MX"/>
        </w:rPr>
        <w:t>microservicio</w:t>
      </w:r>
      <w:proofErr w:type="spellEnd"/>
      <w:r w:rsidRPr="00AD2F1E">
        <w:rPr>
          <w:rFonts w:ascii="Times New Roman" w:hAnsi="Times New Roman" w:cs="Times New Roman"/>
          <w:lang w:val="es-MX"/>
        </w:rPr>
        <w:t xml:space="preserve"> s</w:t>
      </w:r>
      <w:r w:rsidRPr="00AD2F1E">
        <w:rPr>
          <w:rFonts w:ascii="Times New Roman" w:hAnsi="Times New Roman" w:cs="Times New Roman"/>
          <w:lang w:val="es-MX"/>
        </w:rPr>
        <w:t xml:space="preserve">e desarrolló la suite de pruebas unitarias </w:t>
      </w:r>
      <w:proofErr w:type="spellStart"/>
      <w:r w:rsidRPr="00AD2F1E">
        <w:rPr>
          <w:rStyle w:val="CdigoHTML"/>
          <w:rFonts w:ascii="Times New Roman" w:eastAsiaTheme="minorEastAsia" w:hAnsi="Times New Roman" w:cs="Times New Roman"/>
          <w:sz w:val="22"/>
          <w:szCs w:val="22"/>
          <w:lang w:val="es-MX"/>
        </w:rPr>
        <w:t>AdminServiceTest</w:t>
      </w:r>
      <w:proofErr w:type="spellEnd"/>
      <w:r w:rsidRPr="00AD2F1E">
        <w:rPr>
          <w:rFonts w:ascii="Times New Roman" w:hAnsi="Times New Roman" w:cs="Times New Roman"/>
          <w:lang w:val="es-MX"/>
        </w:rPr>
        <w:t xml:space="preserve">. Esta clase utiliza </w:t>
      </w:r>
      <w:proofErr w:type="spellStart"/>
      <w:r w:rsidRPr="00AD2F1E">
        <w:rPr>
          <w:rFonts w:ascii="Times New Roman" w:hAnsi="Times New Roman" w:cs="Times New Roman"/>
          <w:bCs/>
          <w:lang w:val="es-MX"/>
        </w:rPr>
        <w:t>JUnit</w:t>
      </w:r>
      <w:proofErr w:type="spellEnd"/>
      <w:r w:rsidRPr="00AD2F1E">
        <w:rPr>
          <w:rFonts w:ascii="Times New Roman" w:hAnsi="Times New Roman" w:cs="Times New Roman"/>
          <w:bCs/>
          <w:lang w:val="es-MX"/>
        </w:rPr>
        <w:t xml:space="preserve"> 5</w:t>
      </w:r>
      <w:r w:rsidRPr="00AD2F1E">
        <w:rPr>
          <w:rFonts w:ascii="Times New Roman" w:hAnsi="Times New Roman" w:cs="Times New Roman"/>
          <w:lang w:val="es-MX"/>
        </w:rPr>
        <w:t xml:space="preserve"> como motor de pruebas y </w:t>
      </w:r>
      <w:proofErr w:type="spellStart"/>
      <w:r w:rsidRPr="00AD2F1E">
        <w:rPr>
          <w:rFonts w:ascii="Times New Roman" w:hAnsi="Times New Roman" w:cs="Times New Roman"/>
          <w:bCs/>
          <w:lang w:val="es-MX"/>
        </w:rPr>
        <w:t>Mockito</w:t>
      </w:r>
      <w:proofErr w:type="spellEnd"/>
      <w:r w:rsidRPr="00AD2F1E">
        <w:rPr>
          <w:rFonts w:ascii="Times New Roman" w:hAnsi="Times New Roman" w:cs="Times New Roman"/>
          <w:lang w:val="es-MX"/>
        </w:rPr>
        <w:t xml:space="preserve"> como </w:t>
      </w:r>
      <w:proofErr w:type="spellStart"/>
      <w:r w:rsidRPr="00AD2F1E">
        <w:rPr>
          <w:rFonts w:ascii="Times New Roman" w:hAnsi="Times New Roman" w:cs="Times New Roman"/>
          <w:lang w:val="es-MX"/>
        </w:rPr>
        <w:t>framework</w:t>
      </w:r>
      <w:proofErr w:type="spellEnd"/>
      <w:r w:rsidRPr="00AD2F1E">
        <w:rPr>
          <w:rFonts w:ascii="Times New Roman" w:hAnsi="Times New Roman" w:cs="Times New Roman"/>
          <w:lang w:val="es-MX"/>
        </w:rPr>
        <w:t xml:space="preserve"> de simulación (</w:t>
      </w:r>
      <w:proofErr w:type="spellStart"/>
      <w:r w:rsidRPr="00AD2F1E">
        <w:rPr>
          <w:rFonts w:ascii="Times New Roman" w:hAnsi="Times New Roman" w:cs="Times New Roman"/>
          <w:i/>
          <w:iCs/>
          <w:lang w:val="es-MX"/>
        </w:rPr>
        <w:t>mocking</w:t>
      </w:r>
      <w:proofErr w:type="spellEnd"/>
      <w:r w:rsidRPr="00AD2F1E">
        <w:rPr>
          <w:rFonts w:ascii="Times New Roman" w:hAnsi="Times New Roman" w:cs="Times New Roman"/>
          <w:lang w:val="es-MX"/>
        </w:rPr>
        <w:t xml:space="preserve">). Su objetivo principal es verificar de forma aislada la lógica de negocio alojada en </w:t>
      </w:r>
      <w:proofErr w:type="spellStart"/>
      <w:r w:rsidRPr="00AD2F1E">
        <w:rPr>
          <w:rStyle w:val="CdigoHTML"/>
          <w:rFonts w:ascii="Times New Roman" w:eastAsiaTheme="minorEastAsia" w:hAnsi="Times New Roman" w:cs="Times New Roman"/>
          <w:sz w:val="22"/>
          <w:szCs w:val="22"/>
          <w:lang w:val="es-MX"/>
        </w:rPr>
        <w:t>AdminService</w:t>
      </w:r>
      <w:proofErr w:type="spellEnd"/>
      <w:r w:rsidRPr="00AD2F1E">
        <w:rPr>
          <w:rFonts w:ascii="Times New Roman" w:hAnsi="Times New Roman" w:cs="Times New Roman"/>
          <w:lang w:val="es-MX"/>
        </w:rPr>
        <w:t>, anulando cualquier dependencia física o comunicación con la base de datos real mediante el uso de repositorios simulados (</w:t>
      </w:r>
      <w:r w:rsidRPr="00AD2F1E">
        <w:rPr>
          <w:rStyle w:val="CdigoHTML"/>
          <w:rFonts w:ascii="Times New Roman" w:eastAsiaTheme="minorEastAsia" w:hAnsi="Times New Roman" w:cs="Times New Roman"/>
          <w:sz w:val="22"/>
          <w:szCs w:val="22"/>
          <w:lang w:val="es-MX"/>
        </w:rPr>
        <w:t>@</w:t>
      </w:r>
      <w:proofErr w:type="spellStart"/>
      <w:r w:rsidRPr="00AD2F1E">
        <w:rPr>
          <w:rStyle w:val="CdigoHTML"/>
          <w:rFonts w:ascii="Times New Roman" w:eastAsiaTheme="minorEastAsia" w:hAnsi="Times New Roman" w:cs="Times New Roman"/>
          <w:sz w:val="22"/>
          <w:szCs w:val="22"/>
          <w:lang w:val="es-MX"/>
        </w:rPr>
        <w:t>Mock</w:t>
      </w:r>
      <w:proofErr w:type="spellEnd"/>
      <w:r w:rsidRPr="00AD2F1E">
        <w:rPr>
          <w:rFonts w:ascii="Times New Roman" w:hAnsi="Times New Roman" w:cs="Times New Roman"/>
          <w:lang w:val="es-MX"/>
        </w:rPr>
        <w:t>).</w:t>
      </w:r>
    </w:p>
    <w:p w:rsidR="00AD2F1E" w:rsidRDefault="00AD2F1E" w:rsidP="00AD2F1E">
      <w:pPr>
        <w:pStyle w:val="Prrafodelista"/>
        <w:spacing w:line="360" w:lineRule="auto"/>
        <w:ind w:left="-142"/>
        <w:jc w:val="both"/>
        <w:rPr>
          <w:noProof/>
        </w:rPr>
      </w:pPr>
      <w:r>
        <w:rPr>
          <w:noProof/>
        </w:rPr>
        <w:drawing>
          <wp:anchor distT="0" distB="0" distL="114300" distR="114300" simplePos="0" relativeHeight="251670528" behindDoc="0" locked="0" layoutInCell="1" allowOverlap="1" wp14:anchorId="7CFF448D" wp14:editId="67F5C1DE">
            <wp:simplePos x="0" y="0"/>
            <wp:positionH relativeFrom="column">
              <wp:posOffset>-556260</wp:posOffset>
            </wp:positionH>
            <wp:positionV relativeFrom="paragraph">
              <wp:posOffset>205105</wp:posOffset>
            </wp:positionV>
            <wp:extent cx="3495675" cy="2312035"/>
            <wp:effectExtent l="0" t="0" r="952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95675" cy="23120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6CC846B3" wp14:editId="5A4D35B0">
            <wp:simplePos x="0" y="0"/>
            <wp:positionH relativeFrom="column">
              <wp:posOffset>3034665</wp:posOffset>
            </wp:positionH>
            <wp:positionV relativeFrom="paragraph">
              <wp:posOffset>224155</wp:posOffset>
            </wp:positionV>
            <wp:extent cx="3095625" cy="2276475"/>
            <wp:effectExtent l="0" t="0" r="9525" b="952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r="28571"/>
                    <a:stretch/>
                  </pic:blipFill>
                  <pic:spPr bwMode="auto">
                    <a:xfrm>
                      <a:off x="0" y="0"/>
                      <a:ext cx="3095625" cy="2276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p>
    <w:p w:rsidR="00AD2F1E" w:rsidRDefault="00AD2F1E" w:rsidP="00AD2F1E">
      <w:pPr>
        <w:pStyle w:val="Prrafodelista"/>
        <w:spacing w:line="360" w:lineRule="auto"/>
        <w:ind w:left="-142"/>
        <w:jc w:val="both"/>
        <w:rPr>
          <w:rFonts w:ascii="Times New Roman" w:hAnsi="Times New Roman" w:cs="Times New Roman"/>
          <w:b/>
          <w:sz w:val="28"/>
          <w:lang w:val="es-MX"/>
        </w:rPr>
      </w:pPr>
    </w:p>
    <w:p w:rsidR="00AD2F1E" w:rsidRDefault="00AD2F1E" w:rsidP="00AD2F1E">
      <w:pPr>
        <w:pStyle w:val="Prrafodelista"/>
        <w:spacing w:line="360" w:lineRule="auto"/>
        <w:ind w:left="-142"/>
        <w:jc w:val="both"/>
        <w:rPr>
          <w:rFonts w:ascii="Times New Roman" w:hAnsi="Times New Roman" w:cs="Times New Roman"/>
          <w:b/>
          <w:sz w:val="28"/>
          <w:lang w:val="es-MX"/>
        </w:rPr>
      </w:pPr>
      <w:r>
        <w:rPr>
          <w:noProof/>
        </w:rPr>
        <w:drawing>
          <wp:anchor distT="0" distB="0" distL="114300" distR="114300" simplePos="0" relativeHeight="251672576" behindDoc="0" locked="0" layoutInCell="1" allowOverlap="1">
            <wp:simplePos x="0" y="0"/>
            <wp:positionH relativeFrom="margin">
              <wp:align>center</wp:align>
            </wp:positionH>
            <wp:positionV relativeFrom="paragraph">
              <wp:posOffset>299720</wp:posOffset>
            </wp:positionV>
            <wp:extent cx="6283960" cy="2428875"/>
            <wp:effectExtent l="0" t="0" r="2540" b="952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283960" cy="2428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8"/>
          <w:lang w:val="es-MX"/>
        </w:rPr>
        <w:t xml:space="preserve">Resultado de </w:t>
      </w:r>
      <w:proofErr w:type="spellStart"/>
      <w:r>
        <w:rPr>
          <w:rFonts w:ascii="Times New Roman" w:hAnsi="Times New Roman" w:cs="Times New Roman"/>
          <w:b/>
          <w:sz w:val="28"/>
          <w:lang w:val="es-MX"/>
        </w:rPr>
        <w:t>Testing</w:t>
      </w:r>
      <w:proofErr w:type="spellEnd"/>
      <w:r>
        <w:rPr>
          <w:rFonts w:ascii="Times New Roman" w:hAnsi="Times New Roman" w:cs="Times New Roman"/>
          <w:b/>
          <w:sz w:val="28"/>
          <w:lang w:val="es-MX"/>
        </w:rPr>
        <w:t xml:space="preserve"> en MS_ADMIN:</w:t>
      </w:r>
    </w:p>
    <w:p w:rsidR="00AD2F1E" w:rsidRPr="00AD2F1E" w:rsidRDefault="00AD2F1E" w:rsidP="00AD2F1E">
      <w:pPr>
        <w:pStyle w:val="Prrafodelista"/>
        <w:spacing w:line="240" w:lineRule="auto"/>
        <w:ind w:left="-142"/>
        <w:jc w:val="both"/>
        <w:rPr>
          <w:rFonts w:ascii="Times New Roman" w:hAnsi="Times New Roman" w:cs="Times New Roman"/>
          <w:b/>
          <w:sz w:val="28"/>
          <w:lang w:val="es-MX"/>
        </w:rPr>
      </w:pPr>
    </w:p>
    <w:p w:rsidR="00AD2F1E" w:rsidRPr="00AD2F1E" w:rsidRDefault="00AD2F1E" w:rsidP="00AD2F1E">
      <w:pPr>
        <w:pStyle w:val="Prrafodelista"/>
        <w:spacing w:line="240" w:lineRule="auto"/>
        <w:ind w:left="-142"/>
        <w:jc w:val="both"/>
        <w:rPr>
          <w:rFonts w:ascii="Times New Roman" w:hAnsi="Times New Roman" w:cs="Times New Roman"/>
          <w:b/>
          <w:sz w:val="28"/>
          <w:lang w:val="es-MX"/>
        </w:rPr>
      </w:pPr>
      <w:r>
        <w:rPr>
          <w:rFonts w:ascii="Times New Roman" w:hAnsi="Times New Roman" w:cs="Times New Roman"/>
          <w:lang w:val="es-MX"/>
        </w:rPr>
        <w:t>Como se ven en las imágenes, en la pestaña de</w:t>
      </w:r>
      <w:r w:rsidRPr="00AD2F1E">
        <w:rPr>
          <w:rFonts w:ascii="Times New Roman" w:hAnsi="Times New Roman" w:cs="Times New Roman"/>
          <w:lang w:val="es-MX"/>
        </w:rPr>
        <w:t xml:space="preserve"> “Test </w:t>
      </w:r>
      <w:proofErr w:type="spellStart"/>
      <w:r w:rsidRPr="00AD2F1E">
        <w:rPr>
          <w:rFonts w:ascii="Times New Roman" w:hAnsi="Times New Roman" w:cs="Times New Roman"/>
          <w:lang w:val="es-MX"/>
        </w:rPr>
        <w:t>Results</w:t>
      </w:r>
      <w:proofErr w:type="spellEnd"/>
      <w:r w:rsidRPr="00AD2F1E">
        <w:rPr>
          <w:rFonts w:ascii="Times New Roman" w:hAnsi="Times New Roman" w:cs="Times New Roman"/>
          <w:lang w:val="es-MX"/>
        </w:rPr>
        <w:t>”</w:t>
      </w:r>
      <w:r>
        <w:rPr>
          <w:rFonts w:ascii="Times New Roman" w:hAnsi="Times New Roman" w:cs="Times New Roman"/>
          <w:lang w:val="es-MX"/>
        </w:rPr>
        <w:t xml:space="preserve"> se</w:t>
      </w:r>
      <w:r w:rsidRPr="00AD2F1E">
        <w:rPr>
          <w:rFonts w:ascii="Times New Roman" w:hAnsi="Times New Roman" w:cs="Times New Roman"/>
          <w:lang w:val="es-MX"/>
        </w:rPr>
        <w:t xml:space="preserve"> valida formalmente la ejecución exitosa de las pruebas unitarias del componente </w:t>
      </w:r>
      <w:proofErr w:type="spellStart"/>
      <w:r w:rsidRPr="00AD2F1E">
        <w:rPr>
          <w:rStyle w:val="nfasis"/>
          <w:rFonts w:ascii="Times New Roman" w:hAnsi="Times New Roman" w:cs="Times New Roman"/>
          <w:lang w:val="es-MX"/>
        </w:rPr>
        <w:t>AdminServiceTest</w:t>
      </w:r>
      <w:proofErr w:type="spellEnd"/>
      <w:r w:rsidRPr="00AD2F1E">
        <w:rPr>
          <w:rFonts w:ascii="Times New Roman" w:hAnsi="Times New Roman" w:cs="Times New Roman"/>
          <w:lang w:val="es-MX"/>
        </w:rPr>
        <w:t xml:space="preserve">. La evidencia visual confirma una aprobación completa, donde el Test Runner para Java muestra iconos verdes con verificación, </w:t>
      </w:r>
      <w:r w:rsidRPr="00AD2F1E">
        <w:rPr>
          <w:rFonts w:ascii="Times New Roman" w:hAnsi="Times New Roman" w:cs="Times New Roman"/>
          <w:lang w:val="es-MX"/>
        </w:rPr>
        <w:lastRenderedPageBreak/>
        <w:t xml:space="preserve">indicando que la suite se ejecutó sin fallos ni errores críticos. Asimismo, </w:t>
      </w:r>
      <w:proofErr w:type="spellStart"/>
      <w:r w:rsidRPr="00AD2F1E">
        <w:rPr>
          <w:rFonts w:ascii="Times New Roman" w:hAnsi="Times New Roman" w:cs="Times New Roman"/>
          <w:lang w:val="es-MX"/>
        </w:rPr>
        <w:t>JUnit</w:t>
      </w:r>
      <w:proofErr w:type="spellEnd"/>
      <w:r w:rsidRPr="00AD2F1E">
        <w:rPr>
          <w:rFonts w:ascii="Times New Roman" w:hAnsi="Times New Roman" w:cs="Times New Roman"/>
          <w:lang w:val="es-MX"/>
        </w:rPr>
        <w:t xml:space="preserve"> 5 validó correctamente los tres flujos de negocio definidos: la detección de administradores duplicados mediante la excepción esperada, la creación exitosa de un nuevo administrador bajo condiciones normales y la correcta recuperación de un registro mediante su identificador único. Finalmente, los </w:t>
      </w:r>
      <w:proofErr w:type="spellStart"/>
      <w:r w:rsidRPr="00AD2F1E">
        <w:rPr>
          <w:rFonts w:ascii="Times New Roman" w:hAnsi="Times New Roman" w:cs="Times New Roman"/>
          <w:lang w:val="es-MX"/>
        </w:rPr>
        <w:t>logs</w:t>
      </w:r>
      <w:proofErr w:type="spellEnd"/>
      <w:r w:rsidRPr="00AD2F1E">
        <w:rPr>
          <w:rFonts w:ascii="Times New Roman" w:hAnsi="Times New Roman" w:cs="Times New Roman"/>
          <w:lang w:val="es-MX"/>
        </w:rPr>
        <w:t xml:space="preserve"> de ejecución reflejan de manera consistente las marcas de inicio y término exitoso de cada prueba, lo que respalda la correcta trazabilidad y solidez de la lógica implementada antes de su despliegue.</w:t>
      </w:r>
    </w:p>
    <w:sectPr w:rsidR="00AD2F1E" w:rsidRPr="00AD2F1E">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484" w:rsidRDefault="00456484" w:rsidP="00AD2F1E">
      <w:pPr>
        <w:spacing w:after="0" w:line="240" w:lineRule="auto"/>
      </w:pPr>
      <w:r>
        <w:separator/>
      </w:r>
    </w:p>
  </w:endnote>
  <w:endnote w:type="continuationSeparator" w:id="0">
    <w:p w:rsidR="00456484" w:rsidRDefault="00456484" w:rsidP="00AD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484" w:rsidRDefault="00456484" w:rsidP="00AD2F1E">
      <w:pPr>
        <w:spacing w:after="0" w:line="240" w:lineRule="auto"/>
      </w:pPr>
      <w:r>
        <w:separator/>
      </w:r>
    </w:p>
  </w:footnote>
  <w:footnote w:type="continuationSeparator" w:id="0">
    <w:p w:rsidR="00456484" w:rsidRDefault="00456484" w:rsidP="00AD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1E" w:rsidRPr="00AD2F1E" w:rsidRDefault="00AD2F1E" w:rsidP="00AD2F1E">
    <w:pPr>
      <w:pStyle w:val="Encabezado"/>
      <w:ind w:left="-1134"/>
      <w:rPr>
        <w:rFonts w:ascii="Times New Roman" w:hAnsi="Times New Roman" w:cs="Times New Roman"/>
        <w:lang w:val="es-MX"/>
      </w:rPr>
    </w:pPr>
    <w:r w:rsidRPr="00AD2F1E">
      <w:rPr>
        <w:rFonts w:ascii="Times New Roman" w:hAnsi="Times New Roman" w:cs="Times New Roman"/>
      </w:rPr>
      <w:drawing>
        <wp:anchor distT="0" distB="0" distL="114300" distR="114300" simplePos="0" relativeHeight="251658240" behindDoc="1" locked="0" layoutInCell="1" allowOverlap="1" wp14:anchorId="4EA06DF6" wp14:editId="7BA76542">
          <wp:simplePos x="0" y="0"/>
          <wp:positionH relativeFrom="margin">
            <wp:posOffset>5302729</wp:posOffset>
          </wp:positionH>
          <wp:positionV relativeFrom="paragraph">
            <wp:posOffset>-185468</wp:posOffset>
          </wp:positionV>
          <wp:extent cx="1086928" cy="405441"/>
          <wp:effectExtent l="0" t="0" r="0" b="0"/>
          <wp:wrapNone/>
          <wp:docPr id="89" name="Google Shape;89;p1"/>
          <wp:cNvGraphicFramePr/>
          <a:graphic xmlns:a="http://schemas.openxmlformats.org/drawingml/2006/main">
            <a:graphicData uri="http://schemas.openxmlformats.org/drawingml/2006/picture">
              <pic:pic xmlns:pic="http://schemas.openxmlformats.org/drawingml/2006/picture">
                <pic:nvPicPr>
                  <pic:cNvPr id="89" name="Google Shape;89;p1"/>
                  <pic:cNvPicPr preferRelativeResize="0"/>
                </pic:nvPicPr>
                <pic:blipFill rotWithShape="1">
                  <a:blip r:embed="rId1">
                    <a:alphaModFix/>
                    <a:extLst>
                      <a:ext uri="{28A0092B-C50C-407E-A947-70E740481C1C}">
                        <a14:useLocalDpi xmlns:a14="http://schemas.microsoft.com/office/drawing/2010/main" val="0"/>
                      </a:ext>
                    </a:extLst>
                  </a:blip>
                  <a:srcRect/>
                  <a:stretch/>
                </pic:blipFill>
                <pic:spPr>
                  <a:xfrm>
                    <a:off x="0" y="0"/>
                    <a:ext cx="1086928" cy="4054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s-MX"/>
      </w:rPr>
      <w:t>Matias Toloza Chaparro</w:t>
    </w:r>
  </w:p>
  <w:p w:rsidR="00AD2F1E" w:rsidRPr="00AD2F1E" w:rsidRDefault="00AD2F1E" w:rsidP="00AD2F1E">
    <w:pPr>
      <w:pStyle w:val="Encabezado"/>
      <w:ind w:left="-1134"/>
      <w:rPr>
        <w:rFonts w:ascii="Times New Roman" w:hAnsi="Times New Roman" w:cs="Times New Roman"/>
        <w:lang w:val="es-MX"/>
      </w:rPr>
    </w:pPr>
    <w:r w:rsidRPr="00AD2F1E">
      <w:rPr>
        <w:rFonts w:ascii="Times New Roman" w:hAnsi="Times New Roman" w:cs="Times New Roman"/>
        <w:lang w:val="es-MX"/>
      </w:rPr>
      <w:t xml:space="preserve">Asignatura: DESARROLLO FULLSTACK I_006D </w:t>
    </w:r>
  </w:p>
  <w:p w:rsidR="00AD2F1E" w:rsidRDefault="00AD2F1E" w:rsidP="00AD2F1E">
    <w:pPr>
      <w:pStyle w:val="Encabezado"/>
      <w:ind w:left="-1134"/>
      <w:rPr>
        <w:rFonts w:ascii="Times New Roman" w:hAnsi="Times New Roman" w:cs="Times New Roman"/>
        <w:lang w:val="es-MX"/>
      </w:rPr>
    </w:pPr>
    <w:r w:rsidRPr="00AD2F1E">
      <w:rPr>
        <w:rFonts w:ascii="Times New Roman" w:hAnsi="Times New Roman" w:cs="Times New Roman"/>
        <w:lang w:val="es-MX"/>
      </w:rPr>
      <w:t xml:space="preserve">Ingeniería en Informática - </w:t>
    </w:r>
    <w:proofErr w:type="spellStart"/>
    <w:r w:rsidRPr="00AD2F1E">
      <w:rPr>
        <w:rFonts w:ascii="Times New Roman" w:hAnsi="Times New Roman" w:cs="Times New Roman"/>
        <w:lang w:val="es-MX"/>
      </w:rPr>
      <w:t>Duoc</w:t>
    </w:r>
    <w:proofErr w:type="spellEnd"/>
    <w:r w:rsidRPr="00AD2F1E">
      <w:rPr>
        <w:rFonts w:ascii="Times New Roman" w:hAnsi="Times New Roman" w:cs="Times New Roman"/>
        <w:lang w:val="es-MX"/>
      </w:rPr>
      <w:t xml:space="preserve"> UC: Sede Maipú</w:t>
    </w:r>
  </w:p>
  <w:p w:rsidR="00AD2F1E" w:rsidRPr="00AD2F1E" w:rsidRDefault="00AD2F1E" w:rsidP="00AD2F1E">
    <w:pPr>
      <w:pStyle w:val="Encabezado"/>
      <w:ind w:left="-1134"/>
      <w:rPr>
        <w:rFonts w:ascii="Times New Roman" w:hAnsi="Times New Roman" w:cs="Times New Roman"/>
        <w:lang w:val="es-MX"/>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B4E41"/>
    <w:multiLevelType w:val="multilevel"/>
    <w:tmpl w:val="930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73DDC"/>
    <w:multiLevelType w:val="hybridMultilevel"/>
    <w:tmpl w:val="9D7E9B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FC334B"/>
    <w:multiLevelType w:val="multilevel"/>
    <w:tmpl w:val="135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033A0"/>
    <w:multiLevelType w:val="hybridMultilevel"/>
    <w:tmpl w:val="9C6A0386"/>
    <w:lvl w:ilvl="0" w:tplc="5DFAA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5A221B"/>
    <w:multiLevelType w:val="multilevel"/>
    <w:tmpl w:val="1EF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C0EF5"/>
    <w:multiLevelType w:val="hybridMultilevel"/>
    <w:tmpl w:val="F6909A9E"/>
    <w:lvl w:ilvl="0" w:tplc="0409001B">
      <w:start w:val="1"/>
      <w:numFmt w:val="lowerRoman"/>
      <w:lvlText w:val="%1."/>
      <w:lvlJc w:val="righ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9A7"/>
    <w:rsid w:val="002149A7"/>
    <w:rsid w:val="002C334D"/>
    <w:rsid w:val="003E0208"/>
    <w:rsid w:val="00456484"/>
    <w:rsid w:val="005A62DF"/>
    <w:rsid w:val="00816B0E"/>
    <w:rsid w:val="008F69F0"/>
    <w:rsid w:val="00AD2F1E"/>
    <w:rsid w:val="00DC4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150B"/>
  <w15:chartTrackingRefBased/>
  <w15:docId w15:val="{35B30299-FB76-4EBC-8521-FD1817D8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2149A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149A7"/>
    <w:rPr>
      <w:rFonts w:eastAsiaTheme="minorEastAsia"/>
      <w:color w:val="5A5A5A" w:themeColor="text1" w:themeTint="A5"/>
      <w:spacing w:val="15"/>
    </w:rPr>
  </w:style>
  <w:style w:type="paragraph" w:styleId="NormalWeb">
    <w:name w:val="Normal (Web)"/>
    <w:basedOn w:val="Normal"/>
    <w:uiPriority w:val="99"/>
    <w:unhideWhenUsed/>
    <w:rsid w:val="002149A7"/>
    <w:pPr>
      <w:spacing w:before="100" w:beforeAutospacing="1" w:after="100" w:afterAutospacing="1" w:line="240" w:lineRule="auto"/>
    </w:pPr>
    <w:rPr>
      <w:rFonts w:ascii="Times New Roman" w:eastAsia="Times New Roman" w:hAnsi="Times New Roman" w:cs="Times New Roman"/>
      <w:sz w:val="24"/>
      <w:szCs w:val="24"/>
    </w:rPr>
  </w:style>
  <w:style w:type="character" w:styleId="Ttulodellibro">
    <w:name w:val="Book Title"/>
    <w:basedOn w:val="Fuentedeprrafopredeter"/>
    <w:uiPriority w:val="33"/>
    <w:qFormat/>
    <w:rsid w:val="002149A7"/>
    <w:rPr>
      <w:b/>
      <w:bCs/>
      <w:i/>
      <w:iCs/>
      <w:spacing w:val="5"/>
    </w:rPr>
  </w:style>
  <w:style w:type="paragraph" w:styleId="Prrafodelista">
    <w:name w:val="List Paragraph"/>
    <w:basedOn w:val="Normal"/>
    <w:uiPriority w:val="34"/>
    <w:qFormat/>
    <w:rsid w:val="005A62DF"/>
    <w:pPr>
      <w:ind w:left="720"/>
      <w:contextualSpacing/>
    </w:pPr>
  </w:style>
  <w:style w:type="character" w:styleId="CdigoHTML">
    <w:name w:val="HTML Code"/>
    <w:basedOn w:val="Fuentedeprrafopredeter"/>
    <w:uiPriority w:val="99"/>
    <w:semiHidden/>
    <w:unhideWhenUsed/>
    <w:rsid w:val="00816B0E"/>
    <w:rPr>
      <w:rFonts w:ascii="Courier New" w:eastAsia="Times New Roman" w:hAnsi="Courier New" w:cs="Courier New"/>
      <w:sz w:val="20"/>
      <w:szCs w:val="20"/>
    </w:rPr>
  </w:style>
  <w:style w:type="paragraph" w:styleId="Encabezado">
    <w:name w:val="header"/>
    <w:basedOn w:val="Normal"/>
    <w:link w:val="EncabezadoCar"/>
    <w:uiPriority w:val="99"/>
    <w:unhideWhenUsed/>
    <w:rsid w:val="00AD2F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2F1E"/>
  </w:style>
  <w:style w:type="paragraph" w:styleId="Piedepgina">
    <w:name w:val="footer"/>
    <w:basedOn w:val="Normal"/>
    <w:link w:val="PiedepginaCar"/>
    <w:uiPriority w:val="99"/>
    <w:unhideWhenUsed/>
    <w:rsid w:val="00AD2F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2F1E"/>
  </w:style>
  <w:style w:type="character" w:styleId="nfasis">
    <w:name w:val="Emphasis"/>
    <w:basedOn w:val="Fuentedeprrafopredeter"/>
    <w:uiPriority w:val="20"/>
    <w:qFormat/>
    <w:rsid w:val="00AD2F1E"/>
    <w:rPr>
      <w:i/>
      <w:iCs/>
    </w:rPr>
  </w:style>
  <w:style w:type="paragraph" w:styleId="Ttulo">
    <w:name w:val="Title"/>
    <w:basedOn w:val="Normal"/>
    <w:next w:val="Normal"/>
    <w:link w:val="TtuloCar"/>
    <w:uiPriority w:val="10"/>
    <w:qFormat/>
    <w:rsid w:val="00AD2F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2F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912278">
      <w:bodyDiv w:val="1"/>
      <w:marLeft w:val="0"/>
      <w:marRight w:val="0"/>
      <w:marTop w:val="0"/>
      <w:marBottom w:val="0"/>
      <w:divBdr>
        <w:top w:val="none" w:sz="0" w:space="0" w:color="auto"/>
        <w:left w:val="none" w:sz="0" w:space="0" w:color="auto"/>
        <w:bottom w:val="none" w:sz="0" w:space="0" w:color="auto"/>
        <w:right w:val="none" w:sz="0" w:space="0" w:color="auto"/>
      </w:divBdr>
    </w:div>
    <w:div w:id="503014517">
      <w:bodyDiv w:val="1"/>
      <w:marLeft w:val="0"/>
      <w:marRight w:val="0"/>
      <w:marTop w:val="0"/>
      <w:marBottom w:val="0"/>
      <w:divBdr>
        <w:top w:val="none" w:sz="0" w:space="0" w:color="auto"/>
        <w:left w:val="none" w:sz="0" w:space="0" w:color="auto"/>
        <w:bottom w:val="none" w:sz="0" w:space="0" w:color="auto"/>
        <w:right w:val="none" w:sz="0" w:space="0" w:color="auto"/>
      </w:divBdr>
    </w:div>
    <w:div w:id="549417007">
      <w:bodyDiv w:val="1"/>
      <w:marLeft w:val="0"/>
      <w:marRight w:val="0"/>
      <w:marTop w:val="0"/>
      <w:marBottom w:val="0"/>
      <w:divBdr>
        <w:top w:val="none" w:sz="0" w:space="0" w:color="auto"/>
        <w:left w:val="none" w:sz="0" w:space="0" w:color="auto"/>
        <w:bottom w:val="none" w:sz="0" w:space="0" w:color="auto"/>
        <w:right w:val="none" w:sz="0" w:space="0" w:color="auto"/>
      </w:divBdr>
    </w:div>
    <w:div w:id="554781317">
      <w:bodyDiv w:val="1"/>
      <w:marLeft w:val="0"/>
      <w:marRight w:val="0"/>
      <w:marTop w:val="0"/>
      <w:marBottom w:val="0"/>
      <w:divBdr>
        <w:top w:val="none" w:sz="0" w:space="0" w:color="auto"/>
        <w:left w:val="none" w:sz="0" w:space="0" w:color="auto"/>
        <w:bottom w:val="none" w:sz="0" w:space="0" w:color="auto"/>
        <w:right w:val="none" w:sz="0" w:space="0" w:color="auto"/>
      </w:divBdr>
    </w:div>
    <w:div w:id="651103852">
      <w:bodyDiv w:val="1"/>
      <w:marLeft w:val="0"/>
      <w:marRight w:val="0"/>
      <w:marTop w:val="0"/>
      <w:marBottom w:val="0"/>
      <w:divBdr>
        <w:top w:val="none" w:sz="0" w:space="0" w:color="auto"/>
        <w:left w:val="none" w:sz="0" w:space="0" w:color="auto"/>
        <w:bottom w:val="none" w:sz="0" w:space="0" w:color="auto"/>
        <w:right w:val="none" w:sz="0" w:space="0" w:color="auto"/>
      </w:divBdr>
    </w:div>
    <w:div w:id="830633173">
      <w:bodyDiv w:val="1"/>
      <w:marLeft w:val="0"/>
      <w:marRight w:val="0"/>
      <w:marTop w:val="0"/>
      <w:marBottom w:val="0"/>
      <w:divBdr>
        <w:top w:val="none" w:sz="0" w:space="0" w:color="auto"/>
        <w:left w:val="none" w:sz="0" w:space="0" w:color="auto"/>
        <w:bottom w:val="none" w:sz="0" w:space="0" w:color="auto"/>
        <w:right w:val="none" w:sz="0" w:space="0" w:color="auto"/>
      </w:divBdr>
    </w:div>
    <w:div w:id="1152984416">
      <w:bodyDiv w:val="1"/>
      <w:marLeft w:val="0"/>
      <w:marRight w:val="0"/>
      <w:marTop w:val="0"/>
      <w:marBottom w:val="0"/>
      <w:divBdr>
        <w:top w:val="none" w:sz="0" w:space="0" w:color="auto"/>
        <w:left w:val="none" w:sz="0" w:space="0" w:color="auto"/>
        <w:bottom w:val="none" w:sz="0" w:space="0" w:color="auto"/>
        <w:right w:val="none" w:sz="0" w:space="0" w:color="auto"/>
      </w:divBdr>
    </w:div>
    <w:div w:id="130778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14</Pages>
  <Words>2693</Words>
  <Characters>15354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2026-06-21T20:51:00Z</dcterms:created>
  <dcterms:modified xsi:type="dcterms:W3CDTF">2026-06-22T07:07:00Z</dcterms:modified>
</cp:coreProperties>
</file>