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EFE6C" w14:textId="77777777" w:rsidR="00CC302B" w:rsidRDefault="00745D10">
      <w:pPr>
        <w:jc w:val="center"/>
        <w:rPr>
          <w:rFonts w:ascii="ＭＳ ゴシック" w:eastAsia="ＭＳ ゴシック" w:hAnsi="ＭＳ ゴシック" w:cs="ＭＳ ゴシック"/>
          <w:sz w:val="28"/>
          <w:szCs w:val="28"/>
        </w:rPr>
      </w:pPr>
      <w:r>
        <w:rPr>
          <w:rFonts w:ascii="ＭＳ ゴシック" w:eastAsia="ＭＳ ゴシック" w:hAnsi="ＭＳ ゴシック" w:cs="ＭＳ ゴシック"/>
          <w:sz w:val="28"/>
          <w:szCs w:val="28"/>
        </w:rPr>
        <w:t>視覚効果による視線誘導がRedirected Walkingに及ぼす影響に関する研究</w:t>
      </w:r>
    </w:p>
    <w:p w14:paraId="42135E0F" w14:textId="77777777" w:rsidR="00CC302B" w:rsidRDefault="00CC302B">
      <w:pPr>
        <w:jc w:val="center"/>
        <w:rPr>
          <w:rFonts w:ascii="ＭＳ ゴシック" w:eastAsia="ＭＳ ゴシック" w:hAnsi="ＭＳ ゴシック" w:cs="ＭＳ ゴシック"/>
          <w:sz w:val="28"/>
          <w:szCs w:val="28"/>
        </w:rPr>
      </w:pPr>
    </w:p>
    <w:p w14:paraId="7C0C43B5" w14:textId="77777777" w:rsidR="00CC302B" w:rsidRDefault="00745D10">
      <w:pPr>
        <w:jc w:val="right"/>
        <w:rPr>
          <w:rFonts w:ascii="ＭＳ Ｐ明朝" w:eastAsia="ＭＳ Ｐ明朝" w:hAnsi="ＭＳ Ｐ明朝" w:cs="ＭＳ Ｐ明朝"/>
          <w:sz w:val="21"/>
          <w:szCs w:val="21"/>
        </w:rPr>
      </w:pPr>
      <w:r>
        <w:rPr>
          <w:rFonts w:ascii="ＭＳ Ｐ明朝" w:eastAsia="ＭＳ Ｐ明朝" w:hAnsi="ＭＳ Ｐ明朝" w:cs="ＭＳ Ｐ明朝"/>
          <w:sz w:val="21"/>
          <w:szCs w:val="21"/>
        </w:rPr>
        <w:t>発表者　　矢吹　隼人</w:t>
      </w:r>
    </w:p>
    <w:p w14:paraId="7D8E63EC" w14:textId="77777777" w:rsidR="00CC302B" w:rsidRDefault="4F5D1217">
      <w:pPr>
        <w:jc w:val="right"/>
        <w:rPr>
          <w:rFonts w:ascii="ＭＳ Ｐ明朝" w:eastAsia="ＭＳ Ｐ明朝" w:hAnsi="ＭＳ Ｐ明朝" w:cs="ＭＳ Ｐ明朝"/>
          <w:sz w:val="21"/>
          <w:szCs w:val="21"/>
        </w:rPr>
      </w:pPr>
      <w:r w:rsidRPr="3C344A3D">
        <w:rPr>
          <w:rFonts w:ascii="ＭＳ Ｐ明朝" w:eastAsia="ＭＳ Ｐ明朝" w:hAnsi="ＭＳ Ｐ明朝" w:cs="ＭＳ Ｐ明朝"/>
          <w:sz w:val="21"/>
          <w:szCs w:val="21"/>
        </w:rPr>
        <w:t>指導教員　嶋田　英樹</w:t>
      </w:r>
    </w:p>
    <w:p w14:paraId="5A9C4799" w14:textId="77777777" w:rsidR="006B6EB3" w:rsidRDefault="006B6EB3" w:rsidP="3C344A3D">
      <w:pPr>
        <w:jc w:val="right"/>
        <w:rPr>
          <w:rFonts w:ascii="ＭＳ Ｐ明朝" w:eastAsia="ＭＳ Ｐ明朝" w:hAnsi="ＭＳ Ｐ明朝" w:cs="ＭＳ Ｐ明朝"/>
          <w:sz w:val="21"/>
          <w:szCs w:val="21"/>
        </w:rPr>
      </w:pPr>
    </w:p>
    <w:p w14:paraId="3873A3F4" w14:textId="77777777" w:rsidR="00CC302B" w:rsidRDefault="00CC302B">
      <w:pPr>
        <w:jc w:val="right"/>
        <w:rPr>
          <w:rFonts w:ascii="ＭＳ Ｐ明朝" w:eastAsia="ＭＳ Ｐ明朝" w:hAnsi="ＭＳ Ｐ明朝" w:cs="ＭＳ Ｐ明朝"/>
          <w:sz w:val="18"/>
          <w:szCs w:val="18"/>
        </w:rPr>
        <w:sectPr w:rsidR="00CC302B">
          <w:headerReference w:type="even" r:id="rId7"/>
          <w:headerReference w:type="default" r:id="rId8"/>
          <w:footerReference w:type="even" r:id="rId9"/>
          <w:footerReference w:type="default" r:id="rId10"/>
          <w:headerReference w:type="first" r:id="rId11"/>
          <w:footerReference w:type="first" r:id="rId12"/>
          <w:pgSz w:w="11905" w:h="16837"/>
          <w:pgMar w:top="1134" w:right="851" w:bottom="1134" w:left="851" w:header="907" w:footer="0" w:gutter="0"/>
          <w:pgNumType w:start="1"/>
          <w:cols w:space="720"/>
        </w:sectPr>
      </w:pPr>
    </w:p>
    <w:p w14:paraId="4765ACA5" w14:textId="77777777" w:rsidR="00CA1A8C" w:rsidRDefault="4F5D1217" w:rsidP="3C344A3D">
      <w:pPr>
        <w:rPr>
          <w:rFonts w:ascii="ＭＳ Ｐ明朝" w:eastAsia="ＭＳ Ｐ明朝" w:hAnsi="ＭＳ Ｐ明朝" w:cs="ＭＳ Ｐ明朝"/>
          <w:sz w:val="18"/>
          <w:szCs w:val="18"/>
        </w:rPr>
      </w:pPr>
      <w:r w:rsidRPr="3C344A3D">
        <w:rPr>
          <w:rFonts w:ascii="ＭＳ Ｐゴシック" w:eastAsia="ＭＳ Ｐゴシック" w:hAnsi="ＭＳ Ｐゴシック" w:cs="ＭＳ Ｐゴシック"/>
          <w:sz w:val="18"/>
          <w:szCs w:val="18"/>
        </w:rPr>
        <w:t>1．はじめに</w:t>
      </w:r>
    </w:p>
    <w:p w14:paraId="229D0A17" w14:textId="7538EC74" w:rsidR="006B6EB3" w:rsidRDefault="4F5D1217" w:rsidP="3C344A3D">
      <w:pPr>
        <w:ind w:firstLineChars="100" w:firstLine="180"/>
        <w:jc w:val="both"/>
        <w:rPr>
          <w:rFonts w:ascii="ＭＳ Ｐ明朝" w:eastAsia="ＭＳ Ｐ明朝" w:hAnsi="ＭＳ Ｐ明朝" w:cs="ＭＳ Ｐ明朝"/>
          <w:sz w:val="18"/>
          <w:szCs w:val="18"/>
        </w:rPr>
      </w:pPr>
      <w:r w:rsidRPr="3C344A3D">
        <w:rPr>
          <w:rFonts w:ascii="ＭＳ Ｐ明朝" w:eastAsia="ＭＳ Ｐ明朝" w:hAnsi="ＭＳ Ｐ明朝" w:cs="ＭＳ Ｐ明朝"/>
          <w:sz w:val="18"/>
          <w:szCs w:val="18"/>
        </w:rPr>
        <w:t>ここ数年でヘッドマウントディスプレイ(以下HMD)は，価格の低下と</w:t>
      </w:r>
      <w:r w:rsidR="0E35FA88" w:rsidRPr="3C344A3D">
        <w:rPr>
          <w:rFonts w:ascii="ＭＳ Ｐ明朝" w:eastAsia="ＭＳ Ｐ明朝" w:hAnsi="ＭＳ Ｐ明朝" w:cs="ＭＳ Ｐ明朝"/>
          <w:sz w:val="18"/>
          <w:szCs w:val="18"/>
        </w:rPr>
        <w:t>対応</w:t>
      </w:r>
      <w:r w:rsidRPr="3C344A3D">
        <w:rPr>
          <w:rFonts w:ascii="ＭＳ Ｐ明朝" w:eastAsia="ＭＳ Ｐ明朝" w:hAnsi="ＭＳ Ｐ明朝" w:cs="ＭＳ Ｐ明朝"/>
          <w:sz w:val="18"/>
          <w:szCs w:val="18"/>
        </w:rPr>
        <w:t>コンテンツの増加を要因として普及しつつある．またコンテンツの充実により，多様で高品質な体験が可能になっていることも</w:t>
      </w:r>
      <w:r w:rsidR="22A03D00" w:rsidRPr="3C344A3D">
        <w:rPr>
          <w:rFonts w:ascii="ＭＳ Ｐ明朝" w:eastAsia="ＭＳ Ｐ明朝" w:hAnsi="ＭＳ Ｐ明朝" w:cs="ＭＳ Ｐ明朝"/>
          <w:sz w:val="18"/>
          <w:szCs w:val="18"/>
        </w:rPr>
        <w:t>普及の</w:t>
      </w:r>
      <w:r w:rsidRPr="3C344A3D">
        <w:rPr>
          <w:rFonts w:ascii="ＭＳ Ｐ明朝" w:eastAsia="ＭＳ Ｐ明朝" w:hAnsi="ＭＳ Ｐ明朝" w:cs="ＭＳ Ｐ明朝"/>
          <w:sz w:val="18"/>
          <w:szCs w:val="18"/>
        </w:rPr>
        <w:t>要因の一つと考えられる．HMDの大きな利点は，仮想空間内を自由に移動できることであるが，現実空間が仮想空間より狭い場合，この利点は失われる．</w:t>
      </w:r>
    </w:p>
    <w:p w14:paraId="691D2936" w14:textId="0534BDF2" w:rsidR="00CC302B" w:rsidRDefault="4F5D1217" w:rsidP="3C344A3D">
      <w:pPr>
        <w:ind w:firstLineChars="100" w:firstLine="180"/>
        <w:jc w:val="both"/>
        <w:rPr>
          <w:rFonts w:ascii="ＭＳ Ｐ明朝" w:eastAsia="ＭＳ Ｐ明朝" w:hAnsi="ＭＳ Ｐ明朝" w:cs="ＭＳ Ｐ明朝"/>
          <w:sz w:val="18"/>
          <w:szCs w:val="18"/>
        </w:rPr>
      </w:pPr>
      <w:r w:rsidRPr="3C344A3D">
        <w:rPr>
          <w:rFonts w:ascii="ＭＳ Ｐ明朝" w:eastAsia="ＭＳ Ｐ明朝" w:hAnsi="ＭＳ Ｐ明朝" w:cs="ＭＳ Ｐ明朝"/>
          <w:sz w:val="18"/>
          <w:szCs w:val="18"/>
        </w:rPr>
        <w:t>そこで，この問題を解決する方法として，Redirected　Walking（以下RDW）が提案されている．RDW</w:t>
      </w:r>
      <w:r w:rsidR="0889A67A" w:rsidRPr="3C344A3D">
        <w:rPr>
          <w:rFonts w:ascii="ＭＳ Ｐ明朝" w:eastAsia="ＭＳ Ｐ明朝" w:hAnsi="ＭＳ Ｐ明朝" w:cs="ＭＳ Ｐ明朝"/>
          <w:sz w:val="18"/>
          <w:szCs w:val="18"/>
        </w:rPr>
        <w:t>と</w:t>
      </w:r>
      <w:r w:rsidRPr="3C344A3D">
        <w:rPr>
          <w:rFonts w:ascii="ＭＳ Ｐ明朝" w:eastAsia="ＭＳ Ｐ明朝" w:hAnsi="ＭＳ Ｐ明朝" w:cs="ＭＳ Ｐ明朝"/>
          <w:sz w:val="18"/>
          <w:szCs w:val="18"/>
        </w:rPr>
        <w:t>は，狭い物理空間で広い仮想空間を行動する</w:t>
      </w:r>
      <w:r w:rsidR="678636DB" w:rsidRPr="3C344A3D">
        <w:rPr>
          <w:rFonts w:ascii="ＭＳ Ｐ明朝" w:eastAsia="ＭＳ Ｐ明朝" w:hAnsi="ＭＳ Ｐ明朝" w:cs="ＭＳ Ｐ明朝"/>
          <w:sz w:val="18"/>
          <w:szCs w:val="18"/>
        </w:rPr>
        <w:t>ことができるように</w:t>
      </w:r>
      <w:r w:rsidRPr="3C344A3D">
        <w:rPr>
          <w:rFonts w:ascii="ＭＳ Ｐ明朝" w:eastAsia="ＭＳ Ｐ明朝" w:hAnsi="ＭＳ Ｐ明朝" w:cs="ＭＳ Ｐ明朝"/>
          <w:sz w:val="18"/>
          <w:szCs w:val="18"/>
        </w:rPr>
        <w:t>，認知できない操作を加える技術である．しかしRDWの効果は小さく実用に至っていないのが現状である．このため，RDWの効果を高めることができれば，現実空間の広さに囚われない，より</w:t>
      </w:r>
      <w:r w:rsidR="2C90C1A8" w:rsidRPr="3C344A3D">
        <w:rPr>
          <w:rFonts w:ascii="ＭＳ Ｐ明朝" w:eastAsia="ＭＳ Ｐ明朝" w:hAnsi="ＭＳ Ｐ明朝" w:cs="ＭＳ Ｐ明朝"/>
          <w:sz w:val="18"/>
          <w:szCs w:val="18"/>
        </w:rPr>
        <w:t>広大な</w:t>
      </w:r>
      <w:r w:rsidRPr="3C344A3D">
        <w:rPr>
          <w:rFonts w:ascii="ＭＳ Ｐ明朝" w:eastAsia="ＭＳ Ｐ明朝" w:hAnsi="ＭＳ Ｐ明朝" w:cs="ＭＳ Ｐ明朝"/>
          <w:sz w:val="18"/>
          <w:szCs w:val="18"/>
        </w:rPr>
        <w:t>仮想的な空間を実現することができる．</w:t>
      </w:r>
    </w:p>
    <w:p w14:paraId="1EC2FB2C" w14:textId="78300A10" w:rsidR="00CC302B" w:rsidRDefault="4F5D1217" w:rsidP="3C344A3D">
      <w:pPr>
        <w:ind w:firstLineChars="100" w:firstLine="180"/>
        <w:jc w:val="both"/>
        <w:rPr>
          <w:rFonts w:ascii="ＭＳ Ｐ明朝" w:eastAsia="ＭＳ Ｐ明朝" w:hAnsi="ＭＳ Ｐ明朝" w:cs="ＭＳ Ｐ明朝"/>
          <w:sz w:val="18"/>
          <w:szCs w:val="18"/>
        </w:rPr>
      </w:pPr>
      <w:r w:rsidRPr="3C344A3D">
        <w:rPr>
          <w:rFonts w:ascii="ＭＳ Ｐ明朝" w:eastAsia="ＭＳ Ｐ明朝" w:hAnsi="ＭＳ Ｐ明朝" w:cs="ＭＳ Ｐ明朝"/>
          <w:sz w:val="18"/>
          <w:szCs w:val="18"/>
        </w:rPr>
        <w:t>そこで本研究では，RDWの効果を高める手段として視覚効果による視線誘導を提案し，RDWの改善に繋がるか</w:t>
      </w:r>
      <w:r w:rsidR="0E35FA88" w:rsidRPr="3C344A3D">
        <w:rPr>
          <w:rFonts w:ascii="ＭＳ Ｐ明朝" w:eastAsia="ＭＳ Ｐ明朝" w:hAnsi="ＭＳ Ｐ明朝" w:cs="ＭＳ Ｐ明朝"/>
          <w:sz w:val="18"/>
          <w:szCs w:val="18"/>
        </w:rPr>
        <w:t>を</w:t>
      </w:r>
      <w:r w:rsidRPr="3C344A3D">
        <w:rPr>
          <w:rFonts w:ascii="ＭＳ Ｐ明朝" w:eastAsia="ＭＳ Ｐ明朝" w:hAnsi="ＭＳ Ｐ明朝" w:cs="ＭＳ Ｐ明朝"/>
          <w:sz w:val="18"/>
          <w:szCs w:val="18"/>
        </w:rPr>
        <w:t>検証する．</w:t>
      </w:r>
    </w:p>
    <w:p w14:paraId="392A98CF" w14:textId="77777777" w:rsidR="00CC302B" w:rsidRDefault="00CC302B" w:rsidP="3C344A3D">
      <w:pPr>
        <w:rPr>
          <w:rFonts w:ascii="ＭＳ Ｐ明朝" w:eastAsia="ＭＳ Ｐ明朝" w:hAnsi="ＭＳ Ｐ明朝" w:cs="ＭＳ Ｐ明朝"/>
          <w:sz w:val="18"/>
          <w:szCs w:val="18"/>
        </w:rPr>
      </w:pPr>
    </w:p>
    <w:p w14:paraId="3234FE2A" w14:textId="77777777" w:rsidR="00CC302B" w:rsidRDefault="4F5D1217" w:rsidP="3C344A3D">
      <w:pPr>
        <w:rPr>
          <w:rFonts w:ascii="ＭＳ Ｐゴシック" w:eastAsia="ＭＳ Ｐゴシック" w:hAnsi="ＭＳ Ｐゴシック" w:cs="ＭＳ Ｐゴシック"/>
          <w:sz w:val="18"/>
          <w:szCs w:val="18"/>
        </w:rPr>
      </w:pPr>
      <w:r w:rsidRPr="3C344A3D">
        <w:rPr>
          <w:rFonts w:ascii="ＭＳ Ｐゴシック" w:eastAsia="ＭＳ Ｐゴシック" w:hAnsi="ＭＳ Ｐゴシック" w:cs="ＭＳ Ｐゴシック"/>
          <w:sz w:val="18"/>
          <w:szCs w:val="18"/>
        </w:rPr>
        <w:t>2．RDWの理論と視覚効果との関連性について</w:t>
      </w:r>
    </w:p>
    <w:p w14:paraId="3607573E" w14:textId="7DCBA767" w:rsidR="00CC302B" w:rsidRDefault="4F5D1217" w:rsidP="3C344A3D">
      <w:pPr>
        <w:ind w:firstLineChars="100" w:firstLine="180"/>
        <w:jc w:val="both"/>
        <w:rPr>
          <w:rFonts w:ascii="ＭＳ Ｐ明朝" w:eastAsia="ＭＳ Ｐ明朝" w:hAnsi="ＭＳ Ｐ明朝" w:cs="ＭＳ Ｐ明朝"/>
          <w:sz w:val="18"/>
          <w:szCs w:val="18"/>
        </w:rPr>
      </w:pPr>
      <w:r w:rsidRPr="3C344A3D">
        <w:rPr>
          <w:rFonts w:ascii="ＭＳ Ｐ明朝" w:eastAsia="ＭＳ Ｐ明朝" w:hAnsi="ＭＳ Ｐ明朝" w:cs="ＭＳ Ｐ明朝"/>
          <w:sz w:val="18"/>
          <w:szCs w:val="18"/>
        </w:rPr>
        <w:t>RDWでは</w:t>
      </w:r>
      <w:r w:rsidR="75510B56" w:rsidRPr="3C344A3D">
        <w:rPr>
          <w:rFonts w:ascii="ＭＳ Ｐ明朝" w:eastAsia="ＭＳ Ｐ明朝" w:hAnsi="ＭＳ Ｐ明朝" w:cs="ＭＳ Ｐ明朝"/>
          <w:sz w:val="18"/>
          <w:szCs w:val="18"/>
        </w:rPr>
        <w:t>，</w:t>
      </w:r>
      <w:r w:rsidRPr="3C344A3D">
        <w:rPr>
          <w:rFonts w:ascii="ＭＳ Ｐ明朝" w:eastAsia="ＭＳ Ｐ明朝" w:hAnsi="ＭＳ Ｐ明朝" w:cs="ＭＳ Ｐ明朝"/>
          <w:sz w:val="18"/>
          <w:szCs w:val="18"/>
        </w:rPr>
        <w:t>ユーザの向きや動きから現実空間で移動する方向を予測し，ユーザに操作を加えることでユーザにより広い仮想空間が存在すると錯覚させる．RDWで加える操作には，主に図1～4の操作が存在する．図1では直進移動量を拡大縮小，図2では回転量を拡大縮小，図3では直進移動の曲率を</w:t>
      </w:r>
      <w:r w:rsidR="0E35FA88" w:rsidRPr="3C344A3D">
        <w:rPr>
          <w:rFonts w:ascii="ＭＳ Ｐ明朝" w:eastAsia="ＭＳ Ｐ明朝" w:hAnsi="ＭＳ Ｐ明朝" w:cs="ＭＳ Ｐ明朝"/>
          <w:sz w:val="18"/>
          <w:szCs w:val="18"/>
        </w:rPr>
        <w:t>変更</w:t>
      </w:r>
      <w:r w:rsidRPr="3C344A3D">
        <w:rPr>
          <w:rFonts w:ascii="ＭＳ Ｐ明朝" w:eastAsia="ＭＳ Ｐ明朝" w:hAnsi="ＭＳ Ｐ明朝" w:cs="ＭＳ Ｐ明朝"/>
          <w:sz w:val="18"/>
          <w:szCs w:val="18"/>
        </w:rPr>
        <w:t>，図4ではカーブ移動の曲率を</w:t>
      </w:r>
      <w:r w:rsidR="0E35FA88" w:rsidRPr="3C344A3D">
        <w:rPr>
          <w:rFonts w:ascii="ＭＳ Ｐ明朝" w:eastAsia="ＭＳ Ｐ明朝" w:hAnsi="ＭＳ Ｐ明朝" w:cs="ＭＳ Ｐ明朝"/>
          <w:sz w:val="18"/>
          <w:szCs w:val="18"/>
        </w:rPr>
        <w:t>変更</w:t>
      </w:r>
      <w:r w:rsidRPr="3C344A3D">
        <w:rPr>
          <w:rFonts w:ascii="ＭＳ Ｐ明朝" w:eastAsia="ＭＳ Ｐ明朝" w:hAnsi="ＭＳ Ｐ明朝" w:cs="ＭＳ Ｐ明朝"/>
          <w:sz w:val="18"/>
          <w:szCs w:val="18"/>
        </w:rPr>
        <w:t>している．</w:t>
      </w:r>
    </w:p>
    <w:p w14:paraId="52AAB206" w14:textId="659381CB" w:rsidR="00CC302B" w:rsidRDefault="0E35FA88" w:rsidP="3C344A3D">
      <w:pPr>
        <w:ind w:firstLineChars="100" w:firstLine="180"/>
        <w:jc w:val="both"/>
        <w:rPr>
          <w:rFonts w:ascii="ＭＳ Ｐ明朝" w:eastAsia="ＭＳ Ｐ明朝" w:hAnsi="ＭＳ Ｐ明朝" w:cs="ＭＳ Ｐ明朝"/>
          <w:sz w:val="18"/>
          <w:szCs w:val="18"/>
        </w:rPr>
      </w:pPr>
      <w:r w:rsidRPr="3C344A3D">
        <w:rPr>
          <w:rFonts w:ascii="ＭＳ Ｐ明朝" w:eastAsia="ＭＳ Ｐ明朝" w:hAnsi="ＭＳ Ｐ明朝" w:cs="ＭＳ Ｐ明朝"/>
          <w:sz w:val="18"/>
          <w:szCs w:val="18"/>
        </w:rPr>
        <w:t>しかし，人間は視覚情報を用いずとも三半規管を用いて自身の向きや加速度を認知できるため，RDWの操作がユーザに与える錯覚の誘発には限界が存在する．これがRDWの問題である．</w:t>
      </w:r>
    </w:p>
    <w:p w14:paraId="6647756A" w14:textId="77981126" w:rsidR="00D46AC5" w:rsidRDefault="161C0EBE" w:rsidP="57BDA370">
      <w:pPr>
        <w:ind w:firstLine="225"/>
        <w:jc w:val="both"/>
        <w:rPr>
          <w:rFonts w:ascii="ＭＳ Ｐ明朝" w:eastAsia="ＭＳ Ｐ明朝" w:hAnsi="ＭＳ Ｐ明朝" w:cs="ＭＳ Ｐ明朝"/>
          <w:sz w:val="18"/>
          <w:szCs w:val="18"/>
        </w:rPr>
      </w:pPr>
      <w:r w:rsidRPr="57BDA370">
        <w:rPr>
          <w:rFonts w:ascii="ＭＳ Ｐ明朝" w:eastAsia="ＭＳ Ｐ明朝" w:hAnsi="ＭＳ Ｐ明朝" w:cs="ＭＳ Ｐ明朝"/>
          <w:sz w:val="18"/>
          <w:szCs w:val="18"/>
        </w:rPr>
        <w:t>本研究では</w:t>
      </w:r>
      <w:r w:rsidR="1F380114" w:rsidRPr="57BDA370">
        <w:rPr>
          <w:rFonts w:ascii="ＭＳ Ｐ明朝" w:eastAsia="ＭＳ Ｐ明朝" w:hAnsi="ＭＳ Ｐ明朝" w:cs="ＭＳ Ｐ明朝"/>
          <w:sz w:val="18"/>
          <w:szCs w:val="18"/>
        </w:rPr>
        <w:t>，</w:t>
      </w:r>
      <w:r w:rsidRPr="57BDA370">
        <w:rPr>
          <w:rFonts w:ascii="ＭＳ Ｐ明朝" w:eastAsia="ＭＳ Ｐ明朝" w:hAnsi="ＭＳ Ｐ明朝" w:cs="ＭＳ Ｐ明朝"/>
          <w:sz w:val="18"/>
          <w:szCs w:val="18"/>
        </w:rPr>
        <w:t>この問題を解決するために，視覚効果による視線誘導での補助を提案する．一例として，</w:t>
      </w:r>
      <w:r w:rsidR="52AA5A69" w:rsidRPr="57BDA370">
        <w:rPr>
          <w:rFonts w:ascii="ＭＳ Ｐ明朝" w:eastAsia="ＭＳ Ｐ明朝" w:hAnsi="ＭＳ Ｐ明朝" w:cs="ＭＳ Ｐ明朝"/>
          <w:sz w:val="18"/>
          <w:szCs w:val="18"/>
        </w:rPr>
        <w:t>図2に示した</w:t>
      </w:r>
      <w:r w:rsidRPr="57BDA370">
        <w:rPr>
          <w:rFonts w:ascii="ＭＳ Ｐ明朝" w:eastAsia="ＭＳ Ｐ明朝" w:hAnsi="ＭＳ Ｐ明朝" w:cs="ＭＳ Ｐ明朝"/>
          <w:sz w:val="18"/>
          <w:szCs w:val="18"/>
        </w:rPr>
        <w:t>回転量の操</w:t>
      </w:r>
    </w:p>
    <w:p w14:paraId="3799D55B" w14:textId="76279DBC" w:rsidR="00D46AC5" w:rsidRDefault="00D46AC5" w:rsidP="3C344A3D">
      <w:pPr>
        <w:ind w:firstLineChars="100" w:firstLine="180"/>
        <w:jc w:val="both"/>
        <w:rPr>
          <w:rFonts w:ascii="ＭＳ Ｐ明朝" w:eastAsia="ＭＳ Ｐ明朝" w:hAnsi="ＭＳ Ｐ明朝" w:cs="ＭＳ Ｐ明朝"/>
          <w:sz w:val="18"/>
          <w:szCs w:val="18"/>
        </w:rPr>
      </w:pPr>
    </w:p>
    <w:p w14:paraId="239ADC67" w14:textId="6932C258" w:rsidR="00CC302B" w:rsidRDefault="1F112C3E" w:rsidP="3C344A3D">
      <w:pPr>
        <w:jc w:val="center"/>
        <w:rPr>
          <w:rFonts w:ascii="ＭＳ Ｐ明朝" w:eastAsia="ＭＳ Ｐ明朝" w:hAnsi="ＭＳ Ｐ明朝" w:cs="ＭＳ Ｐ明朝"/>
          <w:sz w:val="18"/>
          <w:szCs w:val="18"/>
        </w:rPr>
      </w:pPr>
      <w:r>
        <w:rPr>
          <w:noProof/>
        </w:rPr>
        <w:drawing>
          <wp:inline distT="0" distB="0" distL="0" distR="0" wp14:anchorId="5FD05023" wp14:editId="76A5138B">
            <wp:extent cx="1350736" cy="1591327"/>
            <wp:effectExtent l="0" t="0" r="1905" b="8890"/>
            <wp:docPr id="208169752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1350736" cy="1591327"/>
                    </a:xfrm>
                    <a:prstGeom prst="rect">
                      <a:avLst/>
                    </a:prstGeom>
                    <a:ln/>
                  </pic:spPr>
                </pic:pic>
              </a:graphicData>
            </a:graphic>
          </wp:inline>
        </w:drawing>
      </w:r>
      <w:r w:rsidR="4F5D1217" w:rsidRPr="3C344A3D">
        <w:rPr>
          <w:rFonts w:ascii="ＭＳ Ｐ明朝" w:eastAsia="ＭＳ Ｐ明朝" w:hAnsi="ＭＳ Ｐ明朝" w:cs="ＭＳ Ｐ明朝"/>
          <w:sz w:val="18"/>
          <w:szCs w:val="18"/>
        </w:rPr>
        <w:t xml:space="preserve">　　</w:t>
      </w:r>
      <w:r w:rsidR="339156C9">
        <w:rPr>
          <w:noProof/>
        </w:rPr>
        <w:drawing>
          <wp:inline distT="0" distB="0" distL="0" distR="0" wp14:anchorId="58A3E192" wp14:editId="734740BA">
            <wp:extent cx="1580633" cy="1203775"/>
            <wp:effectExtent l="0" t="0" r="635" b="0"/>
            <wp:docPr id="20816975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1580633" cy="1203775"/>
                    </a:xfrm>
                    <a:prstGeom prst="rect">
                      <a:avLst/>
                    </a:prstGeom>
                    <a:ln/>
                  </pic:spPr>
                </pic:pic>
              </a:graphicData>
            </a:graphic>
          </wp:inline>
        </w:drawing>
      </w:r>
    </w:p>
    <w:p w14:paraId="070614D1" w14:textId="77777777" w:rsidR="00CC302B" w:rsidRDefault="4F5D1217" w:rsidP="3C344A3D">
      <w:pPr>
        <w:jc w:val="center"/>
        <w:rPr>
          <w:rFonts w:ascii="ＭＳ Ｐ明朝" w:eastAsia="ＭＳ Ｐ明朝" w:hAnsi="ＭＳ Ｐ明朝" w:cs="ＭＳ Ｐ明朝"/>
          <w:sz w:val="18"/>
          <w:szCs w:val="18"/>
        </w:rPr>
      </w:pPr>
      <w:r>
        <w:rPr>
          <w:noProof/>
        </w:rPr>
        <w:drawing>
          <wp:inline distT="0" distB="0" distL="0" distR="0" wp14:anchorId="170AB80E" wp14:editId="07DFB925">
            <wp:extent cx="969963" cy="145924"/>
            <wp:effectExtent l="0" t="0" r="0" b="0"/>
            <wp:docPr id="20816975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b="17437"/>
                    <a:stretch>
                      <a:fillRect/>
                    </a:stretch>
                  </pic:blipFill>
                  <pic:spPr>
                    <a:xfrm>
                      <a:off x="0" y="0"/>
                      <a:ext cx="969963" cy="145924"/>
                    </a:xfrm>
                    <a:prstGeom prst="rect">
                      <a:avLst/>
                    </a:prstGeom>
                    <a:ln/>
                  </pic:spPr>
                </pic:pic>
              </a:graphicData>
            </a:graphic>
          </wp:inline>
        </w:drawing>
      </w:r>
      <w:r w:rsidRPr="3C344A3D">
        <w:rPr>
          <w:rFonts w:ascii="ＭＳ Ｐ明朝" w:eastAsia="ＭＳ Ｐ明朝" w:hAnsi="ＭＳ Ｐ明朝" w:cs="ＭＳ Ｐ明朝"/>
          <w:sz w:val="18"/>
          <w:szCs w:val="18"/>
        </w:rPr>
        <w:t xml:space="preserve">　　　　　　　　</w:t>
      </w:r>
      <w:r>
        <w:rPr>
          <w:noProof/>
        </w:rPr>
        <w:drawing>
          <wp:inline distT="0" distB="0" distL="0" distR="0" wp14:anchorId="6BDED08B" wp14:editId="0C1BEAA1">
            <wp:extent cx="916214" cy="127000"/>
            <wp:effectExtent l="0" t="0" r="0" b="0"/>
            <wp:docPr id="20816975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t="14379" b="14103"/>
                    <a:stretch>
                      <a:fillRect/>
                    </a:stretch>
                  </pic:blipFill>
                  <pic:spPr>
                    <a:xfrm>
                      <a:off x="0" y="0"/>
                      <a:ext cx="916214" cy="127000"/>
                    </a:xfrm>
                    <a:prstGeom prst="rect">
                      <a:avLst/>
                    </a:prstGeom>
                    <a:ln/>
                  </pic:spPr>
                </pic:pic>
              </a:graphicData>
            </a:graphic>
          </wp:inline>
        </w:drawing>
      </w:r>
    </w:p>
    <w:p w14:paraId="0F594EA6" w14:textId="77777777" w:rsidR="006B6EB3" w:rsidRDefault="006B6EB3" w:rsidP="3C344A3D">
      <w:pPr>
        <w:jc w:val="center"/>
        <w:rPr>
          <w:rFonts w:ascii="ＭＳ Ｐ明朝" w:eastAsia="ＭＳ Ｐ明朝" w:hAnsi="ＭＳ Ｐ明朝" w:cs="ＭＳ Ｐ明朝"/>
          <w:sz w:val="18"/>
          <w:szCs w:val="18"/>
        </w:rPr>
      </w:pPr>
    </w:p>
    <w:p w14:paraId="702AFD09" w14:textId="77777777" w:rsidR="00CC302B" w:rsidRDefault="00FBD092" w:rsidP="3C344A3D">
      <w:pPr>
        <w:jc w:val="center"/>
        <w:rPr>
          <w:rFonts w:ascii="ＭＳ Ｐ明朝" w:eastAsia="ＭＳ Ｐ明朝" w:hAnsi="ＭＳ Ｐ明朝" w:cs="ＭＳ Ｐ明朝"/>
          <w:sz w:val="18"/>
          <w:szCs w:val="18"/>
        </w:rPr>
      </w:pPr>
      <w:r>
        <w:rPr>
          <w:noProof/>
        </w:rPr>
        <w:drawing>
          <wp:inline distT="0" distB="0" distL="0" distR="0" wp14:anchorId="5882D15D" wp14:editId="6ABF116E">
            <wp:extent cx="1270816" cy="1641939"/>
            <wp:effectExtent l="0" t="0" r="5715" b="0"/>
            <wp:docPr id="20816975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1270816" cy="1641939"/>
                    </a:xfrm>
                    <a:prstGeom prst="rect">
                      <a:avLst/>
                    </a:prstGeom>
                    <a:ln/>
                  </pic:spPr>
                </pic:pic>
              </a:graphicData>
            </a:graphic>
          </wp:inline>
        </w:drawing>
      </w:r>
      <w:r w:rsidR="4F5D1217" w:rsidRPr="3A3791CB">
        <w:rPr>
          <w:rFonts w:ascii="ＭＳ Ｐ明朝" w:eastAsia="ＭＳ Ｐ明朝" w:hAnsi="ＭＳ Ｐ明朝" w:cs="ＭＳ Ｐ明朝"/>
          <w:sz w:val="18"/>
          <w:szCs w:val="18"/>
        </w:rPr>
        <w:t xml:space="preserve">　　　　</w:t>
      </w:r>
      <w:r w:rsidR="6C0F3F76">
        <w:rPr>
          <w:noProof/>
        </w:rPr>
        <w:drawing>
          <wp:inline distT="0" distB="0" distL="0" distR="0" wp14:anchorId="716AF644" wp14:editId="4DFE6122">
            <wp:extent cx="1426803" cy="1775576"/>
            <wp:effectExtent l="0" t="0" r="2540" b="0"/>
            <wp:docPr id="208169752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l="4601"/>
                    <a:stretch>
                      <a:fillRect/>
                    </a:stretch>
                  </pic:blipFill>
                  <pic:spPr>
                    <a:xfrm>
                      <a:off x="0" y="0"/>
                      <a:ext cx="1426803" cy="1775576"/>
                    </a:xfrm>
                    <a:prstGeom prst="rect">
                      <a:avLst/>
                    </a:prstGeom>
                    <a:ln/>
                  </pic:spPr>
                </pic:pic>
              </a:graphicData>
            </a:graphic>
          </wp:inline>
        </w:drawing>
      </w:r>
    </w:p>
    <w:p w14:paraId="6956FBB6" w14:textId="117918B5" w:rsidR="00CC302B" w:rsidRDefault="4F5D1217" w:rsidP="3C344A3D">
      <w:pPr>
        <w:jc w:val="center"/>
        <w:rPr>
          <w:rFonts w:ascii="ＭＳ Ｐ明朝" w:eastAsia="ＭＳ Ｐ明朝" w:hAnsi="ＭＳ Ｐ明朝" w:cs="ＭＳ Ｐ明朝"/>
          <w:sz w:val="18"/>
          <w:szCs w:val="18"/>
        </w:rPr>
      </w:pPr>
      <w:r>
        <w:rPr>
          <w:noProof/>
        </w:rPr>
        <w:drawing>
          <wp:inline distT="0" distB="0" distL="0" distR="0" wp14:anchorId="70FF1B57" wp14:editId="29AD6267">
            <wp:extent cx="709613" cy="127000"/>
            <wp:effectExtent l="0" t="0" r="0" b="0"/>
            <wp:docPr id="208169752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t="-1059" r="-13145" b="16324"/>
                    <a:stretch>
                      <a:fillRect/>
                    </a:stretch>
                  </pic:blipFill>
                  <pic:spPr>
                    <a:xfrm>
                      <a:off x="0" y="0"/>
                      <a:ext cx="709613" cy="127000"/>
                    </a:xfrm>
                    <a:prstGeom prst="rect">
                      <a:avLst/>
                    </a:prstGeom>
                    <a:ln/>
                  </pic:spPr>
                </pic:pic>
              </a:graphicData>
            </a:graphic>
          </wp:inline>
        </w:drawing>
      </w:r>
      <w:r w:rsidRPr="57BDA370">
        <w:rPr>
          <w:rFonts w:ascii="ＭＳ Ｐ明朝" w:eastAsia="ＭＳ Ｐ明朝" w:hAnsi="ＭＳ Ｐ明朝" w:cs="ＭＳ Ｐ明朝"/>
          <w:sz w:val="18"/>
          <w:szCs w:val="18"/>
        </w:rPr>
        <w:t xml:space="preserve">　　　　　　　　　　　</w:t>
      </w:r>
      <w:r>
        <w:rPr>
          <w:noProof/>
        </w:rPr>
        <w:drawing>
          <wp:inline distT="0" distB="0" distL="0" distR="0" wp14:anchorId="03E1FE28" wp14:editId="3A46460C">
            <wp:extent cx="822325" cy="127000"/>
            <wp:effectExtent l="0" t="0" r="0" b="0"/>
            <wp:docPr id="208169752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t="15646" r="-37121" b="-3200"/>
                    <a:stretch>
                      <a:fillRect/>
                    </a:stretch>
                  </pic:blipFill>
                  <pic:spPr>
                    <a:xfrm>
                      <a:off x="0" y="0"/>
                      <a:ext cx="822325" cy="127000"/>
                    </a:xfrm>
                    <a:prstGeom prst="rect">
                      <a:avLst/>
                    </a:prstGeom>
                    <a:ln/>
                  </pic:spPr>
                </pic:pic>
              </a:graphicData>
            </a:graphic>
          </wp:inline>
        </w:drawing>
      </w:r>
      <w:r w:rsidRPr="57BDA370">
        <w:rPr>
          <w:rFonts w:ascii="ＭＳ Ｐ明朝" w:eastAsia="ＭＳ Ｐ明朝" w:hAnsi="ＭＳ Ｐ明朝" w:cs="ＭＳ Ｐ明朝"/>
          <w:color w:val="FF0000"/>
          <w:sz w:val="18"/>
          <w:szCs w:val="18"/>
        </w:rPr>
        <w:t xml:space="preserve">　</w:t>
      </w:r>
    </w:p>
    <w:p w14:paraId="468D2A0D" w14:textId="184D0D4B" w:rsidR="00622B5D" w:rsidRDefault="3E7B7D58" w:rsidP="3C344A3D">
      <w:pPr>
        <w:jc w:val="both"/>
        <w:rPr>
          <w:rFonts w:ascii="ＭＳ Ｐ明朝" w:eastAsia="ＭＳ Ｐ明朝" w:hAnsi="ＭＳ Ｐ明朝" w:cs="ＭＳ Ｐ明朝"/>
          <w:sz w:val="18"/>
          <w:szCs w:val="18"/>
        </w:rPr>
      </w:pPr>
      <w:r w:rsidRPr="57BDA370">
        <w:rPr>
          <w:rFonts w:ascii="ＭＳ Ｐ明朝" w:eastAsia="ＭＳ Ｐ明朝" w:hAnsi="ＭＳ Ｐ明朝" w:cs="ＭＳ Ｐ明朝"/>
          <w:sz w:val="18"/>
          <w:szCs w:val="18"/>
        </w:rPr>
        <w:t>作</w:t>
      </w:r>
      <w:r w:rsidR="00622B5D" w:rsidRPr="57BDA370">
        <w:rPr>
          <w:rFonts w:ascii="ＭＳ Ｐ明朝" w:eastAsia="ＭＳ Ｐ明朝" w:hAnsi="ＭＳ Ｐ明朝" w:cs="ＭＳ Ｐ明朝"/>
          <w:sz w:val="18"/>
          <w:szCs w:val="18"/>
        </w:rPr>
        <w:t>は，ユーザの回転量を拡大縮小する操作である．このため，視線誘導によりユーザの視点の移動量を増やすことで回転量の操作を増幅でき，ユーザを無意識のうちに方向転換させることができると考えられる．</w:t>
      </w:r>
    </w:p>
    <w:p w14:paraId="5973D191" w14:textId="3BB5ED0F" w:rsidR="3C344A3D" w:rsidRDefault="3C344A3D" w:rsidP="3C344A3D">
      <w:pPr>
        <w:jc w:val="center"/>
        <w:rPr>
          <w:rFonts w:ascii="ＭＳ Ｐ明朝" w:eastAsia="ＭＳ Ｐ明朝" w:hAnsi="ＭＳ Ｐ明朝" w:cs="ＭＳ Ｐ明朝"/>
          <w:color w:val="FF0000"/>
          <w:sz w:val="18"/>
          <w:szCs w:val="18"/>
        </w:rPr>
      </w:pPr>
    </w:p>
    <w:p w14:paraId="490358D9" w14:textId="77777777" w:rsidR="00CC302B" w:rsidRDefault="4F5D1217" w:rsidP="3C344A3D">
      <w:pPr>
        <w:jc w:val="both"/>
        <w:rPr>
          <w:rFonts w:ascii="ＭＳ Ｐゴシック" w:eastAsia="ＭＳ Ｐゴシック" w:hAnsi="ＭＳ Ｐゴシック" w:cs="ＭＳ Ｐゴシック"/>
          <w:sz w:val="18"/>
          <w:szCs w:val="18"/>
        </w:rPr>
      </w:pPr>
      <w:r w:rsidRPr="3C344A3D">
        <w:rPr>
          <w:rFonts w:ascii="ＭＳ Ｐゴシック" w:eastAsia="ＭＳ Ｐゴシック" w:hAnsi="ＭＳ Ｐゴシック" w:cs="ＭＳ Ｐゴシック"/>
          <w:sz w:val="18"/>
          <w:szCs w:val="18"/>
        </w:rPr>
        <w:t>3．視覚効果の有無によるRDWの比較実験</w:t>
      </w:r>
    </w:p>
    <w:p w14:paraId="20744D9B" w14:textId="2699D185" w:rsidR="00CC302B" w:rsidRDefault="4F5D1217" w:rsidP="3C344A3D">
      <w:pPr>
        <w:ind w:firstLineChars="100" w:firstLine="180"/>
        <w:jc w:val="both"/>
        <w:rPr>
          <w:rFonts w:ascii="ＭＳ Ｐ明朝" w:eastAsia="ＭＳ Ｐ明朝" w:hAnsi="ＭＳ Ｐ明朝" w:cs="ＭＳ Ｐ明朝"/>
          <w:sz w:val="18"/>
          <w:szCs w:val="18"/>
        </w:rPr>
      </w:pPr>
      <w:r w:rsidRPr="57BDA370">
        <w:rPr>
          <w:rFonts w:ascii="ＭＳ Ｐ明朝" w:eastAsia="ＭＳ Ｐ明朝" w:hAnsi="ＭＳ Ｐ明朝" w:cs="ＭＳ Ｐ明朝"/>
          <w:sz w:val="18"/>
          <w:szCs w:val="18"/>
        </w:rPr>
        <w:t>これまでにUnityで</w:t>
      </w:r>
      <w:r w:rsidR="68CB8AA9" w:rsidRPr="57BDA370">
        <w:rPr>
          <w:rFonts w:ascii="ＭＳ Ｐ明朝" w:eastAsia="ＭＳ Ｐ明朝" w:hAnsi="ＭＳ Ｐ明朝" w:cs="ＭＳ Ｐ明朝"/>
          <w:sz w:val="18"/>
          <w:szCs w:val="18"/>
        </w:rPr>
        <w:t>RDW</w:t>
      </w:r>
      <w:r w:rsidRPr="57BDA370">
        <w:rPr>
          <w:rFonts w:ascii="ＭＳ Ｐ明朝" w:eastAsia="ＭＳ Ｐ明朝" w:hAnsi="ＭＳ Ｐ明朝" w:cs="ＭＳ Ｐ明朝"/>
          <w:sz w:val="18"/>
          <w:szCs w:val="18"/>
        </w:rPr>
        <w:t>を実行可能な環境の構築，視覚効果(両眼で異なる色を見せるマテリアル，ブラーをかけるマテリアル</w:t>
      </w:r>
      <w:r w:rsidR="64719D04" w:rsidRPr="57BDA370">
        <w:rPr>
          <w:rFonts w:ascii="ＭＳ Ｐ明朝" w:eastAsia="ＭＳ Ｐ明朝" w:hAnsi="ＭＳ Ｐ明朝" w:cs="ＭＳ Ｐ明朝"/>
          <w:sz w:val="18"/>
          <w:szCs w:val="18"/>
        </w:rPr>
        <w:t>，点滅</w:t>
      </w:r>
      <w:r w:rsidRPr="57BDA370">
        <w:rPr>
          <w:rFonts w:ascii="ＭＳ Ｐ明朝" w:eastAsia="ＭＳ Ｐ明朝" w:hAnsi="ＭＳ Ｐ明朝" w:cs="ＭＳ Ｐ明朝"/>
          <w:sz w:val="18"/>
          <w:szCs w:val="18"/>
        </w:rPr>
        <w:t>)の実装を行った．ここで，マテリアルとはオブジェクトの見た目（色・質感・反射など）を定義するための設定データを指し，ブラーとは画像や映像をぼかす効果である．また，視線方向の記録のため</w:t>
      </w:r>
      <w:r w:rsidR="29657C53" w:rsidRPr="57BDA370">
        <w:rPr>
          <w:rFonts w:ascii="ＭＳ Ｐ明朝" w:eastAsia="ＭＳ Ｐ明朝" w:hAnsi="ＭＳ Ｐ明朝" w:cs="ＭＳ Ｐ明朝"/>
          <w:sz w:val="18"/>
          <w:szCs w:val="18"/>
        </w:rPr>
        <w:t>，</w:t>
      </w:r>
      <w:r w:rsidRPr="57BDA370">
        <w:rPr>
          <w:rFonts w:ascii="ＭＳ Ｐ明朝" w:eastAsia="ＭＳ Ｐ明朝" w:hAnsi="ＭＳ Ｐ明朝" w:cs="ＭＳ Ｐ明朝"/>
          <w:sz w:val="18"/>
          <w:szCs w:val="18"/>
        </w:rPr>
        <w:t>HMDの物理方向を一定間隔ごとに記録し</w:t>
      </w:r>
      <w:r w:rsidR="2BE4BAAF" w:rsidRPr="57BDA370">
        <w:rPr>
          <w:rFonts w:ascii="ＭＳ Ｐ明朝" w:eastAsia="ＭＳ Ｐ明朝" w:hAnsi="ＭＳ Ｐ明朝" w:cs="ＭＳ Ｐ明朝"/>
          <w:sz w:val="18"/>
          <w:szCs w:val="18"/>
        </w:rPr>
        <w:t>，</w:t>
      </w:r>
      <w:r w:rsidRPr="57BDA370">
        <w:rPr>
          <w:rFonts w:ascii="ＭＳ Ｐ明朝" w:eastAsia="ＭＳ Ｐ明朝" w:hAnsi="ＭＳ Ｐ明朝" w:cs="ＭＳ Ｐ明朝"/>
          <w:sz w:val="18"/>
          <w:szCs w:val="18"/>
        </w:rPr>
        <w:t>表に出力する機能も実装した．</w:t>
      </w:r>
    </w:p>
    <w:p w14:paraId="1C358927" w14:textId="000BAB20" w:rsidR="00CC302B" w:rsidRDefault="4F5D1217" w:rsidP="3C344A3D">
      <w:pPr>
        <w:ind w:firstLineChars="100" w:firstLine="180"/>
        <w:rPr>
          <w:rFonts w:ascii="ＭＳ Ｐ明朝" w:eastAsia="ＭＳ Ｐ明朝" w:hAnsi="ＭＳ Ｐ明朝" w:cs="ＭＳ Ｐ明朝"/>
          <w:sz w:val="18"/>
          <w:szCs w:val="18"/>
        </w:rPr>
      </w:pPr>
      <w:r w:rsidRPr="57BDA370">
        <w:rPr>
          <w:rFonts w:ascii="ＭＳ Ｐ明朝" w:eastAsia="ＭＳ Ｐ明朝" w:hAnsi="ＭＳ Ｐ明朝" w:cs="ＭＳ Ｐ明朝"/>
          <w:sz w:val="18"/>
          <w:szCs w:val="18"/>
        </w:rPr>
        <w:t>以上の環境を用いて，RDWと視覚効果の関係を検証するため，比較実験を行う．比較実験はRDWの曲率操作(図3)が適応され，視覚効果を任意の位置で発生させる仮想空間において実施</w:t>
      </w:r>
      <w:r w:rsidR="161C0EBE" w:rsidRPr="57BDA370">
        <w:rPr>
          <w:rFonts w:ascii="ＭＳ Ｐ明朝" w:eastAsia="ＭＳ Ｐ明朝" w:hAnsi="ＭＳ Ｐ明朝" w:cs="ＭＳ Ｐ明朝"/>
          <w:sz w:val="18"/>
          <w:szCs w:val="18"/>
        </w:rPr>
        <w:t>し，</w:t>
      </w:r>
      <w:r w:rsidRPr="57BDA370">
        <w:rPr>
          <w:rFonts w:ascii="ＭＳ Ｐ明朝" w:eastAsia="ＭＳ Ｐ明朝" w:hAnsi="ＭＳ Ｐ明朝" w:cs="ＭＳ Ｐ明朝"/>
          <w:sz w:val="18"/>
          <w:szCs w:val="18"/>
        </w:rPr>
        <w:t>視覚効果</w:t>
      </w:r>
      <w:r w:rsidR="1D087825" w:rsidRPr="57BDA370">
        <w:rPr>
          <w:rFonts w:ascii="ＭＳ Ｐ明朝" w:eastAsia="ＭＳ Ｐ明朝" w:hAnsi="ＭＳ Ｐ明朝" w:cs="ＭＳ Ｐ明朝"/>
          <w:sz w:val="18"/>
          <w:szCs w:val="18"/>
        </w:rPr>
        <w:t>の</w:t>
      </w:r>
      <w:r w:rsidR="14586192" w:rsidRPr="57BDA370">
        <w:rPr>
          <w:rFonts w:ascii="ＭＳ Ｐ明朝" w:eastAsia="ＭＳ Ｐ明朝" w:hAnsi="ＭＳ Ｐ明朝" w:cs="ＭＳ Ｐ明朝"/>
          <w:sz w:val="18"/>
          <w:szCs w:val="18"/>
        </w:rPr>
        <w:t>有無による，</w:t>
      </w:r>
      <w:r w:rsidRPr="57BDA370">
        <w:rPr>
          <w:rFonts w:ascii="ＭＳ Ｐ明朝" w:eastAsia="ＭＳ Ｐ明朝" w:hAnsi="ＭＳ Ｐ明朝" w:cs="ＭＳ Ｐ明朝"/>
          <w:sz w:val="18"/>
          <w:szCs w:val="18"/>
        </w:rPr>
        <w:t>効力の違いを確かめる．</w:t>
      </w:r>
    </w:p>
    <w:p w14:paraId="17A87979" w14:textId="3D6F2597" w:rsidR="00CC302B" w:rsidRDefault="6DE09E73" w:rsidP="3C344A3D">
      <w:pPr>
        <w:ind w:firstLineChars="100" w:firstLine="180"/>
        <w:jc w:val="both"/>
        <w:rPr>
          <w:rFonts w:ascii="ＭＳ Ｐ明朝" w:eastAsia="ＭＳ Ｐ明朝" w:hAnsi="ＭＳ Ｐ明朝" w:cs="ＭＳ Ｐ明朝"/>
          <w:sz w:val="18"/>
          <w:szCs w:val="18"/>
        </w:rPr>
      </w:pPr>
      <w:r w:rsidRPr="3C344A3D">
        <w:rPr>
          <w:rFonts w:ascii="ＭＳ Ｐ明朝" w:eastAsia="ＭＳ Ｐ明朝" w:hAnsi="ＭＳ Ｐ明朝" w:cs="ＭＳ Ｐ明朝"/>
          <w:sz w:val="18"/>
          <w:szCs w:val="18"/>
        </w:rPr>
        <w:t>比較実験は，</w:t>
      </w:r>
      <w:r w:rsidR="4F5D1217" w:rsidRPr="3C344A3D">
        <w:rPr>
          <w:rFonts w:ascii="ＭＳ Ｐ明朝" w:eastAsia="ＭＳ Ｐ明朝" w:hAnsi="ＭＳ Ｐ明朝" w:cs="ＭＳ Ｐ明朝"/>
          <w:sz w:val="18"/>
          <w:szCs w:val="18"/>
        </w:rPr>
        <w:t>被験者</w:t>
      </w:r>
      <w:r w:rsidR="161C0EBE" w:rsidRPr="3C344A3D">
        <w:rPr>
          <w:rFonts w:ascii="ＭＳ Ｐ明朝" w:eastAsia="ＭＳ Ｐ明朝" w:hAnsi="ＭＳ Ｐ明朝" w:cs="ＭＳ Ｐ明朝"/>
          <w:sz w:val="18"/>
          <w:szCs w:val="18"/>
        </w:rPr>
        <w:t>が</w:t>
      </w:r>
      <w:r w:rsidR="4F5D1217" w:rsidRPr="3C344A3D">
        <w:rPr>
          <w:rFonts w:ascii="ＭＳ Ｐ明朝" w:eastAsia="ＭＳ Ｐ明朝" w:hAnsi="ＭＳ Ｐ明朝" w:cs="ＭＳ Ｐ明朝"/>
          <w:sz w:val="18"/>
          <w:szCs w:val="18"/>
        </w:rPr>
        <w:t>現実空間の広い平地でHMDを着用</w:t>
      </w:r>
      <w:r w:rsidRPr="3C344A3D">
        <w:rPr>
          <w:rFonts w:ascii="ＭＳ Ｐ明朝" w:eastAsia="ＭＳ Ｐ明朝" w:hAnsi="ＭＳ Ｐ明朝" w:cs="ＭＳ Ｐ明朝"/>
          <w:sz w:val="18"/>
          <w:szCs w:val="18"/>
        </w:rPr>
        <w:t>し，</w:t>
      </w:r>
      <w:r w:rsidR="4F5D1217" w:rsidRPr="3C344A3D">
        <w:rPr>
          <w:rFonts w:ascii="ＭＳ Ｐ明朝" w:eastAsia="ＭＳ Ｐ明朝" w:hAnsi="ＭＳ Ｐ明朝" w:cs="ＭＳ Ｐ明朝"/>
          <w:sz w:val="18"/>
          <w:szCs w:val="18"/>
        </w:rPr>
        <w:t>視覚情報以外を遮断するため耳栓を付け</w:t>
      </w:r>
      <w:r w:rsidRPr="3C344A3D">
        <w:rPr>
          <w:rFonts w:ascii="ＭＳ Ｐ明朝" w:eastAsia="ＭＳ Ｐ明朝" w:hAnsi="ＭＳ Ｐ明朝" w:cs="ＭＳ Ｐ明朝"/>
          <w:sz w:val="18"/>
          <w:szCs w:val="18"/>
        </w:rPr>
        <w:t>，仮想空間上で直線路を</w:t>
      </w:r>
      <w:r w:rsidR="4F5D1217" w:rsidRPr="3C344A3D">
        <w:rPr>
          <w:rFonts w:ascii="ＭＳ Ｐ明朝" w:eastAsia="ＭＳ Ｐ明朝" w:hAnsi="ＭＳ Ｐ明朝" w:cs="ＭＳ Ｐ明朝"/>
          <w:sz w:val="18"/>
          <w:szCs w:val="18"/>
        </w:rPr>
        <w:t>歩行する</w:t>
      </w:r>
      <w:r w:rsidR="55AC98DF" w:rsidRPr="3C344A3D">
        <w:rPr>
          <w:rFonts w:ascii="ＭＳ Ｐ明朝" w:eastAsia="ＭＳ Ｐ明朝" w:hAnsi="ＭＳ Ｐ明朝" w:cs="ＭＳ Ｐ明朝"/>
          <w:sz w:val="18"/>
          <w:szCs w:val="18"/>
        </w:rPr>
        <w:t>シミュレーションを以下の2種類の条件で実施する．</w:t>
      </w:r>
    </w:p>
    <w:p w14:paraId="3548E290" w14:textId="1F5CF37B" w:rsidR="00CC302B" w:rsidRDefault="4F5D1217" w:rsidP="3C344A3D">
      <w:pPr>
        <w:ind w:leftChars="100" w:left="290" w:hangingChars="50" w:hanging="90"/>
        <w:jc w:val="both"/>
        <w:rPr>
          <w:rFonts w:ascii="ＭＳ Ｐ明朝" w:eastAsia="ＭＳ Ｐ明朝" w:hAnsi="ＭＳ Ｐ明朝" w:cs="ＭＳ Ｐ明朝"/>
          <w:sz w:val="18"/>
          <w:szCs w:val="18"/>
        </w:rPr>
      </w:pPr>
      <w:r w:rsidRPr="3C344A3D">
        <w:rPr>
          <w:rFonts w:ascii="ＭＳ Ｐ明朝" w:eastAsia="ＭＳ Ｐ明朝" w:hAnsi="ＭＳ Ｐ明朝" w:cs="ＭＳ Ｐ明朝"/>
          <w:sz w:val="18"/>
          <w:szCs w:val="18"/>
        </w:rPr>
        <w:t>①図</w:t>
      </w:r>
      <w:r w:rsidR="5C0303DE" w:rsidRPr="3C344A3D">
        <w:rPr>
          <w:rFonts w:ascii="ＭＳ Ｐ明朝" w:eastAsia="ＭＳ Ｐ明朝" w:hAnsi="ＭＳ Ｐ明朝" w:cs="ＭＳ Ｐ明朝"/>
          <w:sz w:val="18"/>
          <w:szCs w:val="18"/>
        </w:rPr>
        <w:t>３</w:t>
      </w:r>
      <w:r w:rsidRPr="3C344A3D">
        <w:rPr>
          <w:rFonts w:ascii="ＭＳ Ｐ明朝" w:eastAsia="ＭＳ Ｐ明朝" w:hAnsi="ＭＳ Ｐ明朝" w:cs="ＭＳ Ｐ明朝"/>
          <w:sz w:val="18"/>
          <w:szCs w:val="18"/>
        </w:rPr>
        <w:t>の曲率操作を適応し，ユーザの歩行経路を現実空間上で無意識にカーブさせる(図5)．</w:t>
      </w:r>
    </w:p>
    <w:p w14:paraId="48286C5A" w14:textId="7B1CC28D" w:rsidR="00CC302B" w:rsidRDefault="4F5D1217" w:rsidP="3C344A3D">
      <w:pPr>
        <w:ind w:leftChars="100" w:left="290" w:hangingChars="50" w:hanging="90"/>
        <w:jc w:val="both"/>
        <w:rPr>
          <w:rFonts w:ascii="ＭＳ Ｐ明朝" w:eastAsia="ＭＳ Ｐ明朝" w:hAnsi="ＭＳ Ｐ明朝" w:cs="ＭＳ Ｐ明朝"/>
          <w:sz w:val="18"/>
          <w:szCs w:val="18"/>
        </w:rPr>
      </w:pPr>
      <w:r w:rsidRPr="3C344A3D">
        <w:rPr>
          <w:rFonts w:ascii="ＭＳ Ｐ明朝" w:eastAsia="ＭＳ Ｐ明朝" w:hAnsi="ＭＳ Ｐ明朝" w:cs="ＭＳ Ｐ明朝"/>
          <w:sz w:val="18"/>
          <w:szCs w:val="18"/>
        </w:rPr>
        <w:t>②視覚効果を加えながら</w:t>
      </w:r>
      <w:r w:rsidR="55AC98DF" w:rsidRPr="3C344A3D">
        <w:rPr>
          <w:rFonts w:ascii="ＭＳ 明朝" w:eastAsia="ＭＳ 明朝" w:hAnsi="ＭＳ 明朝" w:cs="ＭＳ 明朝"/>
          <w:sz w:val="18"/>
          <w:szCs w:val="18"/>
        </w:rPr>
        <w:t>，①と同様に</w:t>
      </w:r>
      <w:r w:rsidRPr="3C344A3D">
        <w:rPr>
          <w:rFonts w:ascii="ＭＳ Ｐ明朝" w:eastAsia="ＭＳ Ｐ明朝" w:hAnsi="ＭＳ Ｐ明朝" w:cs="ＭＳ Ｐ明朝"/>
          <w:sz w:val="18"/>
          <w:szCs w:val="18"/>
        </w:rPr>
        <w:t>ユーザの歩行経路を現</w:t>
      </w:r>
      <w:r w:rsidR="6D6227CA" w:rsidRPr="3C344A3D">
        <w:rPr>
          <w:rFonts w:ascii="ＭＳ Ｐ明朝" w:eastAsia="ＭＳ Ｐ明朝" w:hAnsi="ＭＳ Ｐ明朝" w:cs="ＭＳ Ｐ明朝"/>
          <w:sz w:val="18"/>
          <w:szCs w:val="18"/>
        </w:rPr>
        <w:t xml:space="preserve"> </w:t>
      </w:r>
      <w:r w:rsidRPr="3C344A3D">
        <w:rPr>
          <w:rFonts w:ascii="ＭＳ Ｐ明朝" w:eastAsia="ＭＳ Ｐ明朝" w:hAnsi="ＭＳ Ｐ明朝" w:cs="ＭＳ Ｐ明朝"/>
          <w:sz w:val="18"/>
          <w:szCs w:val="18"/>
        </w:rPr>
        <w:t>実空間上で無意識にカーブさせる(図5)．</w:t>
      </w:r>
    </w:p>
    <w:p w14:paraId="51D1A1D2" w14:textId="3E96EA0F" w:rsidR="00CC302B" w:rsidRDefault="4F5D1217" w:rsidP="3C344A3D">
      <w:pPr>
        <w:ind w:firstLineChars="100" w:firstLine="180"/>
        <w:jc w:val="both"/>
        <w:rPr>
          <w:rFonts w:ascii="ＭＳ Ｐ明朝" w:eastAsia="ＭＳ Ｐ明朝" w:hAnsi="ＭＳ Ｐ明朝" w:cs="ＭＳ Ｐ明朝"/>
          <w:sz w:val="18"/>
          <w:szCs w:val="18"/>
        </w:rPr>
      </w:pPr>
      <w:r w:rsidRPr="3C344A3D">
        <w:rPr>
          <w:rFonts w:ascii="ＭＳ Ｐ明朝" w:eastAsia="ＭＳ Ｐ明朝" w:hAnsi="ＭＳ Ｐ明朝" w:cs="ＭＳ Ｐ明朝"/>
          <w:sz w:val="18"/>
          <w:szCs w:val="18"/>
        </w:rPr>
        <w:t>被験者</w:t>
      </w:r>
      <w:r w:rsidR="55AC98DF" w:rsidRPr="3C344A3D">
        <w:rPr>
          <w:rFonts w:ascii="ＭＳ Ｐ明朝" w:eastAsia="ＭＳ Ｐ明朝" w:hAnsi="ＭＳ Ｐ明朝" w:cs="ＭＳ Ｐ明朝"/>
          <w:sz w:val="18"/>
          <w:szCs w:val="18"/>
        </w:rPr>
        <w:t>に</w:t>
      </w:r>
      <w:r w:rsidRPr="3C344A3D">
        <w:rPr>
          <w:rFonts w:ascii="ＭＳ Ｐ明朝" w:eastAsia="ＭＳ Ｐ明朝" w:hAnsi="ＭＳ Ｐ明朝" w:cs="ＭＳ Ｐ明朝"/>
          <w:sz w:val="18"/>
          <w:szCs w:val="18"/>
        </w:rPr>
        <w:t>は歩行シミュレーション</w:t>
      </w:r>
      <w:r w:rsidR="55AC98DF" w:rsidRPr="3C344A3D">
        <w:rPr>
          <w:rFonts w:ascii="ＭＳ Ｐ明朝" w:eastAsia="ＭＳ Ｐ明朝" w:hAnsi="ＭＳ Ｐ明朝" w:cs="ＭＳ Ｐ明朝"/>
          <w:sz w:val="18"/>
          <w:szCs w:val="18"/>
        </w:rPr>
        <w:t>実施</w:t>
      </w:r>
      <w:r w:rsidRPr="3C344A3D">
        <w:rPr>
          <w:rFonts w:ascii="ＭＳ Ｐ明朝" w:eastAsia="ＭＳ Ｐ明朝" w:hAnsi="ＭＳ Ｐ明朝" w:cs="ＭＳ Ｐ明朝"/>
          <w:sz w:val="18"/>
          <w:szCs w:val="18"/>
        </w:rPr>
        <w:t>後，RDWによって歩行経路がカーブした感覚があったかをVAS（視覚的アナログスケール）で評価する．</w:t>
      </w:r>
      <w:r w:rsidR="57AE45A7" w:rsidRPr="3C344A3D">
        <w:rPr>
          <w:rFonts w:ascii="ＭＳ Ｐ明朝" w:eastAsia="ＭＳ Ｐ明朝" w:hAnsi="ＭＳ Ｐ明朝" w:cs="ＭＳ Ｐ明朝"/>
          <w:sz w:val="18"/>
          <w:szCs w:val="18"/>
        </w:rPr>
        <w:t xml:space="preserve"> ここでVASとは</w:t>
      </w:r>
      <w:r w:rsidR="51BEDCAA" w:rsidRPr="3C344A3D">
        <w:rPr>
          <w:rFonts w:ascii="ＭＳ Ｐ明朝" w:eastAsia="ＭＳ Ｐ明朝" w:hAnsi="ＭＳ Ｐ明朝" w:cs="ＭＳ Ｐ明朝"/>
          <w:sz w:val="18"/>
          <w:szCs w:val="18"/>
        </w:rPr>
        <w:t>，</w:t>
      </w:r>
      <w:r w:rsidR="20544B0D" w:rsidRPr="3C344A3D">
        <w:rPr>
          <w:rFonts w:ascii="ＭＳ Ｐ明朝" w:eastAsia="ＭＳ Ｐ明朝" w:hAnsi="ＭＳ Ｐ明朝" w:cs="ＭＳ Ｐ明朝"/>
          <w:sz w:val="18"/>
          <w:szCs w:val="18"/>
        </w:rPr>
        <w:t>心理測定的反応尺度で，主観的な特性や</w:t>
      </w:r>
      <w:r w:rsidR="22C534B6" w:rsidRPr="3C344A3D">
        <w:rPr>
          <w:rFonts w:ascii="ＭＳ Ｐ明朝" w:eastAsia="ＭＳ Ｐ明朝" w:hAnsi="ＭＳ Ｐ明朝" w:cs="ＭＳ Ｐ明朝"/>
          <w:sz w:val="18"/>
          <w:szCs w:val="18"/>
        </w:rPr>
        <w:t>態度の測定に用いられ，</w:t>
      </w:r>
      <w:r w:rsidR="57AE45A7" w:rsidRPr="3C344A3D">
        <w:rPr>
          <w:rFonts w:ascii="ＭＳ Ｐ明朝" w:eastAsia="ＭＳ Ｐ明朝" w:hAnsi="ＭＳ Ｐ明朝" w:cs="ＭＳ Ｐ明朝"/>
          <w:sz w:val="18"/>
          <w:szCs w:val="18"/>
        </w:rPr>
        <w:t>被験者が感じた感覚の強さや印象の程度を</w:t>
      </w:r>
      <w:r w:rsidR="51BEDCAA" w:rsidRPr="3C344A3D">
        <w:rPr>
          <w:rFonts w:ascii="ＭＳ Ｐ明朝" w:eastAsia="ＭＳ Ｐ明朝" w:hAnsi="ＭＳ Ｐ明朝" w:cs="ＭＳ Ｐ明朝"/>
          <w:sz w:val="18"/>
          <w:szCs w:val="18"/>
        </w:rPr>
        <w:t>，</w:t>
      </w:r>
      <w:r w:rsidR="216E9460" w:rsidRPr="3C344A3D">
        <w:rPr>
          <w:rFonts w:ascii="ＭＳ Ｐ明朝" w:eastAsia="ＭＳ Ｐ明朝" w:hAnsi="ＭＳ Ｐ明朝" w:cs="ＭＳ Ｐ明朝"/>
          <w:sz w:val="18"/>
          <w:szCs w:val="18"/>
        </w:rPr>
        <w:t>2つのエンドポイント間の直線上に示すことにより</w:t>
      </w:r>
      <w:r w:rsidR="57AE45A7" w:rsidRPr="3C344A3D">
        <w:rPr>
          <w:rFonts w:ascii="ＭＳ Ｐ明朝" w:eastAsia="ＭＳ Ｐ明朝" w:hAnsi="ＭＳ Ｐ明朝" w:cs="ＭＳ Ｐ明朝"/>
          <w:sz w:val="18"/>
          <w:szCs w:val="18"/>
        </w:rPr>
        <w:t>評価する方法である</w:t>
      </w:r>
      <w:r w:rsidR="76DB33F1" w:rsidRPr="3C344A3D">
        <w:rPr>
          <w:rFonts w:ascii="ＭＳ Ｐ明朝" w:eastAsia="ＭＳ Ｐ明朝" w:hAnsi="ＭＳ Ｐ明朝" w:cs="ＭＳ Ｐ明朝"/>
          <w:sz w:val="18"/>
          <w:szCs w:val="18"/>
        </w:rPr>
        <w:t>．</w:t>
      </w:r>
      <w:r w:rsidR="57AE45A7" w:rsidRPr="3C344A3D">
        <w:rPr>
          <w:rFonts w:ascii="ＭＳ Ｐ明朝" w:eastAsia="ＭＳ Ｐ明朝" w:hAnsi="ＭＳ Ｐ明朝" w:cs="ＭＳ Ｐ明朝"/>
          <w:sz w:val="18"/>
          <w:szCs w:val="18"/>
        </w:rPr>
        <w:t xml:space="preserve"> </w:t>
      </w:r>
    </w:p>
    <w:p w14:paraId="7239C90E" w14:textId="77777777" w:rsidR="00CC302B" w:rsidRDefault="00CC302B" w:rsidP="3C344A3D">
      <w:pPr>
        <w:rPr>
          <w:rFonts w:ascii="ＭＳ Ｐ明朝" w:eastAsia="ＭＳ Ｐ明朝" w:hAnsi="ＭＳ Ｐ明朝" w:cs="ＭＳ Ｐ明朝"/>
          <w:sz w:val="18"/>
          <w:szCs w:val="18"/>
        </w:rPr>
      </w:pPr>
    </w:p>
    <w:p w14:paraId="2DE32123" w14:textId="77777777" w:rsidR="00CC302B" w:rsidRDefault="5E323DC1" w:rsidP="3C344A3D">
      <w:pPr>
        <w:jc w:val="center"/>
        <w:rPr>
          <w:rFonts w:ascii="ＭＳ Ｐ明朝" w:eastAsia="ＭＳ Ｐ明朝" w:hAnsi="ＭＳ Ｐ明朝" w:cs="ＭＳ Ｐ明朝"/>
          <w:sz w:val="18"/>
          <w:szCs w:val="18"/>
        </w:rPr>
      </w:pPr>
      <w:r>
        <w:rPr>
          <w:noProof/>
        </w:rPr>
        <w:drawing>
          <wp:inline distT="0" distB="0" distL="0" distR="0" wp14:anchorId="1DC45BB4" wp14:editId="378EFECB">
            <wp:extent cx="2215433" cy="2156468"/>
            <wp:effectExtent l="0" t="0" r="0" b="0"/>
            <wp:docPr id="208169752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2215433" cy="2156468"/>
                    </a:xfrm>
                    <a:prstGeom prst="rect">
                      <a:avLst/>
                    </a:prstGeom>
                    <a:ln/>
                  </pic:spPr>
                </pic:pic>
              </a:graphicData>
            </a:graphic>
          </wp:inline>
        </w:drawing>
      </w:r>
    </w:p>
    <w:p w14:paraId="7D7B09B6" w14:textId="77777777" w:rsidR="00CC302B" w:rsidRDefault="4F5D1217" w:rsidP="3C344A3D">
      <w:pPr>
        <w:jc w:val="center"/>
        <w:rPr>
          <w:rFonts w:ascii="ＭＳ Ｐ明朝" w:eastAsia="ＭＳ Ｐ明朝" w:hAnsi="ＭＳ Ｐ明朝" w:cs="ＭＳ Ｐ明朝"/>
          <w:sz w:val="18"/>
          <w:szCs w:val="18"/>
        </w:rPr>
      </w:pPr>
      <w:r>
        <w:rPr>
          <w:noProof/>
        </w:rPr>
        <w:drawing>
          <wp:inline distT="0" distB="0" distL="0" distR="0" wp14:anchorId="19BBCB54" wp14:editId="1F24B4BD">
            <wp:extent cx="1035050" cy="155258"/>
            <wp:effectExtent l="0" t="0" r="0" b="0"/>
            <wp:docPr id="208169752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1035050" cy="155258"/>
                    </a:xfrm>
                    <a:prstGeom prst="rect">
                      <a:avLst/>
                    </a:prstGeom>
                    <a:ln/>
                  </pic:spPr>
                </pic:pic>
              </a:graphicData>
            </a:graphic>
          </wp:inline>
        </w:drawing>
      </w:r>
    </w:p>
    <w:p w14:paraId="74308EB0" w14:textId="77777777" w:rsidR="00CC302B" w:rsidRDefault="00CC302B" w:rsidP="3C344A3D">
      <w:pPr>
        <w:jc w:val="center"/>
        <w:rPr>
          <w:rFonts w:ascii="ＭＳ Ｐ明朝" w:eastAsia="ＭＳ Ｐ明朝" w:hAnsi="ＭＳ Ｐ明朝" w:cs="ＭＳ Ｐ明朝"/>
          <w:sz w:val="18"/>
          <w:szCs w:val="18"/>
        </w:rPr>
      </w:pPr>
    </w:p>
    <w:p w14:paraId="05DEF4A5" w14:textId="77777777" w:rsidR="00CC302B" w:rsidRDefault="00CC302B" w:rsidP="3C344A3D">
      <w:pPr>
        <w:rPr>
          <w:rFonts w:ascii="ＭＳ Ｐ明朝" w:eastAsia="ＭＳ Ｐ明朝" w:hAnsi="ＭＳ Ｐ明朝" w:cs="ＭＳ Ｐ明朝"/>
          <w:sz w:val="18"/>
          <w:szCs w:val="18"/>
        </w:rPr>
      </w:pPr>
    </w:p>
    <w:p w14:paraId="555C1769" w14:textId="77777777" w:rsidR="00CC302B" w:rsidRDefault="4F5D1217" w:rsidP="3C344A3D">
      <w:pPr>
        <w:rPr>
          <w:rFonts w:ascii="ＭＳ Ｐゴシック" w:eastAsia="ＭＳ Ｐゴシック" w:hAnsi="ＭＳ Ｐゴシック" w:cs="ＭＳ Ｐゴシック"/>
          <w:sz w:val="18"/>
          <w:szCs w:val="18"/>
        </w:rPr>
      </w:pPr>
      <w:r w:rsidRPr="3C344A3D">
        <w:rPr>
          <w:rFonts w:ascii="ＭＳ Ｐゴシック" w:eastAsia="ＭＳ Ｐゴシック" w:hAnsi="ＭＳ Ｐゴシック" w:cs="ＭＳ Ｐゴシック"/>
          <w:sz w:val="18"/>
          <w:szCs w:val="18"/>
        </w:rPr>
        <w:t>4．今後の内容</w:t>
      </w:r>
    </w:p>
    <w:p w14:paraId="48FAFD32" w14:textId="36DDFFD8" w:rsidR="00CC302B" w:rsidRDefault="3F4F2236" w:rsidP="3C344A3D">
      <w:pPr>
        <w:ind w:firstLineChars="100" w:firstLine="180"/>
        <w:jc w:val="both"/>
        <w:rPr>
          <w:rFonts w:ascii="ＭＳ Ｐ明朝" w:eastAsia="ＭＳ Ｐ明朝" w:hAnsi="ＭＳ Ｐ明朝" w:cs="ＭＳ Ｐ明朝"/>
          <w:sz w:val="18"/>
          <w:szCs w:val="18"/>
        </w:rPr>
      </w:pPr>
      <w:r w:rsidRPr="3C344A3D">
        <w:rPr>
          <w:rFonts w:ascii="ＭＳ Ｐ明朝" w:eastAsia="ＭＳ Ｐ明朝" w:hAnsi="ＭＳ Ｐ明朝" w:cs="ＭＳ Ｐ明朝"/>
          <w:sz w:val="18"/>
          <w:szCs w:val="18"/>
        </w:rPr>
        <w:t>視線誘導を行う視覚効果として，既に実装した</w:t>
      </w:r>
      <w:r w:rsidR="676DF72E" w:rsidRPr="3C344A3D">
        <w:rPr>
          <w:rFonts w:ascii="ＭＳ Ｐ明朝" w:eastAsia="ＭＳ Ｐ明朝" w:hAnsi="ＭＳ Ｐ明朝" w:cs="ＭＳ Ｐ明朝"/>
          <w:sz w:val="18"/>
          <w:szCs w:val="18"/>
        </w:rPr>
        <w:t>ものに</w:t>
      </w:r>
      <w:r w:rsidR="51BEDCAA" w:rsidRPr="3C344A3D">
        <w:rPr>
          <w:rFonts w:ascii="ＭＳ Ｐ明朝" w:eastAsia="ＭＳ Ｐ明朝" w:hAnsi="ＭＳ Ｐ明朝" w:cs="ＭＳ Ｐ明朝"/>
          <w:sz w:val="18"/>
          <w:szCs w:val="18"/>
        </w:rPr>
        <w:t>，</w:t>
      </w:r>
      <w:r w:rsidR="676DF72E" w:rsidRPr="3C344A3D">
        <w:rPr>
          <w:rFonts w:ascii="ＭＳ Ｐ明朝" w:eastAsia="ＭＳ Ｐ明朝" w:hAnsi="ＭＳ Ｐ明朝" w:cs="ＭＳ Ｐ明朝"/>
          <w:sz w:val="18"/>
          <w:szCs w:val="18"/>
        </w:rPr>
        <w:t>色相変化による視覚効果と</w:t>
      </w:r>
      <w:r w:rsidR="51BEDCAA" w:rsidRPr="3C344A3D">
        <w:rPr>
          <w:rFonts w:ascii="ＭＳ Ｐ明朝" w:eastAsia="ＭＳ Ｐ明朝" w:hAnsi="ＭＳ Ｐ明朝" w:cs="ＭＳ Ｐ明朝"/>
          <w:sz w:val="18"/>
          <w:szCs w:val="18"/>
        </w:rPr>
        <w:t>，</w:t>
      </w:r>
      <w:r w:rsidR="676DF72E" w:rsidRPr="3C344A3D">
        <w:rPr>
          <w:rFonts w:ascii="ＭＳ Ｐ明朝" w:eastAsia="ＭＳ Ｐ明朝" w:hAnsi="ＭＳ Ｐ明朝" w:cs="ＭＳ Ｐ明朝"/>
          <w:sz w:val="18"/>
          <w:szCs w:val="18"/>
        </w:rPr>
        <w:t>点滅による視覚効果を追加する</w:t>
      </w:r>
      <w:r w:rsidR="76DB33F1" w:rsidRPr="3C344A3D">
        <w:rPr>
          <w:rFonts w:ascii="ＭＳ Ｐ明朝" w:eastAsia="ＭＳ Ｐ明朝" w:hAnsi="ＭＳ Ｐ明朝" w:cs="ＭＳ Ｐ明朝"/>
          <w:sz w:val="18"/>
          <w:szCs w:val="18"/>
        </w:rPr>
        <w:t>．</w:t>
      </w:r>
      <w:r w:rsidR="676DF72E" w:rsidRPr="3C344A3D">
        <w:rPr>
          <w:rFonts w:ascii="ＭＳ Ｐ明朝" w:eastAsia="ＭＳ Ｐ明朝" w:hAnsi="ＭＳ Ｐ明朝" w:cs="ＭＳ Ｐ明朝"/>
          <w:sz w:val="18"/>
          <w:szCs w:val="18"/>
        </w:rPr>
        <w:t>その上で</w:t>
      </w:r>
      <w:r w:rsidR="21DB348B" w:rsidRPr="3C344A3D">
        <w:rPr>
          <w:rFonts w:ascii="ＭＳ Ｐ明朝" w:eastAsia="ＭＳ Ｐ明朝" w:hAnsi="ＭＳ Ｐ明朝" w:cs="ＭＳ Ｐ明朝"/>
          <w:sz w:val="18"/>
          <w:szCs w:val="18"/>
        </w:rPr>
        <w:t>仮想空間を</w:t>
      </w:r>
      <w:r w:rsidR="267A0440" w:rsidRPr="3C344A3D">
        <w:rPr>
          <w:rFonts w:ascii="ＭＳ Ｐ明朝" w:eastAsia="ＭＳ Ｐ明朝" w:hAnsi="ＭＳ Ｐ明朝" w:cs="ＭＳ Ｐ明朝"/>
          <w:sz w:val="18"/>
          <w:szCs w:val="18"/>
        </w:rPr>
        <w:t>直進歩行</w:t>
      </w:r>
      <w:r w:rsidR="691DFC34" w:rsidRPr="3C344A3D">
        <w:rPr>
          <w:rFonts w:ascii="ＭＳ Ｐ明朝" w:eastAsia="ＭＳ Ｐ明朝" w:hAnsi="ＭＳ Ｐ明朝" w:cs="ＭＳ Ｐ明朝"/>
          <w:sz w:val="18"/>
          <w:szCs w:val="18"/>
        </w:rPr>
        <w:t>している</w:t>
      </w:r>
      <w:r w:rsidR="49D2C810" w:rsidRPr="3C344A3D">
        <w:rPr>
          <w:rFonts w:ascii="ＭＳ Ｐ明朝" w:eastAsia="ＭＳ Ｐ明朝" w:hAnsi="ＭＳ Ｐ明朝" w:cs="ＭＳ Ｐ明朝"/>
          <w:sz w:val="18"/>
          <w:szCs w:val="18"/>
        </w:rPr>
        <w:t>被験者に曲率操作</w:t>
      </w:r>
      <w:r w:rsidR="6CF7AE92" w:rsidRPr="3C344A3D">
        <w:rPr>
          <w:rFonts w:ascii="ＭＳ Ｐ明朝" w:eastAsia="ＭＳ Ｐ明朝" w:hAnsi="ＭＳ Ｐ明朝" w:cs="ＭＳ Ｐ明朝"/>
          <w:sz w:val="18"/>
          <w:szCs w:val="18"/>
        </w:rPr>
        <w:t>を適応すること</w:t>
      </w:r>
      <w:r w:rsidR="49D2C810" w:rsidRPr="3C344A3D">
        <w:rPr>
          <w:rFonts w:ascii="ＭＳ Ｐ明朝" w:eastAsia="ＭＳ Ｐ明朝" w:hAnsi="ＭＳ Ｐ明朝" w:cs="ＭＳ Ｐ明朝"/>
          <w:sz w:val="18"/>
          <w:szCs w:val="18"/>
        </w:rPr>
        <w:t>で</w:t>
      </w:r>
      <w:r w:rsidR="3D23DCA3" w:rsidRPr="3C344A3D">
        <w:rPr>
          <w:rFonts w:ascii="ＭＳ Ｐ明朝" w:eastAsia="ＭＳ Ｐ明朝" w:hAnsi="ＭＳ Ｐ明朝" w:cs="ＭＳ Ｐ明朝"/>
          <w:sz w:val="18"/>
          <w:szCs w:val="18"/>
        </w:rPr>
        <w:t>，</w:t>
      </w:r>
      <w:r w:rsidR="3294375E" w:rsidRPr="3C344A3D">
        <w:rPr>
          <w:rFonts w:ascii="ＭＳ Ｐ明朝" w:eastAsia="ＭＳ Ｐ明朝" w:hAnsi="ＭＳ Ｐ明朝" w:cs="ＭＳ Ｐ明朝"/>
          <w:sz w:val="18"/>
          <w:szCs w:val="18"/>
        </w:rPr>
        <w:t>それぞれの視覚効果の有無による</w:t>
      </w:r>
      <w:r w:rsidR="7172A2DE" w:rsidRPr="3C344A3D">
        <w:rPr>
          <w:rFonts w:ascii="ＭＳ Ｐ明朝" w:eastAsia="ＭＳ Ｐ明朝" w:hAnsi="ＭＳ Ｐ明朝" w:cs="ＭＳ Ｐ明朝"/>
          <w:sz w:val="18"/>
          <w:szCs w:val="18"/>
        </w:rPr>
        <w:t>RDWの影響の</w:t>
      </w:r>
      <w:r w:rsidR="49D2C810" w:rsidRPr="3C344A3D">
        <w:rPr>
          <w:rFonts w:ascii="ＭＳ Ｐ明朝" w:eastAsia="ＭＳ Ｐ明朝" w:hAnsi="ＭＳ Ｐ明朝" w:cs="ＭＳ Ｐ明朝"/>
          <w:sz w:val="18"/>
          <w:szCs w:val="18"/>
        </w:rPr>
        <w:t>比</w:t>
      </w:r>
      <w:r w:rsidR="55AC98DF" w:rsidRPr="3C344A3D">
        <w:rPr>
          <w:rFonts w:ascii="ＭＳ Ｐ明朝" w:eastAsia="ＭＳ Ｐ明朝" w:hAnsi="ＭＳ Ｐ明朝" w:cs="ＭＳ Ｐ明朝"/>
          <w:sz w:val="18"/>
          <w:szCs w:val="18"/>
        </w:rPr>
        <w:t>較</w:t>
      </w:r>
      <w:r w:rsidR="4F5D1217" w:rsidRPr="3C344A3D">
        <w:rPr>
          <w:rFonts w:ascii="ＭＳ Ｐ明朝" w:eastAsia="ＭＳ Ｐ明朝" w:hAnsi="ＭＳ Ｐ明朝" w:cs="ＭＳ Ｐ明朝"/>
          <w:sz w:val="18"/>
          <w:szCs w:val="18"/>
        </w:rPr>
        <w:t>実験を</w:t>
      </w:r>
      <w:r w:rsidR="7E5B4799" w:rsidRPr="3C344A3D">
        <w:rPr>
          <w:rFonts w:ascii="ＭＳ Ｐ明朝" w:eastAsia="ＭＳ Ｐ明朝" w:hAnsi="ＭＳ Ｐ明朝" w:cs="ＭＳ Ｐ明朝"/>
          <w:sz w:val="18"/>
          <w:szCs w:val="18"/>
        </w:rPr>
        <w:t>行う</w:t>
      </w:r>
      <w:r w:rsidR="4F5D1217" w:rsidRPr="3C344A3D">
        <w:rPr>
          <w:rFonts w:ascii="ＭＳ Ｐ明朝" w:eastAsia="ＭＳ Ｐ明朝" w:hAnsi="ＭＳ Ｐ明朝" w:cs="ＭＳ Ｐ明朝"/>
          <w:sz w:val="18"/>
          <w:szCs w:val="18"/>
        </w:rPr>
        <w:t>．</w:t>
      </w:r>
    </w:p>
    <w:sectPr w:rsidR="00CC302B">
      <w:headerReference w:type="even" r:id="rId23"/>
      <w:footerReference w:type="even" r:id="rId24"/>
      <w:footerReference w:type="default" r:id="rId25"/>
      <w:type w:val="continuous"/>
      <w:pgSz w:w="11905" w:h="16837"/>
      <w:pgMar w:top="289" w:right="851" w:bottom="720" w:left="851" w:header="567" w:footer="851" w:gutter="0"/>
      <w:cols w:num="2" w:space="720" w:equalWidth="0">
        <w:col w:w="4903" w:space="396"/>
        <w:col w:w="4903"/>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1C676" w14:textId="77777777" w:rsidR="00262196" w:rsidRDefault="00262196">
      <w:pPr>
        <w:rPr>
          <w:rFonts w:hint="eastAsia"/>
        </w:rPr>
      </w:pPr>
      <w:r>
        <w:separator/>
      </w:r>
    </w:p>
  </w:endnote>
  <w:endnote w:type="continuationSeparator" w:id="0">
    <w:p w14:paraId="5AB0CA70" w14:textId="77777777" w:rsidR="00262196" w:rsidRDefault="0026219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horndale">
    <w:altName w:val="Times New Roman"/>
    <w:charset w:val="00"/>
    <w:family w:val="auto"/>
    <w:pitch w:val="default"/>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lbany">
    <w:panose1 w:val="00000000000000000000"/>
    <w:charset w:val="00"/>
    <w:family w:val="roman"/>
    <w:notTrueType/>
    <w:pitch w:val="default"/>
  </w:font>
  <w:font w:name="ＭＳ Ｐ明朝">
    <w:panose1 w:val="02020600040205080304"/>
    <w:charset w:val="80"/>
    <w:family w:val="roman"/>
    <w:pitch w:val="variable"/>
    <w:sig w:usb0="E00002FF" w:usb1="6AC7FDFB" w:usb2="08000012" w:usb3="00000000" w:csb0="0002009F" w:csb1="00000000"/>
  </w:font>
  <w:font w:name="HG 明朝L Sun">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ＭＳ Ｐゴシック">
    <w:altName w:val="MS PGothic"/>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B8D97" w14:textId="77777777" w:rsidR="00CC302B" w:rsidRDefault="00CC302B">
    <w:pPr>
      <w:pBdr>
        <w:top w:val="nil"/>
        <w:left w:val="nil"/>
        <w:bottom w:val="nil"/>
        <w:right w:val="nil"/>
        <w:between w:val="nil"/>
      </w:pBdr>
      <w:spacing w:line="276" w:lineRule="auto"/>
      <w:rPr>
        <w:rFonts w:hint="eastAsia"/>
        <w:color w:val="000000"/>
      </w:rPr>
    </w:pPr>
  </w:p>
  <w:tbl>
    <w:tblPr>
      <w:tblStyle w:val="aff"/>
      <w:tblW w:w="10200" w:type="dxa"/>
      <w:tblInd w:w="0" w:type="dxa"/>
      <w:tblLayout w:type="fixed"/>
      <w:tblLook w:val="0600" w:firstRow="0" w:lastRow="0" w:firstColumn="0" w:lastColumn="0" w:noHBand="1" w:noVBand="1"/>
    </w:tblPr>
    <w:tblGrid>
      <w:gridCol w:w="3400"/>
      <w:gridCol w:w="3400"/>
      <w:gridCol w:w="3400"/>
    </w:tblGrid>
    <w:tr w:rsidR="00CC302B" w14:paraId="70A4C919" w14:textId="77777777">
      <w:trPr>
        <w:trHeight w:val="300"/>
      </w:trPr>
      <w:tc>
        <w:tcPr>
          <w:tcW w:w="3400" w:type="dxa"/>
        </w:tcPr>
        <w:p w14:paraId="55C38E61" w14:textId="77777777" w:rsidR="00CC302B" w:rsidRDefault="00CC302B">
          <w:pPr>
            <w:pBdr>
              <w:top w:val="nil"/>
              <w:left w:val="nil"/>
              <w:bottom w:val="nil"/>
              <w:right w:val="nil"/>
              <w:between w:val="nil"/>
            </w:pBdr>
            <w:tabs>
              <w:tab w:val="center" w:pos="-1084"/>
              <w:tab w:val="right" w:pos="-103"/>
            </w:tabs>
            <w:ind w:left="-115"/>
            <w:rPr>
              <w:rFonts w:hint="eastAsia"/>
              <w:color w:val="000000"/>
            </w:rPr>
          </w:pPr>
        </w:p>
      </w:tc>
      <w:tc>
        <w:tcPr>
          <w:tcW w:w="3400" w:type="dxa"/>
        </w:tcPr>
        <w:p w14:paraId="4A3A05BD" w14:textId="77777777" w:rsidR="00CC302B" w:rsidRDefault="00CC302B">
          <w:pPr>
            <w:pBdr>
              <w:top w:val="nil"/>
              <w:left w:val="nil"/>
              <w:bottom w:val="nil"/>
              <w:right w:val="nil"/>
              <w:between w:val="nil"/>
            </w:pBdr>
            <w:tabs>
              <w:tab w:val="center" w:pos="-1084"/>
              <w:tab w:val="right" w:pos="-103"/>
            </w:tabs>
            <w:jc w:val="center"/>
            <w:rPr>
              <w:rFonts w:hint="eastAsia"/>
              <w:color w:val="000000"/>
            </w:rPr>
          </w:pPr>
        </w:p>
      </w:tc>
      <w:tc>
        <w:tcPr>
          <w:tcW w:w="3400" w:type="dxa"/>
        </w:tcPr>
        <w:p w14:paraId="2EFB1015" w14:textId="77777777" w:rsidR="00CC302B" w:rsidRDefault="00CC302B">
          <w:pPr>
            <w:pBdr>
              <w:top w:val="nil"/>
              <w:left w:val="nil"/>
              <w:bottom w:val="nil"/>
              <w:right w:val="nil"/>
              <w:between w:val="nil"/>
            </w:pBdr>
            <w:tabs>
              <w:tab w:val="center" w:pos="-1084"/>
              <w:tab w:val="right" w:pos="-103"/>
            </w:tabs>
            <w:ind w:right="-115"/>
            <w:jc w:val="right"/>
            <w:rPr>
              <w:rFonts w:hint="eastAsia"/>
              <w:color w:val="000000"/>
            </w:rPr>
          </w:pPr>
        </w:p>
      </w:tc>
    </w:tr>
  </w:tbl>
  <w:p w14:paraId="7CC3AB41" w14:textId="77777777" w:rsidR="00CC302B" w:rsidRDefault="00CC302B">
    <w:pPr>
      <w:pBdr>
        <w:top w:val="nil"/>
        <w:left w:val="nil"/>
        <w:bottom w:val="nil"/>
        <w:right w:val="nil"/>
        <w:between w:val="nil"/>
      </w:pBdr>
      <w:tabs>
        <w:tab w:val="center" w:pos="4252"/>
        <w:tab w:val="right" w:pos="8504"/>
      </w:tabs>
      <w:rPr>
        <w:rFonts w:hint="eastAsia"/>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F47A7" w14:textId="77777777" w:rsidR="00CC302B" w:rsidRDefault="00CC302B">
    <w:pPr>
      <w:pBdr>
        <w:top w:val="nil"/>
        <w:left w:val="nil"/>
        <w:bottom w:val="nil"/>
        <w:right w:val="nil"/>
        <w:between w:val="nil"/>
      </w:pBdr>
      <w:spacing w:line="276" w:lineRule="auto"/>
      <w:rPr>
        <w:rFonts w:hint="eastAsia"/>
        <w:color w:val="000000"/>
      </w:rPr>
    </w:pPr>
  </w:p>
  <w:tbl>
    <w:tblPr>
      <w:tblStyle w:val="aff0"/>
      <w:tblW w:w="10200" w:type="dxa"/>
      <w:tblInd w:w="0" w:type="dxa"/>
      <w:tblLayout w:type="fixed"/>
      <w:tblLook w:val="0600" w:firstRow="0" w:lastRow="0" w:firstColumn="0" w:lastColumn="0" w:noHBand="1" w:noVBand="1"/>
    </w:tblPr>
    <w:tblGrid>
      <w:gridCol w:w="3400"/>
      <w:gridCol w:w="3400"/>
      <w:gridCol w:w="3400"/>
    </w:tblGrid>
    <w:tr w:rsidR="00CC302B" w14:paraId="4D9A3A43" w14:textId="77777777">
      <w:trPr>
        <w:trHeight w:val="300"/>
      </w:trPr>
      <w:tc>
        <w:tcPr>
          <w:tcW w:w="3400" w:type="dxa"/>
        </w:tcPr>
        <w:p w14:paraId="0C3CBF24" w14:textId="77777777" w:rsidR="00CC302B" w:rsidRDefault="00CC302B">
          <w:pPr>
            <w:pBdr>
              <w:top w:val="nil"/>
              <w:left w:val="nil"/>
              <w:bottom w:val="nil"/>
              <w:right w:val="nil"/>
              <w:between w:val="nil"/>
            </w:pBdr>
            <w:tabs>
              <w:tab w:val="center" w:pos="-1084"/>
              <w:tab w:val="right" w:pos="-103"/>
            </w:tabs>
            <w:ind w:left="-115"/>
            <w:rPr>
              <w:rFonts w:hint="eastAsia"/>
              <w:color w:val="000000"/>
            </w:rPr>
          </w:pPr>
        </w:p>
      </w:tc>
      <w:tc>
        <w:tcPr>
          <w:tcW w:w="3400" w:type="dxa"/>
        </w:tcPr>
        <w:p w14:paraId="117D8A05" w14:textId="77777777" w:rsidR="00CC302B" w:rsidRDefault="00CC302B">
          <w:pPr>
            <w:pBdr>
              <w:top w:val="nil"/>
              <w:left w:val="nil"/>
              <w:bottom w:val="nil"/>
              <w:right w:val="nil"/>
              <w:between w:val="nil"/>
            </w:pBdr>
            <w:tabs>
              <w:tab w:val="center" w:pos="-1084"/>
              <w:tab w:val="right" w:pos="-103"/>
            </w:tabs>
            <w:jc w:val="center"/>
            <w:rPr>
              <w:rFonts w:hint="eastAsia"/>
              <w:color w:val="000000"/>
            </w:rPr>
          </w:pPr>
        </w:p>
      </w:tc>
      <w:tc>
        <w:tcPr>
          <w:tcW w:w="3400" w:type="dxa"/>
        </w:tcPr>
        <w:p w14:paraId="18248F4D" w14:textId="77777777" w:rsidR="00CC302B" w:rsidRDefault="00CC302B">
          <w:pPr>
            <w:pBdr>
              <w:top w:val="nil"/>
              <w:left w:val="nil"/>
              <w:bottom w:val="nil"/>
              <w:right w:val="nil"/>
              <w:between w:val="nil"/>
            </w:pBdr>
            <w:tabs>
              <w:tab w:val="center" w:pos="-1084"/>
              <w:tab w:val="right" w:pos="-103"/>
            </w:tabs>
            <w:ind w:right="-115"/>
            <w:jc w:val="right"/>
            <w:rPr>
              <w:rFonts w:hint="eastAsia"/>
              <w:color w:val="000000"/>
            </w:rPr>
          </w:pPr>
        </w:p>
      </w:tc>
    </w:tr>
  </w:tbl>
  <w:p w14:paraId="30BA0C82" w14:textId="77777777" w:rsidR="00CC302B" w:rsidRDefault="00CC302B">
    <w:pPr>
      <w:pBdr>
        <w:top w:val="nil"/>
        <w:left w:val="nil"/>
        <w:bottom w:val="nil"/>
        <w:right w:val="nil"/>
        <w:between w:val="nil"/>
      </w:pBdr>
      <w:tabs>
        <w:tab w:val="center" w:pos="4252"/>
        <w:tab w:val="right" w:pos="8504"/>
      </w:tabs>
      <w:rPr>
        <w:rFonts w:hint="eastAsia"/>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6016" w14:textId="77777777" w:rsidR="00CC302B" w:rsidRDefault="00CC302B">
    <w:pPr>
      <w:pBdr>
        <w:top w:val="nil"/>
        <w:left w:val="nil"/>
        <w:bottom w:val="nil"/>
        <w:right w:val="nil"/>
        <w:between w:val="nil"/>
      </w:pBdr>
      <w:tabs>
        <w:tab w:val="center" w:pos="4252"/>
        <w:tab w:val="right" w:pos="8504"/>
      </w:tabs>
      <w:rPr>
        <w:rFonts w:hint="eastAsia"/>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99591" w14:textId="77777777" w:rsidR="00CC302B" w:rsidRDefault="00CC302B">
    <w:pPr>
      <w:pBdr>
        <w:top w:val="nil"/>
        <w:left w:val="nil"/>
        <w:bottom w:val="nil"/>
        <w:right w:val="nil"/>
        <w:between w:val="nil"/>
      </w:pBdr>
      <w:spacing w:line="276" w:lineRule="auto"/>
      <w:rPr>
        <w:rFonts w:hint="eastAsia"/>
        <w:color w:val="000000"/>
      </w:rPr>
    </w:pPr>
  </w:p>
  <w:tbl>
    <w:tblPr>
      <w:tblStyle w:val="aff1"/>
      <w:tblW w:w="10455" w:type="dxa"/>
      <w:tblInd w:w="0" w:type="dxa"/>
      <w:tblLayout w:type="fixed"/>
      <w:tblLook w:val="0600" w:firstRow="0" w:lastRow="0" w:firstColumn="0" w:lastColumn="0" w:noHBand="1" w:noVBand="1"/>
    </w:tblPr>
    <w:tblGrid>
      <w:gridCol w:w="3485"/>
      <w:gridCol w:w="3485"/>
      <w:gridCol w:w="3485"/>
    </w:tblGrid>
    <w:tr w:rsidR="00CC302B" w14:paraId="40A442A0" w14:textId="77777777">
      <w:trPr>
        <w:trHeight w:val="300"/>
      </w:trPr>
      <w:tc>
        <w:tcPr>
          <w:tcW w:w="3485" w:type="dxa"/>
        </w:tcPr>
        <w:p w14:paraId="2B3B9645" w14:textId="77777777" w:rsidR="00CC302B" w:rsidRDefault="00CC302B">
          <w:pPr>
            <w:pBdr>
              <w:top w:val="nil"/>
              <w:left w:val="nil"/>
              <w:bottom w:val="nil"/>
              <w:right w:val="nil"/>
              <w:between w:val="nil"/>
            </w:pBdr>
            <w:tabs>
              <w:tab w:val="center" w:pos="-1084"/>
              <w:tab w:val="right" w:pos="-103"/>
            </w:tabs>
            <w:ind w:left="-115"/>
            <w:rPr>
              <w:rFonts w:hint="eastAsia"/>
              <w:color w:val="000000"/>
            </w:rPr>
          </w:pPr>
        </w:p>
      </w:tc>
      <w:tc>
        <w:tcPr>
          <w:tcW w:w="3485" w:type="dxa"/>
        </w:tcPr>
        <w:p w14:paraId="2800B08E" w14:textId="77777777" w:rsidR="00CC302B" w:rsidRDefault="00CC302B">
          <w:pPr>
            <w:pBdr>
              <w:top w:val="nil"/>
              <w:left w:val="nil"/>
              <w:bottom w:val="nil"/>
              <w:right w:val="nil"/>
              <w:between w:val="nil"/>
            </w:pBdr>
            <w:tabs>
              <w:tab w:val="center" w:pos="-1084"/>
              <w:tab w:val="right" w:pos="-103"/>
            </w:tabs>
            <w:jc w:val="center"/>
            <w:rPr>
              <w:rFonts w:hint="eastAsia"/>
              <w:color w:val="000000"/>
            </w:rPr>
          </w:pPr>
        </w:p>
      </w:tc>
      <w:tc>
        <w:tcPr>
          <w:tcW w:w="3485" w:type="dxa"/>
        </w:tcPr>
        <w:p w14:paraId="3D82091C" w14:textId="77777777" w:rsidR="00CC302B" w:rsidRDefault="00CC302B">
          <w:pPr>
            <w:pBdr>
              <w:top w:val="nil"/>
              <w:left w:val="nil"/>
              <w:bottom w:val="nil"/>
              <w:right w:val="nil"/>
              <w:between w:val="nil"/>
            </w:pBdr>
            <w:tabs>
              <w:tab w:val="center" w:pos="-1084"/>
              <w:tab w:val="right" w:pos="-103"/>
            </w:tabs>
            <w:ind w:right="-115"/>
            <w:jc w:val="right"/>
            <w:rPr>
              <w:rFonts w:hint="eastAsia"/>
              <w:color w:val="000000"/>
            </w:rPr>
          </w:pPr>
        </w:p>
      </w:tc>
    </w:tr>
  </w:tbl>
  <w:p w14:paraId="789CCA97" w14:textId="77777777" w:rsidR="00CC302B" w:rsidRDefault="00CC302B">
    <w:pPr>
      <w:pBdr>
        <w:top w:val="nil"/>
        <w:left w:val="nil"/>
        <w:bottom w:val="nil"/>
        <w:right w:val="nil"/>
        <w:between w:val="nil"/>
      </w:pBdr>
      <w:tabs>
        <w:tab w:val="center" w:pos="4252"/>
        <w:tab w:val="right" w:pos="8504"/>
      </w:tabs>
      <w:rPr>
        <w:rFonts w:hint="eastAsia"/>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A01CD" w14:textId="77777777" w:rsidR="00CC302B" w:rsidRDefault="00CC302B">
    <w:pPr>
      <w:pBdr>
        <w:top w:val="nil"/>
        <w:left w:val="nil"/>
        <w:bottom w:val="nil"/>
        <w:right w:val="nil"/>
        <w:between w:val="nil"/>
      </w:pBdr>
      <w:spacing w:line="276" w:lineRule="auto"/>
      <w:rPr>
        <w:rFonts w:hint="eastAsia"/>
        <w:color w:val="000000"/>
      </w:rPr>
    </w:pPr>
  </w:p>
  <w:tbl>
    <w:tblPr>
      <w:tblStyle w:val="aff2"/>
      <w:tblW w:w="10455" w:type="dxa"/>
      <w:tblInd w:w="0" w:type="dxa"/>
      <w:tblLayout w:type="fixed"/>
      <w:tblLook w:val="0600" w:firstRow="0" w:lastRow="0" w:firstColumn="0" w:lastColumn="0" w:noHBand="1" w:noVBand="1"/>
    </w:tblPr>
    <w:tblGrid>
      <w:gridCol w:w="3485"/>
      <w:gridCol w:w="3485"/>
      <w:gridCol w:w="3485"/>
    </w:tblGrid>
    <w:tr w:rsidR="00CC302B" w14:paraId="13CCC5A9" w14:textId="77777777">
      <w:trPr>
        <w:trHeight w:val="300"/>
      </w:trPr>
      <w:tc>
        <w:tcPr>
          <w:tcW w:w="3485" w:type="dxa"/>
        </w:tcPr>
        <w:p w14:paraId="7454002B" w14:textId="77777777" w:rsidR="00CC302B" w:rsidRDefault="00CC302B">
          <w:pPr>
            <w:pBdr>
              <w:top w:val="nil"/>
              <w:left w:val="nil"/>
              <w:bottom w:val="nil"/>
              <w:right w:val="nil"/>
              <w:between w:val="nil"/>
            </w:pBdr>
            <w:tabs>
              <w:tab w:val="center" w:pos="-1084"/>
              <w:tab w:val="right" w:pos="-103"/>
            </w:tabs>
            <w:ind w:left="-115"/>
            <w:rPr>
              <w:rFonts w:hint="eastAsia"/>
              <w:color w:val="000000"/>
            </w:rPr>
          </w:pPr>
        </w:p>
      </w:tc>
      <w:tc>
        <w:tcPr>
          <w:tcW w:w="3485" w:type="dxa"/>
        </w:tcPr>
        <w:p w14:paraId="559764A3" w14:textId="77777777" w:rsidR="00CC302B" w:rsidRDefault="00CC302B">
          <w:pPr>
            <w:pBdr>
              <w:top w:val="nil"/>
              <w:left w:val="nil"/>
              <w:bottom w:val="nil"/>
              <w:right w:val="nil"/>
              <w:between w:val="nil"/>
            </w:pBdr>
            <w:tabs>
              <w:tab w:val="center" w:pos="-1084"/>
              <w:tab w:val="right" w:pos="-103"/>
            </w:tabs>
            <w:jc w:val="center"/>
            <w:rPr>
              <w:rFonts w:hint="eastAsia"/>
              <w:color w:val="000000"/>
            </w:rPr>
          </w:pPr>
        </w:p>
      </w:tc>
      <w:tc>
        <w:tcPr>
          <w:tcW w:w="3485" w:type="dxa"/>
        </w:tcPr>
        <w:p w14:paraId="2BFC9429" w14:textId="77777777" w:rsidR="00CC302B" w:rsidRDefault="00CC302B">
          <w:pPr>
            <w:pBdr>
              <w:top w:val="nil"/>
              <w:left w:val="nil"/>
              <w:bottom w:val="nil"/>
              <w:right w:val="nil"/>
              <w:between w:val="nil"/>
            </w:pBdr>
            <w:tabs>
              <w:tab w:val="center" w:pos="-1084"/>
              <w:tab w:val="right" w:pos="-103"/>
            </w:tabs>
            <w:ind w:right="-115"/>
            <w:jc w:val="right"/>
            <w:rPr>
              <w:rFonts w:hint="eastAsia"/>
              <w:color w:val="000000"/>
            </w:rPr>
          </w:pPr>
        </w:p>
      </w:tc>
    </w:tr>
  </w:tbl>
  <w:p w14:paraId="31C792ED" w14:textId="77777777" w:rsidR="00CC302B" w:rsidRDefault="00CC302B">
    <w:pPr>
      <w:pBdr>
        <w:top w:val="nil"/>
        <w:left w:val="nil"/>
        <w:bottom w:val="nil"/>
        <w:right w:val="nil"/>
        <w:between w:val="nil"/>
      </w:pBdr>
      <w:tabs>
        <w:tab w:val="center" w:pos="4252"/>
        <w:tab w:val="right" w:pos="8504"/>
      </w:tabs>
      <w:rPr>
        <w:rFonts w:hint="eastAsia"/>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DC7D8" w14:textId="77777777" w:rsidR="00262196" w:rsidRDefault="00262196">
      <w:pPr>
        <w:rPr>
          <w:rFonts w:hint="eastAsia"/>
        </w:rPr>
      </w:pPr>
      <w:r>
        <w:separator/>
      </w:r>
    </w:p>
  </w:footnote>
  <w:footnote w:type="continuationSeparator" w:id="0">
    <w:p w14:paraId="15523B1F" w14:textId="77777777" w:rsidR="00262196" w:rsidRDefault="00262196">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565A3" w14:textId="77777777" w:rsidR="00CC302B" w:rsidRDefault="00CC302B">
    <w:pPr>
      <w:pBdr>
        <w:top w:val="nil"/>
        <w:left w:val="nil"/>
        <w:bottom w:val="nil"/>
        <w:right w:val="nil"/>
        <w:between w:val="nil"/>
      </w:pBdr>
      <w:spacing w:line="276" w:lineRule="auto"/>
      <w:rPr>
        <w:rFonts w:ascii="ＭＳ ゴシック" w:eastAsia="ＭＳ ゴシック" w:hAnsi="ＭＳ ゴシック" w:cs="ＭＳ ゴシック"/>
        <w:color w:val="000000"/>
        <w:sz w:val="14"/>
        <w:szCs w:val="14"/>
      </w:rPr>
    </w:pPr>
  </w:p>
  <w:tbl>
    <w:tblPr>
      <w:tblStyle w:val="afd"/>
      <w:tblW w:w="10200" w:type="dxa"/>
      <w:tblInd w:w="0" w:type="dxa"/>
      <w:tblLayout w:type="fixed"/>
      <w:tblLook w:val="0600" w:firstRow="0" w:lastRow="0" w:firstColumn="0" w:lastColumn="0" w:noHBand="1" w:noVBand="1"/>
    </w:tblPr>
    <w:tblGrid>
      <w:gridCol w:w="3400"/>
      <w:gridCol w:w="3400"/>
      <w:gridCol w:w="3400"/>
    </w:tblGrid>
    <w:tr w:rsidR="00CC302B" w14:paraId="14DF3526" w14:textId="77777777">
      <w:trPr>
        <w:trHeight w:val="300"/>
      </w:trPr>
      <w:tc>
        <w:tcPr>
          <w:tcW w:w="3400" w:type="dxa"/>
        </w:tcPr>
        <w:p w14:paraId="3C88C939" w14:textId="77777777" w:rsidR="00CC302B" w:rsidRDefault="00CC302B">
          <w:pPr>
            <w:pBdr>
              <w:top w:val="nil"/>
              <w:left w:val="nil"/>
              <w:bottom w:val="nil"/>
              <w:right w:val="nil"/>
              <w:between w:val="nil"/>
            </w:pBdr>
            <w:tabs>
              <w:tab w:val="center" w:pos="-1084"/>
              <w:tab w:val="right" w:pos="-103"/>
            </w:tabs>
            <w:ind w:left="-115"/>
            <w:rPr>
              <w:rFonts w:hint="eastAsia"/>
              <w:color w:val="000000"/>
            </w:rPr>
          </w:pPr>
        </w:p>
      </w:tc>
      <w:tc>
        <w:tcPr>
          <w:tcW w:w="3400" w:type="dxa"/>
        </w:tcPr>
        <w:p w14:paraId="669C7396" w14:textId="77777777" w:rsidR="00CC302B" w:rsidRDefault="00CC302B">
          <w:pPr>
            <w:pBdr>
              <w:top w:val="nil"/>
              <w:left w:val="nil"/>
              <w:bottom w:val="nil"/>
              <w:right w:val="nil"/>
              <w:between w:val="nil"/>
            </w:pBdr>
            <w:tabs>
              <w:tab w:val="center" w:pos="-1084"/>
              <w:tab w:val="right" w:pos="-103"/>
            </w:tabs>
            <w:jc w:val="center"/>
            <w:rPr>
              <w:rFonts w:hint="eastAsia"/>
              <w:color w:val="000000"/>
            </w:rPr>
          </w:pPr>
        </w:p>
      </w:tc>
      <w:tc>
        <w:tcPr>
          <w:tcW w:w="3400" w:type="dxa"/>
        </w:tcPr>
        <w:p w14:paraId="1B0B2034" w14:textId="77777777" w:rsidR="00CC302B" w:rsidRDefault="00CC302B">
          <w:pPr>
            <w:pBdr>
              <w:top w:val="nil"/>
              <w:left w:val="nil"/>
              <w:bottom w:val="nil"/>
              <w:right w:val="nil"/>
              <w:between w:val="nil"/>
            </w:pBdr>
            <w:tabs>
              <w:tab w:val="center" w:pos="-1084"/>
              <w:tab w:val="right" w:pos="-103"/>
            </w:tabs>
            <w:ind w:right="-115"/>
            <w:jc w:val="right"/>
            <w:rPr>
              <w:rFonts w:hint="eastAsia"/>
              <w:color w:val="000000"/>
            </w:rPr>
          </w:pPr>
        </w:p>
      </w:tc>
    </w:tr>
  </w:tbl>
  <w:p w14:paraId="5206A681" w14:textId="77777777" w:rsidR="00CC302B" w:rsidRDefault="00CC302B">
    <w:pPr>
      <w:pBdr>
        <w:top w:val="nil"/>
        <w:left w:val="nil"/>
        <w:bottom w:val="nil"/>
        <w:right w:val="nil"/>
        <w:between w:val="nil"/>
      </w:pBdr>
      <w:tabs>
        <w:tab w:val="center" w:pos="-1084"/>
        <w:tab w:val="right" w:pos="-103"/>
      </w:tabs>
      <w:rPr>
        <w:rFonts w:hint="eastAsia"/>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B8113" w14:textId="77777777" w:rsidR="00CC302B" w:rsidRDefault="00745D10">
    <w:pPr>
      <w:pBdr>
        <w:top w:val="nil"/>
        <w:left w:val="nil"/>
        <w:bottom w:val="nil"/>
        <w:right w:val="nil"/>
        <w:between w:val="nil"/>
      </w:pBdr>
      <w:tabs>
        <w:tab w:val="center" w:pos="-1084"/>
        <w:tab w:val="right" w:pos="-103"/>
      </w:tabs>
      <w:jc w:val="right"/>
      <w:rPr>
        <w:rFonts w:ascii="ＭＳ ゴシック" w:eastAsia="ＭＳ ゴシック" w:hAnsi="ＭＳ ゴシック" w:cs="ＭＳ ゴシック"/>
        <w:color w:val="000000"/>
        <w:sz w:val="14"/>
        <w:szCs w:val="14"/>
      </w:rPr>
    </w:pPr>
    <w:r>
      <w:rPr>
        <w:rFonts w:ascii="ＭＳ ゴシック" w:eastAsia="ＭＳ ゴシック" w:hAnsi="ＭＳ ゴシック" w:cs="ＭＳ ゴシック"/>
        <w:color w:val="000000"/>
      </w:rPr>
      <w:t>No.</w:t>
    </w:r>
    <w:r>
      <w:rPr>
        <w:rFonts w:ascii="ＭＳ ゴシック" w:eastAsia="ＭＳ ゴシック" w:hAnsi="ＭＳ ゴシック" w:cs="ＭＳ ゴシック"/>
      </w:rPr>
      <w:t>22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01068" w14:textId="77777777" w:rsidR="00CC302B" w:rsidRDefault="00CC302B">
    <w:pPr>
      <w:pBdr>
        <w:top w:val="nil"/>
        <w:left w:val="nil"/>
        <w:bottom w:val="nil"/>
        <w:right w:val="nil"/>
        <w:between w:val="nil"/>
      </w:pBdr>
      <w:tabs>
        <w:tab w:val="center" w:pos="-1084"/>
        <w:tab w:val="right" w:pos="-103"/>
      </w:tabs>
      <w:rPr>
        <w:rFonts w:hint="eastAsia"/>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130B5" w14:textId="77777777" w:rsidR="00CC302B" w:rsidRDefault="00CC302B">
    <w:pPr>
      <w:pBdr>
        <w:top w:val="nil"/>
        <w:left w:val="nil"/>
        <w:bottom w:val="nil"/>
        <w:right w:val="nil"/>
        <w:between w:val="nil"/>
      </w:pBdr>
      <w:spacing w:line="276" w:lineRule="auto"/>
      <w:rPr>
        <w:rFonts w:hint="eastAsia"/>
        <w:color w:val="000000"/>
      </w:rPr>
    </w:pPr>
  </w:p>
  <w:tbl>
    <w:tblPr>
      <w:tblStyle w:val="afe"/>
      <w:tblW w:w="10455" w:type="dxa"/>
      <w:tblInd w:w="0" w:type="dxa"/>
      <w:tblLayout w:type="fixed"/>
      <w:tblLook w:val="0600" w:firstRow="0" w:lastRow="0" w:firstColumn="0" w:lastColumn="0" w:noHBand="1" w:noVBand="1"/>
    </w:tblPr>
    <w:tblGrid>
      <w:gridCol w:w="3485"/>
      <w:gridCol w:w="3485"/>
      <w:gridCol w:w="3485"/>
    </w:tblGrid>
    <w:tr w:rsidR="00CC302B" w14:paraId="6888BC45" w14:textId="77777777">
      <w:trPr>
        <w:trHeight w:val="300"/>
      </w:trPr>
      <w:tc>
        <w:tcPr>
          <w:tcW w:w="3485" w:type="dxa"/>
        </w:tcPr>
        <w:p w14:paraId="74968769" w14:textId="77777777" w:rsidR="00CC302B" w:rsidRDefault="00CC302B">
          <w:pPr>
            <w:pBdr>
              <w:top w:val="nil"/>
              <w:left w:val="nil"/>
              <w:bottom w:val="nil"/>
              <w:right w:val="nil"/>
              <w:between w:val="nil"/>
            </w:pBdr>
            <w:tabs>
              <w:tab w:val="center" w:pos="-1084"/>
              <w:tab w:val="right" w:pos="-103"/>
            </w:tabs>
            <w:ind w:left="-115"/>
            <w:rPr>
              <w:rFonts w:hint="eastAsia"/>
              <w:color w:val="000000"/>
            </w:rPr>
          </w:pPr>
        </w:p>
      </w:tc>
      <w:tc>
        <w:tcPr>
          <w:tcW w:w="3485" w:type="dxa"/>
        </w:tcPr>
        <w:p w14:paraId="4DD5CA6B" w14:textId="77777777" w:rsidR="00CC302B" w:rsidRDefault="00CC302B">
          <w:pPr>
            <w:pBdr>
              <w:top w:val="nil"/>
              <w:left w:val="nil"/>
              <w:bottom w:val="nil"/>
              <w:right w:val="nil"/>
              <w:between w:val="nil"/>
            </w:pBdr>
            <w:tabs>
              <w:tab w:val="center" w:pos="-1084"/>
              <w:tab w:val="right" w:pos="-103"/>
            </w:tabs>
            <w:jc w:val="center"/>
            <w:rPr>
              <w:rFonts w:hint="eastAsia"/>
              <w:color w:val="000000"/>
            </w:rPr>
          </w:pPr>
        </w:p>
      </w:tc>
      <w:tc>
        <w:tcPr>
          <w:tcW w:w="3485" w:type="dxa"/>
        </w:tcPr>
        <w:p w14:paraId="1DC34DB4" w14:textId="77777777" w:rsidR="00CC302B" w:rsidRDefault="00CC302B">
          <w:pPr>
            <w:pBdr>
              <w:top w:val="nil"/>
              <w:left w:val="nil"/>
              <w:bottom w:val="nil"/>
              <w:right w:val="nil"/>
              <w:between w:val="nil"/>
            </w:pBdr>
            <w:tabs>
              <w:tab w:val="center" w:pos="-1084"/>
              <w:tab w:val="right" w:pos="-103"/>
            </w:tabs>
            <w:ind w:right="-115"/>
            <w:jc w:val="right"/>
            <w:rPr>
              <w:rFonts w:hint="eastAsia"/>
              <w:color w:val="000000"/>
            </w:rPr>
          </w:pPr>
        </w:p>
      </w:tc>
    </w:tr>
  </w:tbl>
  <w:p w14:paraId="60AB80A6" w14:textId="77777777" w:rsidR="00CC302B" w:rsidRDefault="00CC302B">
    <w:pPr>
      <w:pBdr>
        <w:top w:val="nil"/>
        <w:left w:val="nil"/>
        <w:bottom w:val="nil"/>
        <w:right w:val="nil"/>
        <w:between w:val="nil"/>
      </w:pBdr>
      <w:tabs>
        <w:tab w:val="center" w:pos="-1084"/>
        <w:tab w:val="right" w:pos="-103"/>
      </w:tabs>
      <w:rPr>
        <w:rFonts w:hint="eastAsia"/>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evenAndOddHeaders/>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02B"/>
    <w:rsid w:val="00213D85"/>
    <w:rsid w:val="00262196"/>
    <w:rsid w:val="00622B5D"/>
    <w:rsid w:val="00646D09"/>
    <w:rsid w:val="006B49F4"/>
    <w:rsid w:val="006B6EB3"/>
    <w:rsid w:val="00745D10"/>
    <w:rsid w:val="00924F01"/>
    <w:rsid w:val="00945C71"/>
    <w:rsid w:val="00CA1A8C"/>
    <w:rsid w:val="00CC302B"/>
    <w:rsid w:val="00D46AC5"/>
    <w:rsid w:val="00FBD092"/>
    <w:rsid w:val="0161EBAD"/>
    <w:rsid w:val="0169D6CD"/>
    <w:rsid w:val="024CCAA7"/>
    <w:rsid w:val="04F52085"/>
    <w:rsid w:val="0547E9F6"/>
    <w:rsid w:val="0693954D"/>
    <w:rsid w:val="07F2DD29"/>
    <w:rsid w:val="0889A67A"/>
    <w:rsid w:val="09AA043C"/>
    <w:rsid w:val="0A8318FA"/>
    <w:rsid w:val="0AE770D2"/>
    <w:rsid w:val="0C03802B"/>
    <w:rsid w:val="0E18278C"/>
    <w:rsid w:val="0E35FA88"/>
    <w:rsid w:val="0F7D39A5"/>
    <w:rsid w:val="11B3E4DB"/>
    <w:rsid w:val="11FCDDC8"/>
    <w:rsid w:val="127AEA90"/>
    <w:rsid w:val="12D950DF"/>
    <w:rsid w:val="14586192"/>
    <w:rsid w:val="161C0EBE"/>
    <w:rsid w:val="198D443F"/>
    <w:rsid w:val="1CF801A9"/>
    <w:rsid w:val="1D087825"/>
    <w:rsid w:val="1F112C3E"/>
    <w:rsid w:val="1F285E1E"/>
    <w:rsid w:val="1F380114"/>
    <w:rsid w:val="20544B0D"/>
    <w:rsid w:val="20A4333E"/>
    <w:rsid w:val="20DF188B"/>
    <w:rsid w:val="216E9460"/>
    <w:rsid w:val="21DB348B"/>
    <w:rsid w:val="22177326"/>
    <w:rsid w:val="224C04D2"/>
    <w:rsid w:val="22A03D00"/>
    <w:rsid w:val="22C534B6"/>
    <w:rsid w:val="23A7B7BB"/>
    <w:rsid w:val="240F5796"/>
    <w:rsid w:val="267A0440"/>
    <w:rsid w:val="28EA960E"/>
    <w:rsid w:val="29657C53"/>
    <w:rsid w:val="2BE4BAAF"/>
    <w:rsid w:val="2C90C1A8"/>
    <w:rsid w:val="2D662AAB"/>
    <w:rsid w:val="2F201EDC"/>
    <w:rsid w:val="3294375E"/>
    <w:rsid w:val="33126AB9"/>
    <w:rsid w:val="335C3062"/>
    <w:rsid w:val="339156C9"/>
    <w:rsid w:val="38BD911F"/>
    <w:rsid w:val="398ADD23"/>
    <w:rsid w:val="3A3791CB"/>
    <w:rsid w:val="3C344A3D"/>
    <w:rsid w:val="3D23DCA3"/>
    <w:rsid w:val="3E7B7D58"/>
    <w:rsid w:val="3F4F2236"/>
    <w:rsid w:val="40E0FB0D"/>
    <w:rsid w:val="411241E5"/>
    <w:rsid w:val="42A76DC6"/>
    <w:rsid w:val="434036CF"/>
    <w:rsid w:val="43C228AC"/>
    <w:rsid w:val="45285C4C"/>
    <w:rsid w:val="45DDD05E"/>
    <w:rsid w:val="48CB83F2"/>
    <w:rsid w:val="49D2C810"/>
    <w:rsid w:val="4C2E070F"/>
    <w:rsid w:val="4C3D8664"/>
    <w:rsid w:val="4CB81EBE"/>
    <w:rsid w:val="4F5D1217"/>
    <w:rsid w:val="506D321A"/>
    <w:rsid w:val="512935E1"/>
    <w:rsid w:val="516C538E"/>
    <w:rsid w:val="51BEDCAA"/>
    <w:rsid w:val="526726CD"/>
    <w:rsid w:val="52AA5A69"/>
    <w:rsid w:val="5300B3AA"/>
    <w:rsid w:val="534B7901"/>
    <w:rsid w:val="54561FFE"/>
    <w:rsid w:val="55AC98DF"/>
    <w:rsid w:val="56588E39"/>
    <w:rsid w:val="57AE45A7"/>
    <w:rsid w:val="57BDA370"/>
    <w:rsid w:val="58D0FAFE"/>
    <w:rsid w:val="59B41344"/>
    <w:rsid w:val="5C0303DE"/>
    <w:rsid w:val="5C806CF0"/>
    <w:rsid w:val="5E323DC1"/>
    <w:rsid w:val="5EC4195A"/>
    <w:rsid w:val="6082B03A"/>
    <w:rsid w:val="6085833F"/>
    <w:rsid w:val="612FC519"/>
    <w:rsid w:val="631DB889"/>
    <w:rsid w:val="641FF589"/>
    <w:rsid w:val="64719D04"/>
    <w:rsid w:val="65D2A388"/>
    <w:rsid w:val="676DF72E"/>
    <w:rsid w:val="678636DB"/>
    <w:rsid w:val="68CB8AA9"/>
    <w:rsid w:val="68F0C9AE"/>
    <w:rsid w:val="691DFC34"/>
    <w:rsid w:val="6C0F3F76"/>
    <w:rsid w:val="6CF7AE92"/>
    <w:rsid w:val="6D08B1E6"/>
    <w:rsid w:val="6D6227CA"/>
    <w:rsid w:val="6D68BB5E"/>
    <w:rsid w:val="6DE09E73"/>
    <w:rsid w:val="6E4D0739"/>
    <w:rsid w:val="6F8996CC"/>
    <w:rsid w:val="70771107"/>
    <w:rsid w:val="70949E03"/>
    <w:rsid w:val="7172A2DE"/>
    <w:rsid w:val="75510B56"/>
    <w:rsid w:val="7624CC0F"/>
    <w:rsid w:val="76DB33F1"/>
    <w:rsid w:val="77F7E4FA"/>
    <w:rsid w:val="7A68AB0B"/>
    <w:rsid w:val="7D962244"/>
    <w:rsid w:val="7E5B4799"/>
    <w:rsid w:val="7E6A38CD"/>
    <w:rsid w:val="7F55C2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6A99F27"/>
  <w15:docId w15:val="{4337E34A-CDCF-4177-A8CA-4B6C50B80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orndale" w:eastAsiaTheme="minorEastAsia" w:hAnsi="Thorndale" w:cs="Thorndale"/>
        <w:lang w:val="en"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Normal0"/>
    <w:tblPr>
      <w:tblCellMar>
        <w:top w:w="100" w:type="dxa"/>
        <w:left w:w="100" w:type="dxa"/>
        <w:bottom w:w="100" w:type="dxa"/>
        <w:right w:w="100" w:type="dxa"/>
      </w:tblCellMar>
    </w:tblPr>
  </w:style>
  <w:style w:type="table" w:customStyle="1" w:styleId="TableNormal1">
    <w:name w:val="TableNormal1"/>
    <w:tblPr>
      <w:tblCellMar>
        <w:top w:w="100" w:type="dxa"/>
        <w:left w:w="100" w:type="dxa"/>
        <w:bottom w:w="100" w:type="dxa"/>
        <w:right w:w="100" w:type="dxa"/>
      </w:tblCellMar>
    </w:tblPr>
  </w:style>
  <w:style w:type="character" w:customStyle="1" w:styleId="a4">
    <w:name w:val="脚注番号"/>
  </w:style>
  <w:style w:type="character" w:customStyle="1" w:styleId="a5">
    <w:name w:val="文末脚注番号"/>
  </w:style>
  <w:style w:type="paragraph" w:styleId="a6">
    <w:name w:val="Body Text"/>
    <w:semiHidden/>
  </w:style>
  <w:style w:type="paragraph" w:customStyle="1" w:styleId="a7">
    <w:name w:val="見出し"/>
    <w:next w:val="a6"/>
    <w:pPr>
      <w:keepNext/>
      <w:spacing w:before="240" w:after="120"/>
    </w:pPr>
    <w:rPr>
      <w:rFonts w:ascii="Albany" w:hAnsi="Albany"/>
      <w:sz w:val="28"/>
      <w:szCs w:val="28"/>
    </w:rPr>
  </w:style>
  <w:style w:type="paragraph" w:styleId="a8">
    <w:name w:val="List"/>
    <w:basedOn w:val="a6"/>
    <w:semiHidden/>
  </w:style>
  <w:style w:type="paragraph" w:styleId="a9">
    <w:name w:val="header"/>
    <w:link w:val="aa"/>
    <w:uiPriority w:val="99"/>
    <w:pPr>
      <w:suppressLineNumbers/>
      <w:tabs>
        <w:tab w:val="center" w:pos="-1084"/>
        <w:tab w:val="right" w:pos="-103"/>
      </w:tabs>
    </w:pPr>
  </w:style>
  <w:style w:type="paragraph" w:customStyle="1" w:styleId="ab">
    <w:name w:val="表の内容"/>
    <w:pPr>
      <w:suppressLineNumbers/>
    </w:pPr>
  </w:style>
  <w:style w:type="paragraph" w:styleId="ac">
    <w:name w:val="caption"/>
    <w:qFormat/>
    <w:pPr>
      <w:suppressLineNumbers/>
      <w:spacing w:before="120" w:after="120"/>
    </w:pPr>
    <w:rPr>
      <w:i/>
      <w:iCs/>
      <w:sz w:val="24"/>
    </w:rPr>
  </w:style>
  <w:style w:type="paragraph" w:customStyle="1" w:styleId="ad">
    <w:name w:val="枠の内容"/>
    <w:basedOn w:val="a6"/>
  </w:style>
  <w:style w:type="paragraph" w:customStyle="1" w:styleId="ae">
    <w:name w:val="索引"/>
    <w:pPr>
      <w:suppressLineNumbers/>
    </w:pPr>
  </w:style>
  <w:style w:type="paragraph" w:styleId="af">
    <w:name w:val="footer"/>
    <w:semiHidden/>
    <w:pPr>
      <w:tabs>
        <w:tab w:val="center" w:pos="4252"/>
        <w:tab w:val="right" w:pos="8504"/>
      </w:tabs>
      <w:snapToGrid w:val="0"/>
    </w:pPr>
  </w:style>
  <w:style w:type="paragraph" w:styleId="af0">
    <w:name w:val="Body Text Indent"/>
    <w:semiHidden/>
    <w:pPr>
      <w:widowControl/>
      <w:ind w:left="221" w:hangingChars="123" w:hanging="221"/>
    </w:pPr>
    <w:rPr>
      <w:rFonts w:ascii="ＭＳ Ｐ明朝" w:eastAsia="ＭＳ Ｐ明朝" w:hAnsi="ＭＳ Ｐ明朝"/>
      <w:sz w:val="18"/>
    </w:rPr>
  </w:style>
  <w:style w:type="character" w:styleId="af1">
    <w:name w:val="Hyperlink"/>
    <w:semiHidden/>
    <w:rPr>
      <w:color w:val="0000FF"/>
      <w:u w:val="single"/>
    </w:rPr>
  </w:style>
  <w:style w:type="character" w:customStyle="1" w:styleId="aa">
    <w:name w:val="ヘッダー (文字)"/>
    <w:basedOn w:val="a0"/>
    <w:link w:val="a9"/>
    <w:uiPriority w:val="99"/>
    <w:rsid w:val="006833E3"/>
    <w:rPr>
      <w:rFonts w:ascii="Thorndale" w:eastAsia="HG 明朝L Sun" w:hAnsi="Thorndale" w:cs="Tahoma"/>
      <w:kern w:val="24"/>
      <w:szCs w:val="24"/>
    </w:rPr>
  </w:style>
  <w:style w:type="paragraph" w:styleId="af2">
    <w:name w:val="List Paragraph"/>
    <w:uiPriority w:val="34"/>
    <w:qFormat/>
    <w:rsid w:val="00086328"/>
    <w:pPr>
      <w:ind w:leftChars="400" w:left="840"/>
    </w:pPr>
  </w:style>
  <w:style w:type="paragraph" w:styleId="Web">
    <w:name w:val="Normal (Web)"/>
    <w:uiPriority w:val="99"/>
    <w:unhideWhenUsed/>
    <w:rsid w:val="005C68D0"/>
    <w:pPr>
      <w:widowControl/>
      <w:spacing w:before="100" w:beforeAutospacing="1" w:after="100" w:afterAutospacing="1"/>
    </w:pPr>
    <w:rPr>
      <w:rFonts w:ascii="ＭＳ Ｐゴシック" w:eastAsia="ＭＳ Ｐゴシック" w:hAnsi="ＭＳ Ｐゴシック" w:cs="ＭＳ Ｐゴシック"/>
      <w:sz w:val="24"/>
    </w:rPr>
  </w:style>
  <w:style w:type="table" w:styleId="af3">
    <w:name w:val="Table Grid"/>
    <w:basedOn w:val="a1"/>
    <w:uiPriority w:val="59"/>
    <w:rsid w:val="009413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4">
    <w:basedOn w:val="TableNormal1"/>
    <w:tblPr>
      <w:tblStyleRowBandSize w:val="1"/>
      <w:tblStyleColBandSize w:val="1"/>
      <w:tblCellMar>
        <w:top w:w="0" w:type="dxa"/>
        <w:left w:w="108" w:type="dxa"/>
        <w:bottom w:w="0" w:type="dxa"/>
        <w:right w:w="108" w:type="dxa"/>
      </w:tblCellMar>
    </w:tblPr>
  </w:style>
  <w:style w:type="table" w:customStyle="1" w:styleId="af5">
    <w:basedOn w:val="TableNormal1"/>
    <w:tblPr>
      <w:tblStyleRowBandSize w:val="1"/>
      <w:tblStyleColBandSize w:val="1"/>
      <w:tblCellMar>
        <w:top w:w="0" w:type="dxa"/>
        <w:left w:w="108" w:type="dxa"/>
        <w:bottom w:w="0" w:type="dxa"/>
        <w:right w:w="108" w:type="dxa"/>
      </w:tblCellMar>
    </w:tblPr>
  </w:style>
  <w:style w:type="table" w:customStyle="1" w:styleId="af6">
    <w:basedOn w:val="TableNormal1"/>
    <w:tblPr>
      <w:tblStyleRowBandSize w:val="1"/>
      <w:tblStyleColBandSize w:val="1"/>
      <w:tblCellMar>
        <w:top w:w="0" w:type="dxa"/>
        <w:left w:w="108" w:type="dxa"/>
        <w:bottom w:w="0" w:type="dxa"/>
        <w:right w:w="108" w:type="dxa"/>
      </w:tblCellMar>
    </w:tblPr>
  </w:style>
  <w:style w:type="table" w:customStyle="1" w:styleId="af7">
    <w:basedOn w:val="TableNormal1"/>
    <w:tblPr>
      <w:tblStyleRowBandSize w:val="1"/>
      <w:tblStyleColBandSize w:val="1"/>
      <w:tblCellMar>
        <w:top w:w="0" w:type="dxa"/>
        <w:left w:w="108" w:type="dxa"/>
        <w:bottom w:w="0" w:type="dxa"/>
        <w:right w:w="108" w:type="dxa"/>
      </w:tblCellMar>
    </w:tblPr>
  </w:style>
  <w:style w:type="table" w:customStyle="1" w:styleId="af8">
    <w:basedOn w:val="TableNormal1"/>
    <w:tblPr>
      <w:tblStyleRowBandSize w:val="1"/>
      <w:tblStyleColBandSize w:val="1"/>
      <w:tblCellMar>
        <w:top w:w="0" w:type="dxa"/>
        <w:left w:w="108" w:type="dxa"/>
        <w:bottom w:w="0" w:type="dxa"/>
        <w:right w:w="108" w:type="dxa"/>
      </w:tblCellMar>
    </w:tblPr>
  </w:style>
  <w:style w:type="table" w:customStyle="1" w:styleId="af9">
    <w:basedOn w:val="TableNormal1"/>
    <w:tblPr>
      <w:tblStyleRowBandSize w:val="1"/>
      <w:tblStyleColBandSize w:val="1"/>
      <w:tblCellMar>
        <w:top w:w="0" w:type="dxa"/>
        <w:left w:w="108" w:type="dxa"/>
        <w:bottom w:w="0" w:type="dxa"/>
        <w:right w:w="108" w:type="dxa"/>
      </w:tblCellMar>
    </w:tblPr>
  </w:style>
  <w:style w:type="paragraph" w:styleId="afa">
    <w:name w:val="Balloon Text"/>
    <w:link w:val="afb"/>
    <w:uiPriority w:val="99"/>
    <w:semiHidden/>
    <w:unhideWhenUsed/>
    <w:rsid w:val="00EA6B25"/>
    <w:rPr>
      <w:rFonts w:asciiTheme="majorHAnsi" w:eastAsiaTheme="majorEastAsia" w:hAnsiTheme="majorHAnsi" w:cstheme="majorBidi"/>
      <w:sz w:val="18"/>
      <w:szCs w:val="18"/>
    </w:rPr>
  </w:style>
  <w:style w:type="character" w:customStyle="1" w:styleId="afb">
    <w:name w:val="吹き出し (文字)"/>
    <w:basedOn w:val="a0"/>
    <w:link w:val="afa"/>
    <w:uiPriority w:val="99"/>
    <w:semiHidden/>
    <w:rsid w:val="00EA6B25"/>
    <w:rPr>
      <w:rFonts w:asciiTheme="majorHAnsi" w:eastAsiaTheme="majorEastAsia" w:hAnsiTheme="majorHAnsi" w:cstheme="majorBidi"/>
      <w:sz w:val="18"/>
      <w:szCs w:val="18"/>
    </w:rPr>
  </w:style>
  <w:style w:type="paragraph" w:styleId="afc">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d">
    <w:basedOn w:val="TableNormal0"/>
    <w:tblPr>
      <w:tblStyleRowBandSize w:val="1"/>
      <w:tblStyleColBandSize w:val="1"/>
      <w:tblCellMar>
        <w:top w:w="0" w:type="dxa"/>
        <w:left w:w="108" w:type="dxa"/>
        <w:bottom w:w="0" w:type="dxa"/>
        <w:right w:w="108" w:type="dxa"/>
      </w:tblCellMar>
    </w:tblPr>
  </w:style>
  <w:style w:type="table" w:customStyle="1" w:styleId="afe">
    <w:basedOn w:val="TableNormal0"/>
    <w:tblPr>
      <w:tblStyleRowBandSize w:val="1"/>
      <w:tblStyleColBandSize w:val="1"/>
      <w:tblCellMar>
        <w:top w:w="0" w:type="dxa"/>
        <w:left w:w="108" w:type="dxa"/>
        <w:bottom w:w="0" w:type="dxa"/>
        <w:right w:w="108" w:type="dxa"/>
      </w:tblCellMar>
    </w:tblPr>
  </w:style>
  <w:style w:type="table" w:customStyle="1" w:styleId="aff">
    <w:basedOn w:val="TableNormal0"/>
    <w:tblPr>
      <w:tblStyleRowBandSize w:val="1"/>
      <w:tblStyleColBandSize w:val="1"/>
      <w:tblCellMar>
        <w:top w:w="0" w:type="dxa"/>
        <w:left w:w="108" w:type="dxa"/>
        <w:bottom w:w="0" w:type="dxa"/>
        <w:right w:w="108" w:type="dxa"/>
      </w:tblCellMar>
    </w:tblPr>
  </w:style>
  <w:style w:type="table" w:customStyle="1" w:styleId="aff0">
    <w:basedOn w:val="TableNormal0"/>
    <w:tblPr>
      <w:tblStyleRowBandSize w:val="1"/>
      <w:tblStyleColBandSize w:val="1"/>
      <w:tblCellMar>
        <w:top w:w="0" w:type="dxa"/>
        <w:left w:w="108" w:type="dxa"/>
        <w:bottom w:w="0" w:type="dxa"/>
        <w:right w:w="108" w:type="dxa"/>
      </w:tblCellMar>
    </w:tblPr>
  </w:style>
  <w:style w:type="table" w:customStyle="1" w:styleId="aff1">
    <w:basedOn w:val="TableNormal0"/>
    <w:tblPr>
      <w:tblStyleRowBandSize w:val="1"/>
      <w:tblStyleColBandSize w:val="1"/>
      <w:tblCellMar>
        <w:top w:w="0" w:type="dxa"/>
        <w:left w:w="108" w:type="dxa"/>
        <w:bottom w:w="0" w:type="dxa"/>
        <w:right w:w="108" w:type="dxa"/>
      </w:tblCellMar>
    </w:tblPr>
  </w:style>
  <w:style w:type="table" w:customStyle="1" w:styleId="aff2">
    <w:basedOn w:val="TableNormal0"/>
    <w:tblPr>
      <w:tblStyleRowBandSize w:val="1"/>
      <w:tblStyleColBandSize w:val="1"/>
      <w:tblCellMar>
        <w:top w:w="0" w:type="dxa"/>
        <w:left w:w="108" w:type="dxa"/>
        <w:bottom w:w="0" w:type="dxa"/>
        <w:right w:w="108" w:type="dxa"/>
      </w:tblCellMar>
    </w:tblPr>
  </w:style>
  <w:style w:type="character" w:styleId="aff3">
    <w:name w:val="annotation reference"/>
    <w:basedOn w:val="a0"/>
    <w:uiPriority w:val="99"/>
    <w:semiHidden/>
    <w:unhideWhenUsed/>
    <w:rsid w:val="006B6EB3"/>
    <w:rPr>
      <w:sz w:val="18"/>
      <w:szCs w:val="18"/>
    </w:rPr>
  </w:style>
  <w:style w:type="paragraph" w:styleId="aff4">
    <w:name w:val="annotation text"/>
    <w:basedOn w:val="a"/>
    <w:link w:val="aff5"/>
    <w:uiPriority w:val="99"/>
    <w:semiHidden/>
    <w:unhideWhenUsed/>
    <w:rsid w:val="006B6EB3"/>
  </w:style>
  <w:style w:type="character" w:customStyle="1" w:styleId="aff5">
    <w:name w:val="コメント文字列 (文字)"/>
    <w:basedOn w:val="a0"/>
    <w:link w:val="aff4"/>
    <w:uiPriority w:val="99"/>
    <w:semiHidden/>
    <w:rsid w:val="006B6EB3"/>
  </w:style>
  <w:style w:type="paragraph" w:styleId="aff6">
    <w:name w:val="annotation subject"/>
    <w:basedOn w:val="aff4"/>
    <w:next w:val="aff4"/>
    <w:link w:val="aff7"/>
    <w:uiPriority w:val="99"/>
    <w:semiHidden/>
    <w:unhideWhenUsed/>
    <w:rsid w:val="006B6EB3"/>
    <w:rPr>
      <w:b/>
      <w:bCs/>
    </w:rPr>
  </w:style>
  <w:style w:type="character" w:customStyle="1" w:styleId="aff7">
    <w:name w:val="コメント内容 (文字)"/>
    <w:basedOn w:val="aff5"/>
    <w:link w:val="aff6"/>
    <w:uiPriority w:val="99"/>
    <w:semiHidden/>
    <w:rsid w:val="006B6E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eader" Target="header4.xml"/><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p1N/IE7K1/RnX8yeHbmixxdEWg==">CgMxLjA4AHIhMWVTMWVmSHoxS2NiWDhoWndYbnNlN3dQb1IyT0E5cVZ2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261</Words>
  <Characters>1494</Characters>
  <Application>Microsoft Office Word</Application>
  <DocSecurity>0</DocSecurity>
  <Lines>12</Lines>
  <Paragraphs>3</Paragraphs>
  <ScaleCrop>false</ScaleCrop>
  <Company/>
  <LinksUpToDate>false</LinksUpToDate>
  <CharactersWithSpaces>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shigematsutoshinobu</dc:creator>
  <cp:lastModifiedBy>矢吹　隼人【佐世保学生】</cp:lastModifiedBy>
  <cp:revision>7</cp:revision>
  <dcterms:created xsi:type="dcterms:W3CDTF">2025-10-23T08:13:00Z</dcterms:created>
  <dcterms:modified xsi:type="dcterms:W3CDTF">2026-02-17T08:12:00Z</dcterms:modified>
</cp:coreProperties>
</file>