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62"/>
        <w:tblW w:w="15025" w:type="dxa"/>
        <w:tblLook w:val="04A0" w:firstRow="1" w:lastRow="0" w:firstColumn="1" w:lastColumn="0" w:noHBand="0" w:noVBand="1"/>
      </w:tblPr>
      <w:tblGrid>
        <w:gridCol w:w="1975"/>
        <w:gridCol w:w="1994"/>
        <w:gridCol w:w="2596"/>
        <w:gridCol w:w="3510"/>
        <w:gridCol w:w="2430"/>
        <w:gridCol w:w="2520"/>
      </w:tblGrid>
      <w:tr w:rsidR="007B4515" w:rsidRPr="00C37C93" w14:paraId="0F7F3413" w14:textId="77777777" w:rsidTr="007B4515">
        <w:trPr>
          <w:trHeight w:val="584"/>
        </w:trPr>
        <w:tc>
          <w:tcPr>
            <w:tcW w:w="1975" w:type="dxa"/>
          </w:tcPr>
          <w:p w14:paraId="1FF6DCBB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Scenario</w:t>
            </w:r>
          </w:p>
        </w:tc>
        <w:tc>
          <w:tcPr>
            <w:tcW w:w="1994" w:type="dxa"/>
          </w:tcPr>
          <w:p w14:paraId="5C7EA675" w14:textId="77777777" w:rsidR="007B4515" w:rsidRPr="00C37C93" w:rsidRDefault="007B4515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One Categorical Response</w:t>
            </w:r>
          </w:p>
        </w:tc>
        <w:tc>
          <w:tcPr>
            <w:tcW w:w="2596" w:type="dxa"/>
          </w:tcPr>
          <w:p w14:paraId="01C4BD03" w14:textId="77777777" w:rsidR="007B4515" w:rsidRPr="00C37C93" w:rsidRDefault="007B4515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One Quantitative Response or 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Paired Differences</w:t>
            </w:r>
          </w:p>
        </w:tc>
        <w:tc>
          <w:tcPr>
            <w:tcW w:w="3510" w:type="dxa"/>
          </w:tcPr>
          <w:p w14:paraId="7393BBC8" w14:textId="77777777" w:rsidR="007B4515" w:rsidRPr="00C37C93" w:rsidRDefault="007B4515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Two Categorical Variables</w:t>
            </w:r>
          </w:p>
        </w:tc>
        <w:tc>
          <w:tcPr>
            <w:tcW w:w="2430" w:type="dxa"/>
          </w:tcPr>
          <w:p w14:paraId="0597E17F" w14:textId="77777777" w:rsidR="007B4515" w:rsidRPr="00C37C93" w:rsidRDefault="007B4515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Quant. Response and </w:t>
            </w:r>
            <w:proofErr w:type="spellStart"/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Categ</w:t>
            </w:r>
            <w:proofErr w:type="spellEnd"/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. Explanatory (independent samples)</w:t>
            </w:r>
          </w:p>
        </w:tc>
        <w:tc>
          <w:tcPr>
            <w:tcW w:w="2520" w:type="dxa"/>
          </w:tcPr>
          <w:p w14:paraId="2EB276AA" w14:textId="77777777" w:rsidR="007B4515" w:rsidRPr="00C37C93" w:rsidRDefault="007B4515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Two Quantitative Variables</w:t>
            </w:r>
          </w:p>
        </w:tc>
      </w:tr>
      <w:tr w:rsidR="007B4515" w:rsidRPr="00C37C93" w14:paraId="11CA533B" w14:textId="77777777" w:rsidTr="007B4515">
        <w:trPr>
          <w:trHeight w:val="335"/>
        </w:trPr>
        <w:tc>
          <w:tcPr>
            <w:tcW w:w="1975" w:type="dxa"/>
          </w:tcPr>
          <w:p w14:paraId="1DFD67FD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Type of plot</w:t>
            </w:r>
          </w:p>
          <w:p w14:paraId="1D8B1966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994" w:type="dxa"/>
          </w:tcPr>
          <w:p w14:paraId="7C5A1247" w14:textId="77777777" w:rsidR="007B4515" w:rsidRPr="00C37C93" w:rsidRDefault="007B4515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Bar plot</w:t>
            </w:r>
          </w:p>
        </w:tc>
        <w:tc>
          <w:tcPr>
            <w:tcW w:w="2596" w:type="dxa"/>
          </w:tcPr>
          <w:p w14:paraId="267C1EC9" w14:textId="77777777" w:rsidR="007B4515" w:rsidRPr="00C37C93" w:rsidRDefault="007B4515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Dotplot, histogram, boxplot</w:t>
            </w:r>
          </w:p>
        </w:tc>
        <w:tc>
          <w:tcPr>
            <w:tcW w:w="3510" w:type="dxa"/>
          </w:tcPr>
          <w:p w14:paraId="02B5DB91" w14:textId="77777777" w:rsidR="007B4515" w:rsidRPr="00C37C93" w:rsidRDefault="007B4515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Segmented bar plot, </w:t>
            </w:r>
          </w:p>
          <w:p w14:paraId="15B4F549" w14:textId="77777777" w:rsidR="007B4515" w:rsidRPr="00C37C93" w:rsidRDefault="007B4515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Mosaic plot</w:t>
            </w:r>
          </w:p>
        </w:tc>
        <w:tc>
          <w:tcPr>
            <w:tcW w:w="2430" w:type="dxa"/>
          </w:tcPr>
          <w:p w14:paraId="5A32C06C" w14:textId="77777777" w:rsidR="007B4515" w:rsidRPr="00C37C93" w:rsidRDefault="007B4515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Side-by-side boxplots,</w:t>
            </w:r>
          </w:p>
          <w:p w14:paraId="680CC3FA" w14:textId="77777777" w:rsidR="007B4515" w:rsidRPr="00C37C93" w:rsidRDefault="007B4515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Stacked </w:t>
            </w:r>
            <w:proofErr w:type="spellStart"/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dotplots</w:t>
            </w:r>
            <w:proofErr w:type="spellEnd"/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or histograms</w:t>
            </w:r>
          </w:p>
        </w:tc>
        <w:tc>
          <w:tcPr>
            <w:tcW w:w="2520" w:type="dxa"/>
          </w:tcPr>
          <w:p w14:paraId="4CC7385E" w14:textId="77777777" w:rsidR="007B4515" w:rsidRPr="00C37C93" w:rsidRDefault="007B4515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Scatterplot</w:t>
            </w:r>
          </w:p>
        </w:tc>
      </w:tr>
      <w:tr w:rsidR="007B4515" w:rsidRPr="00C37C93" w14:paraId="3A6E7AB3" w14:textId="77777777" w:rsidTr="007B4515">
        <w:trPr>
          <w:trHeight w:val="263"/>
        </w:trPr>
        <w:tc>
          <w:tcPr>
            <w:tcW w:w="1975" w:type="dxa"/>
          </w:tcPr>
          <w:p w14:paraId="19E7B330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Summary measure</w:t>
            </w:r>
          </w:p>
        </w:tc>
        <w:tc>
          <w:tcPr>
            <w:tcW w:w="1994" w:type="dxa"/>
          </w:tcPr>
          <w:p w14:paraId="68D1E71E" w14:textId="77777777" w:rsidR="007B4515" w:rsidRPr="00C37C93" w:rsidRDefault="007B4515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Proportion</w:t>
            </w:r>
          </w:p>
        </w:tc>
        <w:tc>
          <w:tcPr>
            <w:tcW w:w="2596" w:type="dxa"/>
          </w:tcPr>
          <w:p w14:paraId="579C49F5" w14:textId="77777777" w:rsidR="007B4515" w:rsidRPr="00C37C93" w:rsidRDefault="007B4515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Mean or 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Mean 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d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ifference</w:t>
            </w:r>
          </w:p>
        </w:tc>
        <w:tc>
          <w:tcPr>
            <w:tcW w:w="3510" w:type="dxa"/>
          </w:tcPr>
          <w:p w14:paraId="21CE109A" w14:textId="77777777" w:rsidR="007B4515" w:rsidRPr="00C37C93" w:rsidRDefault="007B4515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Difference in proportions</w:t>
            </w:r>
          </w:p>
        </w:tc>
        <w:tc>
          <w:tcPr>
            <w:tcW w:w="2430" w:type="dxa"/>
          </w:tcPr>
          <w:p w14:paraId="795F9A31" w14:textId="77777777" w:rsidR="007B4515" w:rsidRPr="00C37C93" w:rsidRDefault="007B4515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Difference in means</w:t>
            </w:r>
          </w:p>
        </w:tc>
        <w:tc>
          <w:tcPr>
            <w:tcW w:w="2520" w:type="dxa"/>
          </w:tcPr>
          <w:p w14:paraId="63AB371F" w14:textId="77777777" w:rsidR="007B4515" w:rsidRPr="00C37C93" w:rsidRDefault="007B4515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Slope or correlation</w:t>
            </w:r>
          </w:p>
        </w:tc>
      </w:tr>
      <w:tr w:rsidR="007B4515" w:rsidRPr="00C37C93" w14:paraId="4C2B9EFF" w14:textId="77777777" w:rsidTr="007B4515">
        <w:trPr>
          <w:trHeight w:val="263"/>
        </w:trPr>
        <w:tc>
          <w:tcPr>
            <w:tcW w:w="1975" w:type="dxa"/>
          </w:tcPr>
          <w:p w14:paraId="3B660815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Parameter notation</w:t>
            </w:r>
          </w:p>
        </w:tc>
        <w:tc>
          <w:tcPr>
            <w:tcW w:w="1994" w:type="dxa"/>
            <w:vAlign w:val="center"/>
          </w:tcPr>
          <w:p w14:paraId="5450EC6A" w14:textId="77777777" w:rsidR="007B4515" w:rsidRPr="00C37C93" w:rsidRDefault="007B4515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π</m:t>
                </m:r>
              </m:oMath>
            </m:oMathPara>
          </w:p>
        </w:tc>
        <w:tc>
          <w:tcPr>
            <w:tcW w:w="2596" w:type="dxa"/>
          </w:tcPr>
          <w:p w14:paraId="3F8A6FBB" w14:textId="77777777" w:rsidR="007B4515" w:rsidRDefault="007B4515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µ or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d</m:t>
                  </m:r>
                </m:sub>
              </m:sSub>
            </m:oMath>
          </w:p>
        </w:tc>
        <w:tc>
          <w:tcPr>
            <w:tcW w:w="3510" w:type="dxa"/>
            <w:vAlign w:val="center"/>
          </w:tcPr>
          <w:p w14:paraId="3CED2EE0" w14:textId="77777777" w:rsidR="007B4515" w:rsidRPr="00C37C93" w:rsidRDefault="00000000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430" w:type="dxa"/>
          </w:tcPr>
          <w:p w14:paraId="722C2E53" w14:textId="77777777" w:rsidR="007B4515" w:rsidRDefault="00000000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520" w:type="dxa"/>
          </w:tcPr>
          <w:p w14:paraId="23FA1606" w14:textId="77777777" w:rsidR="007B4515" w:rsidRPr="00C37C93" w:rsidRDefault="00000000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1</m:t>
                  </m:r>
                </m:sub>
              </m:sSub>
            </m:oMath>
            <w:r w:rsidR="007B4515"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  or  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ρ</m:t>
              </m:r>
            </m:oMath>
          </w:p>
        </w:tc>
      </w:tr>
      <w:tr w:rsidR="007B4515" w:rsidRPr="00C37C93" w14:paraId="0BEF08CD" w14:textId="77777777" w:rsidTr="007B4515">
        <w:trPr>
          <w:trHeight w:val="254"/>
        </w:trPr>
        <w:tc>
          <w:tcPr>
            <w:tcW w:w="1975" w:type="dxa"/>
          </w:tcPr>
          <w:p w14:paraId="407F8D08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Statistic notation</w:t>
            </w:r>
          </w:p>
        </w:tc>
        <w:tc>
          <w:tcPr>
            <w:tcW w:w="1994" w:type="dxa"/>
            <w:vAlign w:val="center"/>
          </w:tcPr>
          <w:p w14:paraId="78523110" w14:textId="77777777" w:rsidR="007B4515" w:rsidRPr="00C37C93" w:rsidRDefault="00000000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p</m:t>
                    </m:r>
                  </m:e>
                </m:acc>
              </m:oMath>
            </m:oMathPara>
          </w:p>
        </w:tc>
        <w:tc>
          <w:tcPr>
            <w:tcW w:w="2596" w:type="dxa"/>
          </w:tcPr>
          <w:p w14:paraId="043125C2" w14:textId="2909E06A" w:rsidR="007B4515" w:rsidRDefault="00000000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y</m:t>
                  </m:r>
                </m:e>
              </m:acc>
            </m:oMath>
            <w:r w:rsidR="007B451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 or </w:t>
            </w:r>
            <w:r w:rsidR="007B4515"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16"/>
                          <w:szCs w:val="1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16"/>
                          <w:szCs w:val="16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d</m:t>
                  </m:r>
                </m:sub>
              </m:sSub>
            </m:oMath>
          </w:p>
        </w:tc>
        <w:tc>
          <w:tcPr>
            <w:tcW w:w="3510" w:type="dxa"/>
            <w:vAlign w:val="center"/>
          </w:tcPr>
          <w:p w14:paraId="6C82292A" w14:textId="77777777" w:rsidR="007B4515" w:rsidRPr="00C37C93" w:rsidRDefault="00000000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-</m:t>
                </m:r>
                <m:acc>
                  <m:acc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2430" w:type="dxa"/>
          </w:tcPr>
          <w:p w14:paraId="5872181B" w14:textId="77EED1AD" w:rsidR="007B4515" w:rsidRDefault="00000000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520" w:type="dxa"/>
          </w:tcPr>
          <w:p w14:paraId="2C13BAB9" w14:textId="77777777" w:rsidR="007B4515" w:rsidRPr="00C37C93" w:rsidRDefault="00000000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1</m:t>
                  </m:r>
                </m:sub>
              </m:sSub>
            </m:oMath>
            <w:r w:rsidR="007B4515"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  or  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r</m:t>
              </m:r>
            </m:oMath>
          </w:p>
        </w:tc>
      </w:tr>
      <w:tr w:rsidR="007B4515" w:rsidRPr="00C37C93" w14:paraId="08E74362" w14:textId="77777777" w:rsidTr="007B4515">
        <w:trPr>
          <w:trHeight w:val="263"/>
        </w:trPr>
        <w:tc>
          <w:tcPr>
            <w:tcW w:w="1975" w:type="dxa"/>
          </w:tcPr>
          <w:p w14:paraId="6C315FC9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Null hypothesis</w:t>
            </w:r>
          </w:p>
        </w:tc>
        <w:tc>
          <w:tcPr>
            <w:tcW w:w="1994" w:type="dxa"/>
          </w:tcPr>
          <w:p w14:paraId="3D348E84" w14:textId="77777777" w:rsidR="007B4515" w:rsidRPr="00C37C93" w:rsidRDefault="00000000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 xml:space="preserve">:π=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596" w:type="dxa"/>
          </w:tcPr>
          <w:p w14:paraId="244C3865" w14:textId="77777777" w:rsidR="007B4515" w:rsidRDefault="00000000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:μ=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 xml:space="preserve"> </m:t>
              </m:r>
            </m:oMath>
            <w:r w:rsidR="007B451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or</w:t>
            </w:r>
            <w:r w:rsidR="007B4515"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: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d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=0</m:t>
              </m:r>
            </m:oMath>
          </w:p>
        </w:tc>
        <w:tc>
          <w:tcPr>
            <w:tcW w:w="3510" w:type="dxa"/>
          </w:tcPr>
          <w:p w14:paraId="1B1C3763" w14:textId="77777777" w:rsidR="007B4515" w:rsidRPr="00C37C93" w:rsidRDefault="00000000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: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=0</m:t>
                </m:r>
              </m:oMath>
            </m:oMathPara>
          </w:p>
        </w:tc>
        <w:tc>
          <w:tcPr>
            <w:tcW w:w="2430" w:type="dxa"/>
          </w:tcPr>
          <w:p w14:paraId="24858963" w14:textId="77777777" w:rsidR="007B4515" w:rsidRDefault="00000000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:μ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=0</m:t>
                </m:r>
              </m:oMath>
            </m:oMathPara>
          </w:p>
        </w:tc>
        <w:tc>
          <w:tcPr>
            <w:tcW w:w="2520" w:type="dxa"/>
          </w:tcPr>
          <w:p w14:paraId="31F46C30" w14:textId="77777777" w:rsidR="007B4515" w:rsidRPr="00C37C93" w:rsidRDefault="00000000" w:rsidP="007B4515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: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 xml:space="preserve"> </m:t>
              </m:r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=0</m:t>
              </m:r>
            </m:oMath>
            <w:r w:rsidR="007B4515"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 or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:ρ=0</m:t>
              </m:r>
            </m:oMath>
          </w:p>
        </w:tc>
      </w:tr>
      <w:tr w:rsidR="007B4515" w:rsidRPr="00C37C93" w14:paraId="7B1A711C" w14:textId="77777777" w:rsidTr="007B4515">
        <w:trPr>
          <w:trHeight w:val="623"/>
        </w:trPr>
        <w:tc>
          <w:tcPr>
            <w:tcW w:w="1975" w:type="dxa"/>
          </w:tcPr>
          <w:p w14:paraId="2B10C731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Conditions for simulation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-based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methods</w:t>
            </w:r>
          </w:p>
        </w:tc>
        <w:tc>
          <w:tcPr>
            <w:tcW w:w="1994" w:type="dxa"/>
            <w:vAlign w:val="center"/>
          </w:tcPr>
          <w:p w14:paraId="3DB66C4E" w14:textId="77777777" w:rsidR="007B4515" w:rsidRPr="00C37C93" w:rsidRDefault="007B4515" w:rsidP="007B451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  <w:p w14:paraId="1A65CD72" w14:textId="77777777" w:rsidR="007B4515" w:rsidRPr="00C37C93" w:rsidRDefault="007B4515" w:rsidP="007B451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Independent cases</w:t>
            </w:r>
          </w:p>
          <w:p w14:paraId="4E875179" w14:textId="77777777" w:rsidR="007B4515" w:rsidRPr="00C37C93" w:rsidRDefault="007B4515" w:rsidP="007B451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596" w:type="dxa"/>
            <w:vAlign w:val="center"/>
          </w:tcPr>
          <w:p w14:paraId="384D7E9A" w14:textId="77777777" w:rsidR="007B4515" w:rsidRPr="00C37C93" w:rsidRDefault="007B4515" w:rsidP="007B451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  <w:p w14:paraId="0FFEA627" w14:textId="77777777" w:rsidR="007B4515" w:rsidRPr="00C37C93" w:rsidRDefault="007B4515" w:rsidP="007B451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Independent cases</w:t>
            </w:r>
          </w:p>
          <w:p w14:paraId="3738CF3B" w14:textId="77777777" w:rsidR="007B4515" w:rsidRDefault="007B4515" w:rsidP="007B451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3510" w:type="dxa"/>
            <w:vAlign w:val="center"/>
          </w:tcPr>
          <w:p w14:paraId="1972D298" w14:textId="77777777" w:rsidR="007B4515" w:rsidRPr="00C37C93" w:rsidRDefault="007B4515" w:rsidP="007B451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Independent cases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(within and between groups)</w:t>
            </w:r>
          </w:p>
        </w:tc>
        <w:tc>
          <w:tcPr>
            <w:tcW w:w="2430" w:type="dxa"/>
            <w:vAlign w:val="center"/>
          </w:tcPr>
          <w:p w14:paraId="6505C19F" w14:textId="77777777" w:rsidR="007B4515" w:rsidRPr="00C37C93" w:rsidRDefault="007B4515" w:rsidP="007B451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Independent cases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(within and between groups)</w:t>
            </w:r>
          </w:p>
        </w:tc>
        <w:tc>
          <w:tcPr>
            <w:tcW w:w="2520" w:type="dxa"/>
            <w:vAlign w:val="center"/>
          </w:tcPr>
          <w:p w14:paraId="28E1D7A4" w14:textId="77777777" w:rsidR="007B4515" w:rsidRPr="00C37C93" w:rsidRDefault="007B4515" w:rsidP="007B451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Independent </w:t>
            </w:r>
            <w:proofErr w:type="gramStart"/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cases;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 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Linear form</w:t>
            </w:r>
          </w:p>
        </w:tc>
      </w:tr>
      <w:tr w:rsidR="007B4515" w:rsidRPr="00C37C93" w14:paraId="02F1C3A9" w14:textId="77777777" w:rsidTr="007B4515">
        <w:trPr>
          <w:trHeight w:val="1487"/>
        </w:trPr>
        <w:tc>
          <w:tcPr>
            <w:tcW w:w="1975" w:type="dxa"/>
          </w:tcPr>
          <w:p w14:paraId="40724AC3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Simulation test (how to generate a null </w:t>
            </w:r>
            <w:proofErr w:type="spellStart"/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distn</w:t>
            </w:r>
            <w:proofErr w:type="spellEnd"/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  <w:p w14:paraId="7BAB03F6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14:paraId="6AC3EE7F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p-value = proportion of null simulations at or beyond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8"/>
                      <w:szCs w:val="18"/>
                    </w:rPr>
                    <m:t>A</m:t>
                  </m:r>
                </m:sub>
              </m:sSub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direction) the observed statistic</w:t>
            </w:r>
          </w:p>
        </w:tc>
        <w:tc>
          <w:tcPr>
            <w:tcW w:w="1994" w:type="dxa"/>
          </w:tcPr>
          <w:p w14:paraId="79A18155" w14:textId="77777777" w:rsidR="007B4515" w:rsidRPr="00C37C93" w:rsidRDefault="007B4515" w:rsidP="007B451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Spin spinner with probability equal to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0</m:t>
                  </m:r>
                </m:sub>
              </m:sSub>
            </m:oMath>
            <w:r w:rsidRPr="00C37C93">
              <w:rPr>
                <w:rFonts w:ascii="Times New Roman" w:eastAsia="CambriaMath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gramStart"/>
            <w:r w:rsidRPr="00C37C93">
              <w:rPr>
                <w:rFonts w:ascii="Cambria Math" w:eastAsia="CambriaMath" w:hAnsi="Cambria Math" w:cs="Cambria Math"/>
                <w:sz w:val="16"/>
                <w:szCs w:val="16"/>
                <w:lang w:val="en-US"/>
              </w:rPr>
              <w:t>𝑛</w:t>
            </w:r>
            <w:r w:rsidRPr="00C37C93">
              <w:rPr>
                <w:rFonts w:ascii="Times New Roman" w:eastAsia="CambriaMath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times</w:t>
            </w:r>
            <w:proofErr w:type="gramEnd"/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or draw with </w:t>
            </w:r>
            <w:proofErr w:type="gramStart"/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replacement </w:t>
            </w:r>
            <w:r w:rsidRPr="00C37C93">
              <w:rPr>
                <w:rFonts w:ascii="Cambria Math" w:eastAsia="CambriaMath" w:hAnsi="Cambria Math" w:cs="Cambria Math"/>
                <w:sz w:val="16"/>
                <w:szCs w:val="16"/>
                <w:lang w:val="en-US"/>
              </w:rPr>
              <w:t>𝑛</w:t>
            </w:r>
            <w:proofErr w:type="gramEnd"/>
            <w:r w:rsidRPr="00C37C93">
              <w:rPr>
                <w:rFonts w:ascii="Times New Roman" w:eastAsia="CambriaMath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times from a deck of cards created to reflect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0</m:t>
                  </m:r>
                </m:sub>
              </m:sSub>
            </m:oMath>
            <w:r w:rsidRPr="00C37C93">
              <w:rPr>
                <w:rFonts w:ascii="Times New Roman" w:eastAsia="CambriaMath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as probability of success. Plot the proportion of successes. Repeat 1000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0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times. Centered at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0</m:t>
                  </m:r>
                </m:sub>
              </m:sSub>
            </m:oMath>
          </w:p>
        </w:tc>
        <w:tc>
          <w:tcPr>
            <w:tcW w:w="2596" w:type="dxa"/>
          </w:tcPr>
          <w:p w14:paraId="43EB9C1B" w14:textId="7CA2C804" w:rsidR="007B4515" w:rsidRPr="00C37C93" w:rsidRDefault="007B4515" w:rsidP="007B451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Shift the original data by adding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y</m:t>
                  </m:r>
                </m:e>
              </m:acc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)</m:t>
              </m:r>
            </m:oMath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or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0-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16"/>
                          <w:szCs w:val="16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16"/>
                              <w:szCs w:val="1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16"/>
                              <w:szCs w:val="16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16"/>
                          <w:szCs w:val="16"/>
                        </w:rPr>
                        <m:t>d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 xml:space="preserve"> </m:t>
              </m:r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. Sample with replacement from the shifted data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n</m:t>
              </m:r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times. Plot sample </w:t>
            </w:r>
            <w:proofErr w:type="gramStart"/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mean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or sample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mean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difference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. Repeat 1000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times. Centered at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 xml:space="preserve"> </m:t>
              </m:r>
            </m:oMath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for a single quantitative response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or  0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for paired data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3510" w:type="dxa"/>
          </w:tcPr>
          <w:p w14:paraId="40D085F6" w14:textId="77777777" w:rsidR="007B4515" w:rsidRPr="00C37C93" w:rsidRDefault="007B4515" w:rsidP="007B451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Label cards with response values from original data; mix cards together; shuffle into two new groups of sizes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1</m:t>
                  </m:r>
                </m:sub>
              </m:sSub>
            </m:oMath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2</m:t>
                  </m:r>
                </m:sub>
              </m:sSub>
            </m:oMath>
            <w:r w:rsidRPr="00C37C93">
              <w:rPr>
                <w:rFonts w:ascii="Times New Roman" w:eastAsia="CambriaMath" w:hAnsi="Times New Roman" w:cs="Times New Roman"/>
                <w:sz w:val="16"/>
                <w:szCs w:val="16"/>
                <w:lang w:val="en-US"/>
              </w:rPr>
              <w:t xml:space="preserve">.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Plot difference in proportion of successes. Repeat 100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00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times. Centered at 0.</w:t>
            </w:r>
          </w:p>
        </w:tc>
        <w:tc>
          <w:tcPr>
            <w:tcW w:w="2430" w:type="dxa"/>
          </w:tcPr>
          <w:p w14:paraId="1AAFF327" w14:textId="77777777" w:rsidR="007B4515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Label cards with response variable values from original data; mix cards together; shuffle into two new groups of sizes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1</m:t>
                  </m:r>
                </m:sub>
              </m:sSub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.</m:t>
              </m:r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Plot difference in means. Repeat 1000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times. Centered at 0.</w:t>
            </w:r>
          </w:p>
        </w:tc>
        <w:tc>
          <w:tcPr>
            <w:tcW w:w="2520" w:type="dxa"/>
          </w:tcPr>
          <w:p w14:paraId="6B0FEF44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Separate the (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x,y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) pairs. 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Hold the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x</m:t>
              </m:r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values constant; shuffle new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y</m:t>
              </m:r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’s to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x</m:t>
              </m:r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’s. Find the regression line for shuffled data; plot the slope or the correlation for the shuffled data. Repeat 1000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times.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Centered at 0.</w:t>
            </w:r>
          </w:p>
          <w:p w14:paraId="5D5AE436" w14:textId="77777777" w:rsidR="007B4515" w:rsidRPr="00C37C93" w:rsidRDefault="007B4515" w:rsidP="007B451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7B4515" w:rsidRPr="00C37C93" w14:paraId="215B0804" w14:textId="77777777" w:rsidTr="007B4515">
        <w:trPr>
          <w:trHeight w:val="623"/>
        </w:trPr>
        <w:tc>
          <w:tcPr>
            <w:tcW w:w="1975" w:type="dxa"/>
          </w:tcPr>
          <w:p w14:paraId="0FEBEE48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Bootstrap CI (how to generate a boot. </w:t>
            </w:r>
            <w:proofErr w:type="spellStart"/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distn</w:t>
            </w:r>
            <w:proofErr w:type="spellEnd"/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  <w:p w14:paraId="6921095D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  <w:p w14:paraId="33711106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X% CI: </w:t>
            </w:r>
          </w:p>
          <w:p w14:paraId="13A6DDA9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18"/>
                    <w:szCs w:val="18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  <w:szCs w:val="18"/>
                      </w:rPr>
                      <m:t>1-X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  <w:szCs w:val="18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  <w:sz w:val="18"/>
                    <w:szCs w:val="18"/>
                  </w:rPr>
                  <m:t xml:space="preserve">%tile,  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  <w:szCs w:val="18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8"/>
                            <w:szCs w:val="18"/>
                          </w:rPr>
                          <m:t>1-X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  <w:color w:val="000000" w:themeColor="text1"/>
                    <w:sz w:val="18"/>
                    <w:szCs w:val="18"/>
                  </w:rPr>
                  <m:t>%tile)</m:t>
                </m:r>
              </m:oMath>
            </m:oMathPara>
          </w:p>
        </w:tc>
        <w:tc>
          <w:tcPr>
            <w:tcW w:w="1994" w:type="dxa"/>
          </w:tcPr>
          <w:p w14:paraId="03926501" w14:textId="77777777" w:rsidR="007B4515" w:rsidRPr="00C37C93" w:rsidRDefault="007B4515" w:rsidP="007B451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gramStart"/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Label </w:t>
            </w:r>
            <w:r w:rsidRPr="00C37C93">
              <w:rPr>
                <w:rFonts w:ascii="Cambria Math" w:eastAsia="CambriaMath" w:hAnsi="Cambria Math" w:cs="Cambria Math"/>
                <w:sz w:val="16"/>
                <w:szCs w:val="16"/>
                <w:lang w:val="en-US"/>
              </w:rPr>
              <w:t>𝑛</w:t>
            </w:r>
            <w:proofErr w:type="gramEnd"/>
            <w:r w:rsidRPr="00C37C93">
              <w:rPr>
                <w:rFonts w:ascii="Times New Roman" w:eastAsia="CambriaMath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cards with the original responses.</w:t>
            </w:r>
          </w:p>
          <w:p w14:paraId="22398B37" w14:textId="77777777" w:rsidR="007B4515" w:rsidRPr="00C37C93" w:rsidRDefault="007B4515" w:rsidP="007B451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Randomly draw with </w:t>
            </w:r>
            <w:proofErr w:type="gramStart"/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replacement </w:t>
            </w:r>
            <w:r w:rsidRPr="00C37C93">
              <w:rPr>
                <w:rFonts w:ascii="Cambria Math" w:eastAsia="CambriaMath" w:hAnsi="Cambria Math" w:cs="Cambria Math"/>
                <w:sz w:val="16"/>
                <w:szCs w:val="16"/>
                <w:lang w:val="en-US"/>
              </w:rPr>
              <w:t>𝑛</w:t>
            </w:r>
            <w:proofErr w:type="gramEnd"/>
            <w:r w:rsidRPr="00C37C93">
              <w:rPr>
                <w:rFonts w:ascii="Times New Roman" w:eastAsia="CambriaMath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times. Plot the resampled proportion of successes. Repeat 1000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times. Centered at </w:t>
            </w:r>
            <m:oMath>
              <m:acc>
                <m:acc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p</m:t>
                  </m:r>
                </m:e>
              </m:acc>
            </m:oMath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.</w:t>
            </w:r>
          </w:p>
        </w:tc>
        <w:tc>
          <w:tcPr>
            <w:tcW w:w="2596" w:type="dxa"/>
          </w:tcPr>
          <w:p w14:paraId="149E8B22" w14:textId="1D6DFA9B" w:rsidR="007B4515" w:rsidRPr="00C37C93" w:rsidRDefault="007B4515" w:rsidP="007B451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Label  </w:t>
            </w:r>
            <m:oMath>
              <m:r>
                <w:rPr>
                  <w:rFonts w:ascii="Cambria Math" w:hAnsi="Cambria Math" w:cs="Times New Roman"/>
                  <w:sz w:val="16"/>
                  <w:szCs w:val="16"/>
                  <w:lang w:val="en-US"/>
                </w:rPr>
                <m:t>n</m:t>
              </m:r>
            </m:oMath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cards with the original responses.  Randomly draw with replacement </w:t>
            </w:r>
            <m:oMath>
              <m:r>
                <w:rPr>
                  <w:rFonts w:ascii="Cambria Math" w:hAnsi="Cambria Math" w:cs="Times New Roman"/>
                  <w:sz w:val="16"/>
                  <w:szCs w:val="16"/>
                  <w:lang w:val="en-US"/>
                </w:rPr>
                <m:t>n</m:t>
              </m:r>
            </m:oMath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times.  Plot the resample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mean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difference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.  Repeat 1000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times.  Centered at</w:t>
            </w:r>
            <w:r w:rsidR="001C130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y</m:t>
                  </m:r>
                </m:e>
              </m:acc>
            </m:oMath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for a single quantitative response or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16"/>
                          <w:szCs w:val="1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16"/>
                          <w:szCs w:val="16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d</m:t>
                  </m:r>
                </m:sub>
              </m:sSub>
              <m:r>
                <w:rPr>
                  <w:rFonts w:ascii="Cambria Math" w:hAnsi="Cambria Math" w:cs="Times New Roman"/>
                  <w:sz w:val="16"/>
                  <w:szCs w:val="16"/>
                  <w:lang w:val="en-US"/>
                </w:rPr>
                <m:t xml:space="preserve"> </m:t>
              </m:r>
            </m:oMath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for paired data.</w:t>
            </w:r>
          </w:p>
        </w:tc>
        <w:tc>
          <w:tcPr>
            <w:tcW w:w="3510" w:type="dxa"/>
          </w:tcPr>
          <w:p w14:paraId="214C5C23" w14:textId="77777777" w:rsidR="007B4515" w:rsidRPr="00C37C93" w:rsidRDefault="007B4515" w:rsidP="007B451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Label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1</m:t>
                  </m:r>
                </m:sub>
              </m:sSub>
            </m:oMath>
            <w:r w:rsidRPr="00C37C93">
              <w:rPr>
                <w:rFonts w:ascii="Times New Roman" w:eastAsia="CambriaMath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cards with the original responses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from group 1 and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16"/>
                  <w:szCs w:val="16"/>
                  <w:lang w:val="en-US"/>
                </w:rPr>
                <m:t xml:space="preserve"> </m:t>
              </m:r>
            </m:oMath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cards with the original responses from group 2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.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Keep groups separate.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Randomly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d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raw with replacement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16"/>
                  <w:szCs w:val="16"/>
                  <w:lang w:val="en-US"/>
                </w:rPr>
                <m:t xml:space="preserve"> </m:t>
              </m:r>
            </m:oMath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times from group 1 and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16"/>
                  <w:szCs w:val="16"/>
                  <w:lang w:val="en-US"/>
                </w:rPr>
                <m:t xml:space="preserve"> </m:t>
              </m:r>
            </m:oMath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times from group 2. Plot the resampled difference in proportion of successes. Repeat 100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00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times. Centered at </w:t>
            </w:r>
            <m:oMath>
              <m:acc>
                <m:accPr>
                  <m:ctrlPr>
                    <w:rPr>
                      <w:rFonts w:ascii="Cambria Math" w:eastAsia="Cambria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mbriaMath" w:hAnsi="Cambria Math" w:cs="Times New Roman"/>
                          <w:i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Math" w:hAnsi="Cambria Math" w:cs="Times New Roman"/>
                          <w:sz w:val="16"/>
                          <w:szCs w:val="16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Math" w:hAnsi="Cambria Math" w:cs="Times New Roman"/>
                          <w:sz w:val="16"/>
                          <w:szCs w:val="16"/>
                          <w:lang w:val="en-US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e>
              </m:acc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-</m:t>
              </m:r>
              <m:acc>
                <m:acc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16"/>
                          <w:szCs w:val="16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16"/>
                          <w:szCs w:val="16"/>
                        </w:rPr>
                        <m:t>2</m:t>
                      </m:r>
                    </m:sub>
                  </m:sSub>
                </m:e>
              </m:acc>
            </m:oMath>
          </w:p>
        </w:tc>
        <w:tc>
          <w:tcPr>
            <w:tcW w:w="2430" w:type="dxa"/>
          </w:tcPr>
          <w:p w14:paraId="09777AD1" w14:textId="77777777" w:rsidR="007B4515" w:rsidRPr="00C37C93" w:rsidRDefault="007B4515" w:rsidP="007B451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Label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1</m:t>
                  </m:r>
                </m:sub>
              </m:sSub>
            </m:oMath>
            <w:r w:rsidRPr="00C37C93">
              <w:rPr>
                <w:rFonts w:ascii="Times New Roman" w:eastAsia="CambriaMath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cards with the original responses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from group 1 and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16"/>
                  <w:szCs w:val="16"/>
                  <w:lang w:val="en-US"/>
                </w:rPr>
                <m:t xml:space="preserve"> </m:t>
              </m:r>
            </m:oMath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cards with the original responses from group 2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.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Keep groups separate.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Randomly</w:t>
            </w:r>
          </w:p>
          <w:p w14:paraId="47AF5E12" w14:textId="481D209C" w:rsidR="007B4515" w:rsidRPr="00C37C93" w:rsidRDefault="007B4515" w:rsidP="007B451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draw with replacement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16"/>
                  <w:szCs w:val="16"/>
                  <w:lang w:val="en-US"/>
                </w:rPr>
                <m:t xml:space="preserve"> </m:t>
              </m:r>
            </m:oMath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times from group 1 and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16"/>
                  <w:szCs w:val="16"/>
                  <w:lang w:val="en-US"/>
                </w:rPr>
                <m:t xml:space="preserve"> </m:t>
              </m:r>
            </m:oMath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times from group 2. Plot the resampled difference in means. Repeat 1000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0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times. Centered at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16"/>
                          <w:szCs w:val="1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16"/>
                          <w:szCs w:val="16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16"/>
                          <w:szCs w:val="16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16"/>
                          <w:szCs w:val="16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16"/>
                  <w:szCs w:val="16"/>
                  <w:lang w:val="en-US"/>
                </w:rPr>
                <m:t>.</m:t>
              </m:r>
            </m:oMath>
          </w:p>
        </w:tc>
        <w:tc>
          <w:tcPr>
            <w:tcW w:w="2520" w:type="dxa"/>
          </w:tcPr>
          <w:p w14:paraId="2DB8B095" w14:textId="77777777" w:rsidR="007B4515" w:rsidRPr="00C37C93" w:rsidRDefault="007B4515" w:rsidP="007B451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Label </w:t>
            </w:r>
            <m:oMath>
              <m:r>
                <w:rPr>
                  <w:rFonts w:ascii="Cambria Math" w:hAnsi="Cambria Math" w:cs="Times New Roman"/>
                  <w:sz w:val="16"/>
                  <w:szCs w:val="16"/>
                  <w:lang w:val="en-US"/>
                </w:rPr>
                <m:t>n</m:t>
              </m:r>
            </m:oMath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cards with the original (explanatory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response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)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pairs.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Randomly draw with replacement </w:t>
            </w:r>
            <m:oMath>
              <m:r>
                <w:rPr>
                  <w:rFonts w:ascii="Cambria Math" w:hAnsi="Cambria Math" w:cs="Times New Roman"/>
                  <w:sz w:val="16"/>
                  <w:szCs w:val="16"/>
                  <w:lang w:val="en-US"/>
                </w:rPr>
                <m:t>n</m:t>
              </m:r>
            </m:oMath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 times.  Plot the resampled slope or correlation.  Repeat 1000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times. Centered at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16"/>
                      <w:szCs w:val="16"/>
                      <w:lang w:val="en-US"/>
                    </w:rPr>
                    <m:t>1</m:t>
                  </m:r>
                </m:sub>
              </m:sSub>
            </m:oMath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for slope </w:t>
            </w: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or </w:t>
            </w:r>
            <m:oMath>
              <m:r>
                <w:rPr>
                  <w:rFonts w:ascii="Cambria Math" w:hAnsi="Cambria Math" w:cs="Times New Roman"/>
                  <w:sz w:val="16"/>
                  <w:szCs w:val="16"/>
                  <w:lang w:val="en-US"/>
                </w:rPr>
                <m:t>r</m:t>
              </m:r>
            </m:oMath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for correlation.</w:t>
            </w:r>
          </w:p>
        </w:tc>
      </w:tr>
      <w:tr w:rsidR="007B4515" w:rsidRPr="00C37C93" w14:paraId="5A86DAA1" w14:textId="77777777" w:rsidTr="007B4515">
        <w:trPr>
          <w:trHeight w:val="308"/>
        </w:trPr>
        <w:tc>
          <w:tcPr>
            <w:tcW w:w="1975" w:type="dxa"/>
          </w:tcPr>
          <w:p w14:paraId="3C4F4AA9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Theory-based distribution</w:t>
            </w:r>
          </w:p>
        </w:tc>
        <w:tc>
          <w:tcPr>
            <w:tcW w:w="1994" w:type="dxa"/>
          </w:tcPr>
          <w:p w14:paraId="48EFFAA1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Standard Normal</w:t>
            </w:r>
          </w:p>
        </w:tc>
        <w:tc>
          <w:tcPr>
            <w:tcW w:w="2596" w:type="dxa"/>
          </w:tcPr>
          <w:p w14:paraId="396EC609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</w:rPr>
              <w:t>t-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distribution with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n-1</m:t>
              </m:r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df</w:t>
            </w:r>
          </w:p>
        </w:tc>
        <w:tc>
          <w:tcPr>
            <w:tcW w:w="3510" w:type="dxa"/>
          </w:tcPr>
          <w:p w14:paraId="69B00F0C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Standard Normal</w:t>
            </w:r>
          </w:p>
        </w:tc>
        <w:tc>
          <w:tcPr>
            <w:tcW w:w="2430" w:type="dxa"/>
          </w:tcPr>
          <w:p w14:paraId="223E4003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</w:rPr>
              <w:t>t-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distribution with </w:t>
            </w:r>
            <w:proofErr w:type="gramStart"/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min</w:t>
            </w:r>
            <w:proofErr w:type="gramEnd"/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of</w:t>
            </w:r>
          </w:p>
          <w:p w14:paraId="492A8835" w14:textId="77777777" w:rsidR="007B4515" w:rsidRPr="00C37C93" w:rsidRDefault="00000000" w:rsidP="007B4515">
            <w:pPr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-1</m:t>
              </m:r>
            </m:oMath>
            <w:r w:rsidR="007B4515"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 w:rsidR="007B451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 w:rsidR="007B4515"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or</w:t>
            </w:r>
            <w:r w:rsidR="007B451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 w:rsidR="007B4515"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16"/>
                      <w:szCs w:val="16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-1</m:t>
              </m:r>
            </m:oMath>
            <w:r w:rsidR="007B4515"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 df</w:t>
            </w:r>
          </w:p>
        </w:tc>
        <w:tc>
          <w:tcPr>
            <w:tcW w:w="2520" w:type="dxa"/>
          </w:tcPr>
          <w:p w14:paraId="7FB84047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</w:rPr>
              <w:t>t-</w:t>
            </w: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distribution with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n-2</m:t>
              </m:r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df</w:t>
            </w:r>
          </w:p>
        </w:tc>
      </w:tr>
      <w:tr w:rsidR="007B4515" w:rsidRPr="00C37C93" w14:paraId="52188F20" w14:textId="77777777" w:rsidTr="007B4515">
        <w:trPr>
          <w:trHeight w:val="623"/>
        </w:trPr>
        <w:tc>
          <w:tcPr>
            <w:tcW w:w="1975" w:type="dxa"/>
          </w:tcPr>
          <w:p w14:paraId="027E2FA1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Conditions for theory-based hypothesis tests and confidence intervals</w:t>
            </w:r>
          </w:p>
        </w:tc>
        <w:tc>
          <w:tcPr>
            <w:tcW w:w="1994" w:type="dxa"/>
          </w:tcPr>
          <w:p w14:paraId="3DF5DE7F" w14:textId="77777777" w:rsidR="007B4515" w:rsidRPr="00C37C93" w:rsidRDefault="007B4515" w:rsidP="007B451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Independent cases;</w:t>
            </w:r>
          </w:p>
          <w:p w14:paraId="1C659205" w14:textId="77777777" w:rsidR="007B4515" w:rsidRPr="00C37C93" w:rsidRDefault="007B4515" w:rsidP="007B451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Number of successes and number of failures in the sample </w:t>
            </w:r>
            <w:proofErr w:type="gramStart"/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both</w:t>
            </w:r>
            <w:proofErr w:type="gramEnd"/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at least 10.</w:t>
            </w:r>
          </w:p>
        </w:tc>
        <w:tc>
          <w:tcPr>
            <w:tcW w:w="2596" w:type="dxa"/>
          </w:tcPr>
          <w:p w14:paraId="7F9F9929" w14:textId="77777777" w:rsidR="007B4515" w:rsidRPr="00C37C93" w:rsidRDefault="007B4515" w:rsidP="007B451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Independent cases;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n &lt; 30</m:t>
              </m:r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with no clear outliers OR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 xml:space="preserve"> 30≤n&lt;100 </m:t>
              </m:r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with no extreme outliers OR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 xml:space="preserve"> n ≥ 100</m:t>
              </m:r>
            </m:oMath>
          </w:p>
        </w:tc>
        <w:tc>
          <w:tcPr>
            <w:tcW w:w="3510" w:type="dxa"/>
          </w:tcPr>
          <w:p w14:paraId="28C3C7CF" w14:textId="77777777" w:rsidR="007B4515" w:rsidRPr="00C37C93" w:rsidRDefault="007B4515" w:rsidP="007B451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Independence (within and between groups); Number of successes and number of failures in EACH sample all at least 10. (All four </w:t>
            </w:r>
            <w:proofErr w:type="gramStart"/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cell counts</w:t>
            </w:r>
            <w:proofErr w:type="gramEnd"/>
            <w:r w:rsidRPr="00C37C9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at least 10.)</w:t>
            </w:r>
          </w:p>
        </w:tc>
        <w:tc>
          <w:tcPr>
            <w:tcW w:w="2430" w:type="dxa"/>
          </w:tcPr>
          <w:p w14:paraId="79D52B3C" w14:textId="77777777" w:rsidR="007B4515" w:rsidRPr="00C37C93" w:rsidRDefault="007B4515" w:rsidP="007B451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Independent cases (within and between groups); In each sample,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>n &lt; 30</m:t>
              </m:r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with no clear outliers OR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 xml:space="preserve">30≤n&lt;100 </m:t>
              </m:r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with no extreme outliers OR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16"/>
                  <w:szCs w:val="16"/>
                </w:rPr>
                <m:t xml:space="preserve"> n ≥ 100</m:t>
              </m:r>
            </m:oMath>
          </w:p>
        </w:tc>
        <w:tc>
          <w:tcPr>
            <w:tcW w:w="2520" w:type="dxa"/>
          </w:tcPr>
          <w:p w14:paraId="01E8913D" w14:textId="77777777" w:rsidR="007B4515" w:rsidRPr="00C37C93" w:rsidRDefault="007B4515" w:rsidP="007B451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Linear form; Independent cases; Nearly normal residuals; Variability around the regression line is roughly constant.</w:t>
            </w:r>
          </w:p>
        </w:tc>
      </w:tr>
      <w:tr w:rsidR="007B4515" w:rsidRPr="00C37C93" w14:paraId="064755B5" w14:textId="77777777" w:rsidTr="007B4515">
        <w:trPr>
          <w:trHeight w:val="623"/>
        </w:trPr>
        <w:tc>
          <w:tcPr>
            <w:tcW w:w="1975" w:type="dxa"/>
          </w:tcPr>
          <w:p w14:paraId="1337A0C9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Theory-based standardized </w:t>
            </w:r>
            <w:proofErr w:type="gramStart"/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statistic</w:t>
            </w:r>
            <w:proofErr w:type="gramEnd"/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(test statistic)</w:t>
            </w:r>
          </w:p>
        </w:tc>
        <w:tc>
          <w:tcPr>
            <w:tcW w:w="1994" w:type="dxa"/>
            <w:vAlign w:val="center"/>
          </w:tcPr>
          <w:p w14:paraId="5820078D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Z=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fPr>
                  <m:num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p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 xml:space="preserve">-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0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dPr>
                      <m:e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</m:acc>
                      </m:e>
                    </m:d>
                  </m:den>
                </m:f>
              </m:oMath>
            </m:oMathPara>
          </w:p>
          <w:p w14:paraId="5FCE7F77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  <w:p w14:paraId="0FFCF0DE" w14:textId="77777777" w:rsidR="007B4515" w:rsidRPr="001E2E37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15"/>
                    <w:szCs w:val="15"/>
                  </w:rPr>
                  <m:t>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5"/>
                        <w:szCs w:val="15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5"/>
                        <w:szCs w:val="15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5"/>
                        <w:szCs w:val="15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5"/>
                        <w:szCs w:val="15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5"/>
                            <w:szCs w:val="15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5"/>
                            <w:szCs w:val="15"/>
                          </w:rPr>
                          <m:t>p</m:t>
                        </m:r>
                      </m:e>
                    </m:acc>
                  </m:e>
                </m:d>
                <m:r>
                  <w:rPr>
                    <w:rFonts w:ascii="Cambria Math" w:hAnsi="Cambria Math" w:cs="Times New Roman"/>
                    <w:color w:val="000000" w:themeColor="text1"/>
                    <w:sz w:val="15"/>
                    <w:szCs w:val="15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5"/>
                        <w:szCs w:val="15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5"/>
                            <w:szCs w:val="15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5"/>
                                <w:szCs w:val="1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5"/>
                                <w:szCs w:val="15"/>
                              </w:rPr>
                              <m:t>π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5"/>
                                <w:szCs w:val="15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5"/>
                            <w:szCs w:val="15"/>
                          </w:rPr>
                          <m:t>×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5"/>
                                <w:szCs w:val="15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5"/>
                                <w:szCs w:val="15"/>
                              </w:rPr>
                              <m:t>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15"/>
                                    <w:szCs w:val="15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m:t>π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5"/>
                            <w:szCs w:val="15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2596" w:type="dxa"/>
          </w:tcPr>
          <w:p w14:paraId="75B1390E" w14:textId="761BFCFC" w:rsidR="007B4515" w:rsidRPr="00C37C93" w:rsidRDefault="007B4515" w:rsidP="007B4515">
            <w:pPr>
              <w:spacing w:after="120"/>
              <w:rPr>
                <w:rFonts w:ascii="Times New Roman" w:eastAsiaTheme="minorEastAsia" w:hAnsi="Times New Roman" w:cs="Times New Roman"/>
                <w:iCs/>
                <w:color w:val="000000" w:themeColor="text1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16"/>
                    <w:szCs w:val="16"/>
                  </w:rPr>
                  <m:t>T=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SE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x</m:t>
                            </m:r>
                          </m:e>
                        </m:acc>
                      </m:e>
                    </m:d>
                  </m:den>
                </m:f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16"/>
                    <w:szCs w:val="16"/>
                  </w:rPr>
                  <m:t xml:space="preserve">  OR   T=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16"/>
                        <w:szCs w:val="16"/>
                      </w:rPr>
                      <m:t>-0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SE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16"/>
                                    <w:szCs w:val="16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6"/>
                                    <w:szCs w:val="16"/>
                                  </w:rP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d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  <w:p w14:paraId="2AE6C812" w14:textId="1E91636B" w:rsidR="007B4515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 xml:space="preserve"> SE</m:t>
                </m:r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(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y</m:t>
                    </m:r>
                  </m:e>
                </m:acc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)</m:t>
                </m:r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s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n</m:t>
                        </m:r>
                      </m:e>
                    </m:rad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 xml:space="preserve"> , SE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d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d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510" w:type="dxa"/>
            <w:vAlign w:val="center"/>
          </w:tcPr>
          <w:p w14:paraId="72962949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Z=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fPr>
                  <m:num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-</m:t>
                    </m:r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 xml:space="preserve"> 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16"/>
                        <w:szCs w:val="16"/>
                      </w:rPr>
                      <m:t>-0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0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dPr>
                      <m:e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6"/>
                                    <w:szCs w:val="16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6"/>
                                    <w:szCs w:val="16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-</m:t>
                        </m:r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6"/>
                                    <w:szCs w:val="16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6"/>
                                    <w:szCs w:val="16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</m:e>
                    </m:d>
                  </m:den>
                </m:f>
              </m:oMath>
            </m:oMathPara>
          </w:p>
          <w:p w14:paraId="05BAD20E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  <w:p w14:paraId="6B19125D" w14:textId="77777777" w:rsidR="007B4515" w:rsidRPr="00573AF4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5"/>
                <w:szCs w:val="15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15"/>
                    <w:szCs w:val="15"/>
                  </w:rPr>
                  <m:t>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5"/>
                        <w:szCs w:val="15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5"/>
                        <w:szCs w:val="15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5"/>
                        <w:szCs w:val="15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5"/>
                        <w:szCs w:val="15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5"/>
                            <w:szCs w:val="15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5"/>
                                <w:szCs w:val="1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5"/>
                                <w:szCs w:val="15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5"/>
                                <w:szCs w:val="15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="Times New Roman"/>
                        <w:color w:val="000000" w:themeColor="text1"/>
                        <w:sz w:val="15"/>
                        <w:szCs w:val="15"/>
                      </w:rPr>
                      <m:t>-</m:t>
                    </m:r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5"/>
                            <w:szCs w:val="15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5"/>
                                <w:szCs w:val="1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5"/>
                                <w:szCs w:val="15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5"/>
                                <w:szCs w:val="15"/>
                              </w:rPr>
                              <m:t>2</m:t>
                            </m:r>
                          </m:sub>
                        </m:sSub>
                      </m:e>
                    </m:acc>
                  </m:e>
                </m:d>
                <m:r>
                  <w:rPr>
                    <w:rFonts w:ascii="Cambria Math" w:hAnsi="Cambria Math" w:cs="Times New Roman"/>
                    <w:color w:val="000000" w:themeColor="text1"/>
                    <w:sz w:val="15"/>
                    <w:szCs w:val="15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5"/>
                        <w:szCs w:val="15"/>
                      </w:rPr>
                    </m:ctrlPr>
                  </m:radPr>
                  <m:deg/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5"/>
                            <w:szCs w:val="15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5"/>
                                <w:szCs w:val="1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5"/>
                                <w:szCs w:val="15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5"/>
                                <w:szCs w:val="15"/>
                              </w:rPr>
                              <m:t>pool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="Times New Roman"/>
                        <w:color w:val="000000" w:themeColor="text1"/>
                        <w:sz w:val="15"/>
                        <w:szCs w:val="15"/>
                      </w:rPr>
                      <m:t>×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5"/>
                            <w:szCs w:val="15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5"/>
                            <w:szCs w:val="15"/>
                          </w:rPr>
                          <m:t>1-</m:t>
                        </m:r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5"/>
                                <w:szCs w:val="15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15"/>
                                    <w:szCs w:val="15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m:t>pool</m:t>
                                </m:r>
                              </m:sub>
                            </m:sSub>
                          </m:e>
                        </m:acc>
                      </m:e>
                    </m:d>
                    <m:r>
                      <w:rPr>
                        <w:rFonts w:ascii="Cambria Math" w:hAnsi="Cambria Math" w:cs="Times New Roman"/>
                        <w:color w:val="000000" w:themeColor="text1"/>
                        <w:sz w:val="15"/>
                        <w:szCs w:val="15"/>
                      </w:rPr>
                      <m:t>×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5"/>
                            <w:szCs w:val="15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5"/>
                                <w:szCs w:val="15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5"/>
                                <w:szCs w:val="15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15"/>
                                    <w:szCs w:val="15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5"/>
                            <w:szCs w:val="15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5"/>
                                <w:szCs w:val="15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5"/>
                                <w:szCs w:val="15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15"/>
                                    <w:szCs w:val="15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rad>
              </m:oMath>
            </m:oMathPara>
          </w:p>
        </w:tc>
        <w:tc>
          <w:tcPr>
            <w:tcW w:w="2430" w:type="dxa"/>
          </w:tcPr>
          <w:p w14:paraId="3BE26B3A" w14:textId="1D6DF947" w:rsidR="007B4515" w:rsidRPr="00C37C93" w:rsidRDefault="007B4515" w:rsidP="007B4515">
            <w:pPr>
              <w:spacing w:after="120"/>
              <w:rPr>
                <w:rFonts w:ascii="Times New Roman" w:eastAsiaTheme="minorEastAsia" w:hAnsi="Times New Roman" w:cs="Times New Roman"/>
                <w:iCs/>
                <w:color w:val="000000" w:themeColor="text1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16"/>
                    <w:szCs w:val="16"/>
                  </w:rPr>
                  <m:t>T=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16"/>
                        <w:szCs w:val="16"/>
                      </w:rPr>
                      <m:t>-0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SE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16"/>
                                    <w:szCs w:val="16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6"/>
                                    <w:szCs w:val="16"/>
                                  </w:rP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16"/>
                                    <w:szCs w:val="16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6"/>
                                    <w:szCs w:val="16"/>
                                  </w:rP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  <w:p w14:paraId="78386A35" w14:textId="346FFF45" w:rsidR="007B4515" w:rsidRDefault="007B4515" w:rsidP="007B4515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SE(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)=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  <w:tc>
          <w:tcPr>
            <w:tcW w:w="2520" w:type="dxa"/>
          </w:tcPr>
          <w:p w14:paraId="274F60CD" w14:textId="77777777" w:rsidR="007B4515" w:rsidRPr="00C37C93" w:rsidRDefault="007B4515" w:rsidP="007B4515">
            <w:pPr>
              <w:spacing w:after="120"/>
              <w:rPr>
                <w:rFonts w:ascii="Times New Roman" w:eastAsiaTheme="minorEastAsia" w:hAnsi="Times New Roman" w:cs="Times New Roman"/>
                <w:iCs/>
                <w:color w:val="000000" w:themeColor="text1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16"/>
                    <w:szCs w:val="16"/>
                  </w:rPr>
                  <m:t>T=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16"/>
                        <w:szCs w:val="16"/>
                      </w:rPr>
                      <m:t>-0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16"/>
                        <w:szCs w:val="16"/>
                      </w:rPr>
                      <m:t>SE(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16"/>
                        <w:szCs w:val="16"/>
                      </w:rPr>
                      <m:t>)</m:t>
                    </m:r>
                  </m:den>
                </m:f>
              </m:oMath>
            </m:oMathPara>
          </w:p>
          <w:p w14:paraId="2B416188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sz w:val="16"/>
                  <w:szCs w:val="16"/>
                </w:rPr>
                <m:t>SE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</w:rPr>
                        <m:t>1</m:t>
                      </m:r>
                    </m:sub>
                  </m:sSub>
                </m:e>
              </m:d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is the reported standard error (std. error) of the slope term in the </w:t>
            </w:r>
            <w:proofErr w:type="gramStart"/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lm(</w:t>
            </w:r>
            <w:proofErr w:type="gramEnd"/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) output from R.</w:t>
            </w:r>
          </w:p>
        </w:tc>
      </w:tr>
      <w:tr w:rsidR="007B4515" w:rsidRPr="00C37C93" w14:paraId="1183E28C" w14:textId="77777777" w:rsidTr="009E2B2F">
        <w:trPr>
          <w:trHeight w:val="1672"/>
        </w:trPr>
        <w:tc>
          <w:tcPr>
            <w:tcW w:w="1975" w:type="dxa"/>
          </w:tcPr>
          <w:p w14:paraId="79AFB62D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C37C9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lastRenderedPageBreak/>
              <w:t>Theory-based confidence interval</w:t>
            </w:r>
          </w:p>
        </w:tc>
        <w:tc>
          <w:tcPr>
            <w:tcW w:w="1994" w:type="dxa"/>
            <w:vAlign w:val="center"/>
          </w:tcPr>
          <w:p w14:paraId="64ECC9BE" w14:textId="77777777" w:rsidR="007B4515" w:rsidRPr="00C37C93" w:rsidRDefault="00000000" w:rsidP="007B4515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p</m:t>
                    </m:r>
                  </m:e>
                </m:acc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±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⋆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×SE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p</m:t>
                        </m:r>
                      </m:e>
                    </m:acc>
                  </m:e>
                </m:d>
              </m:oMath>
            </m:oMathPara>
          </w:p>
          <w:p w14:paraId="6B045F5A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  <w:p w14:paraId="21CAFE07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SE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p</m:t>
                        </m:r>
                      </m:e>
                    </m:acc>
                  </m:e>
                </m:d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fPr>
                      <m:num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</m:acc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×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1-</m:t>
                            </m:r>
                            <m:acc>
                              <m:acc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16"/>
                                    <w:szCs w:val="16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6"/>
                                    <w:szCs w:val="16"/>
                                  </w:rPr>
                                  <m:t>p</m:t>
                                </m:r>
                              </m:e>
                            </m:acc>
                          </m:e>
                        </m:d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2596" w:type="dxa"/>
            <w:vAlign w:val="center"/>
          </w:tcPr>
          <w:p w14:paraId="03800F9D" w14:textId="01A30930" w:rsidR="007B4515" w:rsidRPr="00C37C93" w:rsidRDefault="000E3C52" w:rsidP="007B4515">
            <w:pPr>
              <w:spacing w:after="120"/>
              <w:rPr>
                <w:rFonts w:ascii="Times New Roman" w:eastAsiaTheme="minorEastAsia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y</m:t>
                    </m:r>
                  </m:e>
                </m:acc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±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×SE(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x</m:t>
                    </m:r>
                  </m:e>
                </m:acc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)</m:t>
                </m:r>
              </m:oMath>
            </m:oMathPara>
          </w:p>
          <w:p w14:paraId="62E3AEEF" w14:textId="21596806" w:rsidR="007B4515" w:rsidRPr="00C37C93" w:rsidRDefault="001C1308" w:rsidP="007B4515">
            <w:pPr>
              <w:spacing w:after="120"/>
              <w:rPr>
                <w:rFonts w:ascii="Times New Roman" w:eastAsiaTheme="minorEastAsia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d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±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×SE(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d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)</m:t>
                </m:r>
              </m:oMath>
            </m:oMathPara>
          </w:p>
          <w:p w14:paraId="53BAE9CE" w14:textId="657F8CFB" w:rsidR="007B4515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SE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y</m:t>
                        </m:r>
                      </m:e>
                    </m:acc>
                  </m:e>
                </m:d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s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n</m:t>
                        </m:r>
                      </m:e>
                    </m:rad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 xml:space="preserve"> , SE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d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d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510" w:type="dxa"/>
            <w:vAlign w:val="center"/>
          </w:tcPr>
          <w:p w14:paraId="44A85BA7" w14:textId="77777777" w:rsidR="007B4515" w:rsidRPr="00C37C93" w:rsidRDefault="00000000" w:rsidP="007B4515">
            <w:pPr>
              <w:spacing w:line="180" w:lineRule="exact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-</m:t>
                </m:r>
                <m:acc>
                  <m:acc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±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⋆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×SE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-</m:t>
                    </m:r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e>
                    </m:acc>
                  </m:e>
                </m:d>
              </m:oMath>
            </m:oMathPara>
          </w:p>
          <w:p w14:paraId="09D0EB04" w14:textId="77777777" w:rsidR="007B4515" w:rsidRPr="00C37C93" w:rsidRDefault="007B4515" w:rsidP="007B4515">
            <w:pPr>
              <w:spacing w:line="160" w:lineRule="exact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  <w:p w14:paraId="2ED4A7A9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SE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-</m:t>
                    </m:r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e>
                    </m:acc>
                  </m:e>
                </m:d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fPr>
                      <m:num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6"/>
                                    <w:szCs w:val="16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6"/>
                                    <w:szCs w:val="16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×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1-</m:t>
                            </m:r>
                            <m:acc>
                              <m:acc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16"/>
                                    <w:szCs w:val="16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fPr>
                      <m:num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6"/>
                                    <w:szCs w:val="16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16"/>
                                    <w:szCs w:val="16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×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1-</m:t>
                            </m:r>
                            <m:acc>
                              <m:acc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16"/>
                                    <w:szCs w:val="16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acc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  <w:tc>
          <w:tcPr>
            <w:tcW w:w="2430" w:type="dxa"/>
            <w:vAlign w:val="center"/>
          </w:tcPr>
          <w:p w14:paraId="2F30C281" w14:textId="4136D186" w:rsidR="007B4515" w:rsidRPr="00C37C93" w:rsidRDefault="00762D8A" w:rsidP="007B4515">
            <w:pPr>
              <w:spacing w:after="120"/>
              <w:rPr>
                <w:rFonts w:ascii="Times New Roman" w:eastAsiaTheme="minorEastAsia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±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×SE(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)</m:t>
                </m:r>
              </m:oMath>
            </m:oMathPara>
          </w:p>
          <w:p w14:paraId="7CA2ACF8" w14:textId="1EDE166E" w:rsidR="007B4515" w:rsidRDefault="007B4515" w:rsidP="007B4515">
            <w:pPr>
              <w:spacing w:after="120"/>
              <w:rPr>
                <w:rFonts w:ascii="Times New Roman" w:hAnsi="Times New Roman" w:cs="Times New Roman"/>
                <w:iCs/>
                <w:color w:val="000000" w:themeColor="text1"/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SE(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6"/>
                            <w:szCs w:val="1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6"/>
                            <w:szCs w:val="16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)=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  <w:tc>
          <w:tcPr>
            <w:tcW w:w="2520" w:type="dxa"/>
            <w:vAlign w:val="center"/>
          </w:tcPr>
          <w:p w14:paraId="07D2ABB2" w14:textId="77777777" w:rsidR="007B4515" w:rsidRPr="00C37C93" w:rsidRDefault="00000000" w:rsidP="007B4515">
            <w:pPr>
              <w:spacing w:after="120"/>
              <w:rPr>
                <w:rFonts w:ascii="Times New Roman" w:eastAsiaTheme="minorEastAsia" w:hAnsi="Times New Roman" w:cs="Times New Roman"/>
                <w:color w:val="000000" w:themeColor="text1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±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×SE(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6"/>
                        <w:szCs w:val="1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16"/>
                    <w:szCs w:val="16"/>
                  </w:rPr>
                  <m:t>)</m:t>
                </m:r>
              </m:oMath>
            </m:oMathPara>
          </w:p>
          <w:p w14:paraId="38117A0C" w14:textId="77777777" w:rsidR="007B4515" w:rsidRPr="00C37C93" w:rsidRDefault="007B4515" w:rsidP="007B4515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sz w:val="16"/>
                  <w:szCs w:val="16"/>
                </w:rPr>
                <m:t>SE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16"/>
                      <w:szCs w:val="1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16"/>
                          <w:szCs w:val="16"/>
                        </w:rPr>
                        <m:t>1</m:t>
                      </m:r>
                    </m:sub>
                  </m:sSub>
                </m:e>
              </m:d>
            </m:oMath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is the reported standard error (std. error) of the slope term in the </w:t>
            </w:r>
            <w:proofErr w:type="gramStart"/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lm(</w:t>
            </w:r>
            <w:proofErr w:type="gramEnd"/>
            <w:r w:rsidRPr="00C37C9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) output from R.</w:t>
            </w:r>
          </w:p>
        </w:tc>
      </w:tr>
    </w:tbl>
    <w:p w14:paraId="0B34966B" w14:textId="67EB3011" w:rsidR="003B0E56" w:rsidRPr="00BE1C6E" w:rsidRDefault="003B0E56" w:rsidP="007B4515">
      <w:pPr>
        <w:spacing w:after="160" w:line="240" w:lineRule="auto"/>
        <w:rPr>
          <w:sz w:val="14"/>
          <w:szCs w:val="14"/>
        </w:rPr>
      </w:pPr>
    </w:p>
    <w:sectPr w:rsidR="003B0E56" w:rsidRPr="00BE1C6E" w:rsidSect="007B45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" w:right="720" w:bottom="173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BE992" w14:textId="77777777" w:rsidR="00352132" w:rsidRDefault="00352132" w:rsidP="00064C61">
      <w:pPr>
        <w:spacing w:line="240" w:lineRule="auto"/>
      </w:pPr>
      <w:r>
        <w:separator/>
      </w:r>
    </w:p>
  </w:endnote>
  <w:endnote w:type="continuationSeparator" w:id="0">
    <w:p w14:paraId="3D9BD98C" w14:textId="77777777" w:rsidR="00352132" w:rsidRDefault="00352132" w:rsidP="00064C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Math">
    <w:altName w:val="Yu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4702A" w14:textId="77777777" w:rsidR="00EA2CEB" w:rsidRDefault="00EA2C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481BC" w14:textId="77777777" w:rsidR="00EA2CEB" w:rsidRDefault="00EA2C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9F310" w14:textId="77777777" w:rsidR="00EA2CEB" w:rsidRDefault="00EA2C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F23AD" w14:textId="77777777" w:rsidR="00352132" w:rsidRDefault="00352132" w:rsidP="00064C61">
      <w:pPr>
        <w:spacing w:line="240" w:lineRule="auto"/>
      </w:pPr>
      <w:r>
        <w:separator/>
      </w:r>
    </w:p>
  </w:footnote>
  <w:footnote w:type="continuationSeparator" w:id="0">
    <w:p w14:paraId="7601B487" w14:textId="77777777" w:rsidR="00352132" w:rsidRDefault="00352132" w:rsidP="00064C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3DA49" w14:textId="77777777" w:rsidR="00EA2CEB" w:rsidRDefault="00EA2C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F4A37" w14:textId="77777777" w:rsidR="00EA2CEB" w:rsidRDefault="00EA2CE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D91BC" w14:textId="77777777" w:rsidR="00EA2CEB" w:rsidRDefault="00EA2C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EDCEF2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3F2CED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740EAD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67CD64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EEE7C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20DA2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5C669A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92E5BE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122C78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5769F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5067278">
    <w:abstractNumId w:val="9"/>
  </w:num>
  <w:num w:numId="2" w16cid:durableId="1258175454">
    <w:abstractNumId w:val="7"/>
  </w:num>
  <w:num w:numId="3" w16cid:durableId="127162305">
    <w:abstractNumId w:val="6"/>
  </w:num>
  <w:num w:numId="4" w16cid:durableId="1485857914">
    <w:abstractNumId w:val="5"/>
  </w:num>
  <w:num w:numId="5" w16cid:durableId="1444573685">
    <w:abstractNumId w:val="4"/>
  </w:num>
  <w:num w:numId="6" w16cid:durableId="750080533">
    <w:abstractNumId w:val="8"/>
  </w:num>
  <w:num w:numId="7" w16cid:durableId="1229414629">
    <w:abstractNumId w:val="3"/>
  </w:num>
  <w:num w:numId="8" w16cid:durableId="1913542986">
    <w:abstractNumId w:val="2"/>
  </w:num>
  <w:num w:numId="9" w16cid:durableId="1959872836">
    <w:abstractNumId w:val="1"/>
  </w:num>
  <w:num w:numId="10" w16cid:durableId="1621449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C61"/>
    <w:rsid w:val="000373E5"/>
    <w:rsid w:val="00040876"/>
    <w:rsid w:val="0005682F"/>
    <w:rsid w:val="00064C61"/>
    <w:rsid w:val="000808C5"/>
    <w:rsid w:val="00094632"/>
    <w:rsid w:val="000A7558"/>
    <w:rsid w:val="000E3C52"/>
    <w:rsid w:val="000E63E1"/>
    <w:rsid w:val="00137F3D"/>
    <w:rsid w:val="00185A02"/>
    <w:rsid w:val="001C1308"/>
    <w:rsid w:val="001E2E37"/>
    <w:rsid w:val="001F4214"/>
    <w:rsid w:val="0021204D"/>
    <w:rsid w:val="00217DB7"/>
    <w:rsid w:val="002548B3"/>
    <w:rsid w:val="002A7738"/>
    <w:rsid w:val="002F0882"/>
    <w:rsid w:val="00311326"/>
    <w:rsid w:val="00316748"/>
    <w:rsid w:val="00341456"/>
    <w:rsid w:val="00352132"/>
    <w:rsid w:val="003A4DF7"/>
    <w:rsid w:val="003B0E56"/>
    <w:rsid w:val="003E7D8F"/>
    <w:rsid w:val="004056CA"/>
    <w:rsid w:val="0041092A"/>
    <w:rsid w:val="0041766D"/>
    <w:rsid w:val="00442A67"/>
    <w:rsid w:val="0045561A"/>
    <w:rsid w:val="00460613"/>
    <w:rsid w:val="00476C06"/>
    <w:rsid w:val="004A4D43"/>
    <w:rsid w:val="004F73C1"/>
    <w:rsid w:val="00521208"/>
    <w:rsid w:val="00527AF7"/>
    <w:rsid w:val="00532F5F"/>
    <w:rsid w:val="005408C5"/>
    <w:rsid w:val="00566D2C"/>
    <w:rsid w:val="005724F4"/>
    <w:rsid w:val="00573AF4"/>
    <w:rsid w:val="0059763A"/>
    <w:rsid w:val="005B6CAD"/>
    <w:rsid w:val="00646C6B"/>
    <w:rsid w:val="006A710C"/>
    <w:rsid w:val="006C6718"/>
    <w:rsid w:val="006D224E"/>
    <w:rsid w:val="006F39F9"/>
    <w:rsid w:val="00716DD4"/>
    <w:rsid w:val="00724574"/>
    <w:rsid w:val="00735961"/>
    <w:rsid w:val="00762D8A"/>
    <w:rsid w:val="007A1C8F"/>
    <w:rsid w:val="007A297E"/>
    <w:rsid w:val="007B4515"/>
    <w:rsid w:val="007D6716"/>
    <w:rsid w:val="007E5834"/>
    <w:rsid w:val="00802C82"/>
    <w:rsid w:val="00816A2F"/>
    <w:rsid w:val="008371F2"/>
    <w:rsid w:val="00853148"/>
    <w:rsid w:val="008E6DF6"/>
    <w:rsid w:val="009011CD"/>
    <w:rsid w:val="00965E44"/>
    <w:rsid w:val="00992A7B"/>
    <w:rsid w:val="009B0FBF"/>
    <w:rsid w:val="009B3E23"/>
    <w:rsid w:val="009C1889"/>
    <w:rsid w:val="009E2B2F"/>
    <w:rsid w:val="00A10B7F"/>
    <w:rsid w:val="00A468AD"/>
    <w:rsid w:val="00A61F26"/>
    <w:rsid w:val="00AB2081"/>
    <w:rsid w:val="00B2574F"/>
    <w:rsid w:val="00B43F2E"/>
    <w:rsid w:val="00B674D3"/>
    <w:rsid w:val="00B70616"/>
    <w:rsid w:val="00BC2E55"/>
    <w:rsid w:val="00BE1C6E"/>
    <w:rsid w:val="00BF3471"/>
    <w:rsid w:val="00C37C93"/>
    <w:rsid w:val="00C6146F"/>
    <w:rsid w:val="00C7400D"/>
    <w:rsid w:val="00CD3C7C"/>
    <w:rsid w:val="00CE5692"/>
    <w:rsid w:val="00D45803"/>
    <w:rsid w:val="00D55C96"/>
    <w:rsid w:val="00DC574F"/>
    <w:rsid w:val="00DE6252"/>
    <w:rsid w:val="00DF18FC"/>
    <w:rsid w:val="00E02389"/>
    <w:rsid w:val="00E41C7B"/>
    <w:rsid w:val="00E54636"/>
    <w:rsid w:val="00EA2CEB"/>
    <w:rsid w:val="00EC1DFB"/>
    <w:rsid w:val="00ED57A2"/>
    <w:rsid w:val="00F13E37"/>
    <w:rsid w:val="00F22507"/>
    <w:rsid w:val="00F3499F"/>
    <w:rsid w:val="00F35A08"/>
    <w:rsid w:val="00F854D9"/>
    <w:rsid w:val="00FB1141"/>
    <w:rsid w:val="00FD15CE"/>
    <w:rsid w:val="00FF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4C398"/>
  <w15:chartTrackingRefBased/>
  <w15:docId w15:val="{8B98D33B-6E08-4B40-8E0C-F089D79EA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148"/>
    <w:pPr>
      <w:spacing w:after="0" w:line="276" w:lineRule="auto"/>
    </w:pPr>
    <w:rPr>
      <w:rFonts w:ascii="Arial" w:eastAsia="Arial" w:hAnsi="Arial" w:cs="Arial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C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CE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CE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CE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CE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CE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CE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CE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CE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4C61"/>
    <w:pPr>
      <w:spacing w:after="0" w:line="240" w:lineRule="auto"/>
    </w:pPr>
    <w:rPr>
      <w:rFonts w:ascii="Arial" w:eastAsia="Arial" w:hAnsi="Arial" w:cs="Arial"/>
      <w:lang w:val="e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64C6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C61"/>
    <w:rPr>
      <w:rFonts w:ascii="Arial" w:eastAsia="Arial" w:hAnsi="Arial" w:cs="Arial"/>
      <w:lang w:val="en"/>
    </w:rPr>
  </w:style>
  <w:style w:type="paragraph" w:styleId="Footer">
    <w:name w:val="footer"/>
    <w:basedOn w:val="Normal"/>
    <w:link w:val="FooterChar"/>
    <w:uiPriority w:val="99"/>
    <w:unhideWhenUsed/>
    <w:rsid w:val="00064C6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C61"/>
    <w:rPr>
      <w:rFonts w:ascii="Arial" w:eastAsia="Arial" w:hAnsi="Arial" w:cs="Arial"/>
      <w:lang w:val="en"/>
    </w:rPr>
  </w:style>
  <w:style w:type="character" w:styleId="PlaceholderText">
    <w:name w:val="Placeholder Text"/>
    <w:basedOn w:val="DefaultParagraphFont"/>
    <w:uiPriority w:val="99"/>
    <w:semiHidden/>
    <w:rsid w:val="003A4DF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2CE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CEB"/>
    <w:rPr>
      <w:rFonts w:ascii="Segoe UI" w:eastAsia="Arial" w:hAnsi="Segoe UI" w:cs="Segoe UI"/>
      <w:sz w:val="18"/>
      <w:szCs w:val="18"/>
      <w:lang w:val="en"/>
    </w:rPr>
  </w:style>
  <w:style w:type="paragraph" w:styleId="Bibliography">
    <w:name w:val="Bibliography"/>
    <w:basedOn w:val="Normal"/>
    <w:next w:val="Normal"/>
    <w:uiPriority w:val="37"/>
    <w:semiHidden/>
    <w:unhideWhenUsed/>
    <w:rsid w:val="00EA2CEB"/>
  </w:style>
  <w:style w:type="paragraph" w:styleId="BlockText">
    <w:name w:val="Block Text"/>
    <w:basedOn w:val="Normal"/>
    <w:uiPriority w:val="99"/>
    <w:semiHidden/>
    <w:unhideWhenUsed/>
    <w:rsid w:val="00EA2CEB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EA2CE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A2CEB"/>
    <w:rPr>
      <w:rFonts w:ascii="Arial" w:eastAsia="Arial" w:hAnsi="Arial" w:cs="Arial"/>
      <w:lang w:val="e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A2CE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A2CEB"/>
    <w:rPr>
      <w:rFonts w:ascii="Arial" w:eastAsia="Arial" w:hAnsi="Arial" w:cs="Arial"/>
      <w:lang w:val="e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2CE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2CEB"/>
    <w:rPr>
      <w:rFonts w:ascii="Arial" w:eastAsia="Arial" w:hAnsi="Arial" w:cs="Arial"/>
      <w:sz w:val="16"/>
      <w:szCs w:val="16"/>
      <w:lang w:val="en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A2CEB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A2CEB"/>
    <w:rPr>
      <w:rFonts w:ascii="Arial" w:eastAsia="Arial" w:hAnsi="Arial" w:cs="Arial"/>
      <w:lang w:val="e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A2CE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A2CEB"/>
    <w:rPr>
      <w:rFonts w:ascii="Arial" w:eastAsia="Arial" w:hAnsi="Arial" w:cs="Arial"/>
      <w:lang w:val="en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A2CEB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A2CEB"/>
    <w:rPr>
      <w:rFonts w:ascii="Arial" w:eastAsia="Arial" w:hAnsi="Arial" w:cs="Arial"/>
      <w:lang w:val="e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A2CE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A2CEB"/>
    <w:rPr>
      <w:rFonts w:ascii="Arial" w:eastAsia="Arial" w:hAnsi="Arial" w:cs="Arial"/>
      <w:lang w:val="en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A2CE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A2CEB"/>
    <w:rPr>
      <w:rFonts w:ascii="Arial" w:eastAsia="Arial" w:hAnsi="Arial" w:cs="Arial"/>
      <w:sz w:val="16"/>
      <w:szCs w:val="16"/>
      <w:lang w:val="e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A2CE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EA2CEB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A2CEB"/>
    <w:rPr>
      <w:rFonts w:ascii="Arial" w:eastAsia="Arial" w:hAnsi="Arial" w:cs="Arial"/>
      <w:lang w:val="en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2CE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2CEB"/>
    <w:rPr>
      <w:rFonts w:ascii="Arial" w:eastAsia="Arial" w:hAnsi="Arial" w:cs="Arial"/>
      <w:sz w:val="20"/>
      <w:szCs w:val="20"/>
      <w:lang w:val="e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2CE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2CEB"/>
    <w:rPr>
      <w:rFonts w:ascii="Arial" w:eastAsia="Arial" w:hAnsi="Arial" w:cs="Arial"/>
      <w:b/>
      <w:bCs/>
      <w:sz w:val="20"/>
      <w:szCs w:val="20"/>
      <w:lang w:val="en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A2CEB"/>
  </w:style>
  <w:style w:type="character" w:customStyle="1" w:styleId="DateChar">
    <w:name w:val="Date Char"/>
    <w:basedOn w:val="DefaultParagraphFont"/>
    <w:link w:val="Date"/>
    <w:uiPriority w:val="99"/>
    <w:semiHidden/>
    <w:rsid w:val="00EA2CEB"/>
    <w:rPr>
      <w:rFonts w:ascii="Arial" w:eastAsia="Arial" w:hAnsi="Arial" w:cs="Arial"/>
      <w:lang w:val="e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A2CEB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A2CEB"/>
    <w:rPr>
      <w:rFonts w:ascii="Segoe UI" w:eastAsia="Arial" w:hAnsi="Segoe UI" w:cs="Segoe UI"/>
      <w:sz w:val="16"/>
      <w:szCs w:val="16"/>
      <w:lang w:val="en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A2CEB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A2CEB"/>
    <w:rPr>
      <w:rFonts w:ascii="Arial" w:eastAsia="Arial" w:hAnsi="Arial" w:cs="Arial"/>
      <w:lang w:val="e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A2CEB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A2CEB"/>
    <w:rPr>
      <w:rFonts w:ascii="Arial" w:eastAsia="Arial" w:hAnsi="Arial" w:cs="Arial"/>
      <w:sz w:val="20"/>
      <w:szCs w:val="20"/>
      <w:lang w:val="en"/>
    </w:rPr>
  </w:style>
  <w:style w:type="paragraph" w:styleId="EnvelopeAddress">
    <w:name w:val="envelope address"/>
    <w:basedOn w:val="Normal"/>
    <w:uiPriority w:val="99"/>
    <w:semiHidden/>
    <w:unhideWhenUsed/>
    <w:rsid w:val="00EA2CEB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EA2CEB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A2CEB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A2CEB"/>
    <w:rPr>
      <w:rFonts w:ascii="Arial" w:eastAsia="Arial" w:hAnsi="Arial" w:cs="Arial"/>
      <w:sz w:val="20"/>
      <w:szCs w:val="20"/>
      <w:lang w:val="en"/>
    </w:rPr>
  </w:style>
  <w:style w:type="character" w:customStyle="1" w:styleId="Heading1Char">
    <w:name w:val="Heading 1 Char"/>
    <w:basedOn w:val="DefaultParagraphFont"/>
    <w:link w:val="Heading1"/>
    <w:uiPriority w:val="9"/>
    <w:rsid w:val="00EA2CE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CE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CE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CEB"/>
    <w:rPr>
      <w:rFonts w:asciiTheme="majorHAnsi" w:eastAsiaTheme="majorEastAsia" w:hAnsiTheme="majorHAnsi" w:cstheme="majorBidi"/>
      <w:i/>
      <w:iCs/>
      <w:color w:val="2F5496" w:themeColor="accent1" w:themeShade="BF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CEB"/>
    <w:rPr>
      <w:rFonts w:asciiTheme="majorHAnsi" w:eastAsiaTheme="majorEastAsia" w:hAnsiTheme="majorHAnsi" w:cstheme="majorBidi"/>
      <w:color w:val="2F5496" w:themeColor="accent1" w:themeShade="BF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CEB"/>
    <w:rPr>
      <w:rFonts w:asciiTheme="majorHAnsi" w:eastAsiaTheme="majorEastAsia" w:hAnsiTheme="majorHAnsi" w:cstheme="majorBidi"/>
      <w:color w:val="1F3763" w:themeColor="accent1" w:themeShade="7F"/>
      <w:lang w:val="e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CEB"/>
    <w:rPr>
      <w:rFonts w:asciiTheme="majorHAnsi" w:eastAsiaTheme="majorEastAsia" w:hAnsiTheme="majorHAnsi" w:cstheme="majorBidi"/>
      <w:i/>
      <w:iCs/>
      <w:color w:val="1F3763" w:themeColor="accent1" w:themeShade="7F"/>
      <w:lang w:val="e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CE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CE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EA2CEB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A2CEB"/>
    <w:rPr>
      <w:rFonts w:ascii="Arial" w:eastAsia="Arial" w:hAnsi="Arial" w:cs="Arial"/>
      <w:i/>
      <w:iCs/>
      <w:lang w:val="e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2CE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2CEB"/>
    <w:rPr>
      <w:rFonts w:ascii="Consolas" w:eastAsia="Arial" w:hAnsi="Consolas" w:cs="Arial"/>
      <w:sz w:val="20"/>
      <w:szCs w:val="20"/>
      <w:lang w:val="en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A2CEB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A2CEB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A2CEB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A2CEB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A2CEB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A2CEB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A2CEB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A2CEB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A2CEB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A2CEB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CE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CEB"/>
    <w:rPr>
      <w:rFonts w:ascii="Arial" w:eastAsia="Arial" w:hAnsi="Arial" w:cs="Arial"/>
      <w:i/>
      <w:iCs/>
      <w:color w:val="4472C4" w:themeColor="accent1"/>
      <w:lang w:val="en"/>
    </w:rPr>
  </w:style>
  <w:style w:type="paragraph" w:styleId="List">
    <w:name w:val="List"/>
    <w:basedOn w:val="Normal"/>
    <w:uiPriority w:val="99"/>
    <w:semiHidden/>
    <w:unhideWhenUsed/>
    <w:rsid w:val="00EA2CE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EA2CE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EA2CE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EA2CE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EA2CEB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EA2CEB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EA2CEB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A2CEB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A2CEB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A2CEB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EA2CE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A2CE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A2CE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A2CE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A2CEB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EA2CEB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A2CEB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A2CEB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A2CEB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A2CEB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EA2CEB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EA2CE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76" w:lineRule="auto"/>
    </w:pPr>
    <w:rPr>
      <w:rFonts w:ascii="Consolas" w:eastAsia="Arial" w:hAnsi="Consolas" w:cs="Arial"/>
      <w:sz w:val="20"/>
      <w:szCs w:val="20"/>
      <w:lang w:val="en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A2CEB"/>
    <w:rPr>
      <w:rFonts w:ascii="Consolas" w:eastAsia="Arial" w:hAnsi="Consolas" w:cs="Arial"/>
      <w:sz w:val="20"/>
      <w:szCs w:val="20"/>
      <w:lang w:val="en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A2CE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A2CEB"/>
    <w:rPr>
      <w:rFonts w:asciiTheme="majorHAnsi" w:eastAsiaTheme="majorEastAsia" w:hAnsiTheme="majorHAnsi" w:cstheme="majorBidi"/>
      <w:sz w:val="24"/>
      <w:szCs w:val="24"/>
      <w:shd w:val="pct20" w:color="auto" w:fill="auto"/>
      <w:lang w:val="en"/>
    </w:rPr>
  </w:style>
  <w:style w:type="paragraph" w:styleId="NoSpacing">
    <w:name w:val="No Spacing"/>
    <w:uiPriority w:val="1"/>
    <w:qFormat/>
    <w:rsid w:val="00EA2CEB"/>
    <w:pPr>
      <w:spacing w:after="0" w:line="240" w:lineRule="auto"/>
    </w:pPr>
    <w:rPr>
      <w:rFonts w:ascii="Arial" w:eastAsia="Arial" w:hAnsi="Arial" w:cs="Arial"/>
      <w:lang w:val="en"/>
    </w:rPr>
  </w:style>
  <w:style w:type="paragraph" w:styleId="NormalWeb">
    <w:name w:val="Normal (Web)"/>
    <w:basedOn w:val="Normal"/>
    <w:uiPriority w:val="99"/>
    <w:semiHidden/>
    <w:unhideWhenUsed/>
    <w:rsid w:val="00EA2CE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EA2CE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A2CEB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A2CEB"/>
    <w:rPr>
      <w:rFonts w:ascii="Arial" w:eastAsia="Arial" w:hAnsi="Arial" w:cs="Arial"/>
      <w:lang w:val="en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EA2CEB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A2CEB"/>
    <w:rPr>
      <w:rFonts w:ascii="Consolas" w:eastAsia="Arial" w:hAnsi="Consolas" w:cs="Arial"/>
      <w:sz w:val="21"/>
      <w:szCs w:val="21"/>
      <w:lang w:val="en"/>
    </w:rPr>
  </w:style>
  <w:style w:type="paragraph" w:styleId="Quote">
    <w:name w:val="Quote"/>
    <w:basedOn w:val="Normal"/>
    <w:next w:val="Normal"/>
    <w:link w:val="QuoteChar"/>
    <w:uiPriority w:val="29"/>
    <w:qFormat/>
    <w:rsid w:val="00EA2CE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CEB"/>
    <w:rPr>
      <w:rFonts w:ascii="Arial" w:eastAsia="Arial" w:hAnsi="Arial" w:cs="Arial"/>
      <w:i/>
      <w:iCs/>
      <w:color w:val="404040" w:themeColor="text1" w:themeTint="BF"/>
      <w:lang w:val="en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A2CE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A2CEB"/>
    <w:rPr>
      <w:rFonts w:ascii="Arial" w:eastAsia="Arial" w:hAnsi="Arial" w:cs="Arial"/>
      <w:lang w:val="en"/>
    </w:rPr>
  </w:style>
  <w:style w:type="paragraph" w:styleId="Signature">
    <w:name w:val="Signature"/>
    <w:basedOn w:val="Normal"/>
    <w:link w:val="SignatureChar"/>
    <w:uiPriority w:val="99"/>
    <w:semiHidden/>
    <w:unhideWhenUsed/>
    <w:rsid w:val="00EA2CEB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A2CEB"/>
    <w:rPr>
      <w:rFonts w:ascii="Arial" w:eastAsia="Arial" w:hAnsi="Arial" w:cs="Arial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CE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A2CEB"/>
    <w:rPr>
      <w:rFonts w:eastAsiaTheme="minorEastAsia"/>
      <w:color w:val="5A5A5A" w:themeColor="text1" w:themeTint="A5"/>
      <w:spacing w:val="15"/>
      <w:lang w:val="en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A2CEB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A2CEB"/>
  </w:style>
  <w:style w:type="paragraph" w:styleId="Title">
    <w:name w:val="Title"/>
    <w:basedOn w:val="Normal"/>
    <w:next w:val="Normal"/>
    <w:link w:val="TitleChar"/>
    <w:uiPriority w:val="10"/>
    <w:qFormat/>
    <w:rsid w:val="00EA2CE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CEB"/>
    <w:rPr>
      <w:rFonts w:asciiTheme="majorHAnsi" w:eastAsiaTheme="majorEastAsia" w:hAnsiTheme="majorHAnsi" w:cstheme="majorBidi"/>
      <w:spacing w:val="-10"/>
      <w:kern w:val="28"/>
      <w:sz w:val="56"/>
      <w:szCs w:val="56"/>
      <w:lang w:val="en"/>
    </w:rPr>
  </w:style>
  <w:style w:type="paragraph" w:styleId="TOAHeading">
    <w:name w:val="toa heading"/>
    <w:basedOn w:val="Normal"/>
    <w:next w:val="Normal"/>
    <w:uiPriority w:val="99"/>
    <w:semiHidden/>
    <w:unhideWhenUsed/>
    <w:rsid w:val="00EA2CE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A2CE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EA2CE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A2CE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A2CE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A2CE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A2CE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A2CE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A2CE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A2CE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A2CE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1052</Words>
  <Characters>4694</Characters>
  <Application>Microsoft Office Word</Application>
  <DocSecurity>0</DocSecurity>
  <Lines>130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Yager</dc:creator>
  <cp:keywords/>
  <dc:description/>
  <cp:lastModifiedBy>Yager, Melinda</cp:lastModifiedBy>
  <cp:revision>25</cp:revision>
  <cp:lastPrinted>2024-12-11T22:24:00Z</cp:lastPrinted>
  <dcterms:created xsi:type="dcterms:W3CDTF">2025-07-14T18:42:00Z</dcterms:created>
  <dcterms:modified xsi:type="dcterms:W3CDTF">2026-06-08T16:20:00Z</dcterms:modified>
</cp:coreProperties>
</file>