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62"/>
        <w:tblW w:w="15025" w:type="dxa"/>
        <w:tblLook w:val="04A0" w:firstRow="1" w:lastRow="0" w:firstColumn="1" w:lastColumn="0" w:noHBand="0" w:noVBand="1"/>
      </w:tblPr>
      <w:tblGrid>
        <w:gridCol w:w="1975"/>
        <w:gridCol w:w="1994"/>
        <w:gridCol w:w="2506"/>
        <w:gridCol w:w="3420"/>
        <w:gridCol w:w="2610"/>
        <w:gridCol w:w="2520"/>
      </w:tblGrid>
      <w:tr w:rsidR="006F0C15" w:rsidRPr="00C37C93" w14:paraId="4CA75726" w14:textId="77777777" w:rsidTr="001A1CEF">
        <w:trPr>
          <w:trHeight w:val="584"/>
        </w:trPr>
        <w:tc>
          <w:tcPr>
            <w:tcW w:w="1975" w:type="dxa"/>
          </w:tcPr>
          <w:p w14:paraId="031FD6A4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Scenario</w:t>
            </w:r>
          </w:p>
        </w:tc>
        <w:tc>
          <w:tcPr>
            <w:tcW w:w="1994" w:type="dxa"/>
          </w:tcPr>
          <w:p w14:paraId="777A147C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One Categorical Response</w:t>
            </w:r>
          </w:p>
        </w:tc>
        <w:tc>
          <w:tcPr>
            <w:tcW w:w="2506" w:type="dxa"/>
          </w:tcPr>
          <w:p w14:paraId="2170E11F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One Quantitative Response or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Paired Differences</w:t>
            </w:r>
          </w:p>
        </w:tc>
        <w:tc>
          <w:tcPr>
            <w:tcW w:w="3420" w:type="dxa"/>
          </w:tcPr>
          <w:p w14:paraId="0279276D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Two Categorical Variables</w:t>
            </w:r>
          </w:p>
        </w:tc>
        <w:tc>
          <w:tcPr>
            <w:tcW w:w="2610" w:type="dxa"/>
          </w:tcPr>
          <w:p w14:paraId="7CEA26CF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Quant. Response and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Categ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 Explanatory (independent samples)</w:t>
            </w:r>
          </w:p>
        </w:tc>
        <w:tc>
          <w:tcPr>
            <w:tcW w:w="2520" w:type="dxa"/>
          </w:tcPr>
          <w:p w14:paraId="3DDFC578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Two Quantitative Variables</w:t>
            </w:r>
          </w:p>
        </w:tc>
      </w:tr>
      <w:tr w:rsidR="006F0C15" w:rsidRPr="00C37C93" w14:paraId="21879DFC" w14:textId="77777777" w:rsidTr="001A1CEF">
        <w:trPr>
          <w:trHeight w:val="335"/>
        </w:trPr>
        <w:tc>
          <w:tcPr>
            <w:tcW w:w="1975" w:type="dxa"/>
          </w:tcPr>
          <w:p w14:paraId="4AC71C61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Type of plot</w:t>
            </w:r>
          </w:p>
          <w:p w14:paraId="53988B54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94" w:type="dxa"/>
          </w:tcPr>
          <w:p w14:paraId="1E260A68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Bar plot</w:t>
            </w:r>
          </w:p>
        </w:tc>
        <w:tc>
          <w:tcPr>
            <w:tcW w:w="2506" w:type="dxa"/>
          </w:tcPr>
          <w:p w14:paraId="3469F90B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Dotplot, histogram, boxplot</w:t>
            </w:r>
          </w:p>
        </w:tc>
        <w:tc>
          <w:tcPr>
            <w:tcW w:w="3420" w:type="dxa"/>
          </w:tcPr>
          <w:p w14:paraId="6083FCDA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Segmented bar plot, </w:t>
            </w:r>
          </w:p>
          <w:p w14:paraId="42881994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Mosaic plot</w:t>
            </w:r>
          </w:p>
        </w:tc>
        <w:tc>
          <w:tcPr>
            <w:tcW w:w="2610" w:type="dxa"/>
          </w:tcPr>
          <w:p w14:paraId="7A4A0932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Side-by-side boxplots,</w:t>
            </w:r>
          </w:p>
          <w:p w14:paraId="054FB97B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Stacked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dotplots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 histograms</w:t>
            </w:r>
          </w:p>
        </w:tc>
        <w:tc>
          <w:tcPr>
            <w:tcW w:w="2520" w:type="dxa"/>
          </w:tcPr>
          <w:p w14:paraId="5E8B4FF7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Scatterplot</w:t>
            </w:r>
          </w:p>
        </w:tc>
      </w:tr>
      <w:tr w:rsidR="006F0C15" w:rsidRPr="00C37C93" w14:paraId="16A2009F" w14:textId="77777777" w:rsidTr="001A1CEF">
        <w:trPr>
          <w:trHeight w:val="263"/>
        </w:trPr>
        <w:tc>
          <w:tcPr>
            <w:tcW w:w="1975" w:type="dxa"/>
          </w:tcPr>
          <w:p w14:paraId="6AC48B8F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Summary measure</w:t>
            </w:r>
          </w:p>
        </w:tc>
        <w:tc>
          <w:tcPr>
            <w:tcW w:w="1994" w:type="dxa"/>
          </w:tcPr>
          <w:p w14:paraId="112AE3F0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Proportion</w:t>
            </w:r>
          </w:p>
        </w:tc>
        <w:tc>
          <w:tcPr>
            <w:tcW w:w="2506" w:type="dxa"/>
          </w:tcPr>
          <w:p w14:paraId="357732BF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Mean or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Mean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ifference</w:t>
            </w:r>
          </w:p>
        </w:tc>
        <w:tc>
          <w:tcPr>
            <w:tcW w:w="3420" w:type="dxa"/>
          </w:tcPr>
          <w:p w14:paraId="38E2AAF2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Difference in proportions</w:t>
            </w:r>
          </w:p>
        </w:tc>
        <w:tc>
          <w:tcPr>
            <w:tcW w:w="2610" w:type="dxa"/>
          </w:tcPr>
          <w:p w14:paraId="6AC4CC6B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Difference in means</w:t>
            </w:r>
          </w:p>
        </w:tc>
        <w:tc>
          <w:tcPr>
            <w:tcW w:w="2520" w:type="dxa"/>
          </w:tcPr>
          <w:p w14:paraId="1AE32227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Slope or correlation</w:t>
            </w:r>
          </w:p>
        </w:tc>
      </w:tr>
      <w:tr w:rsidR="006F0C15" w:rsidRPr="00C37C93" w14:paraId="78A11B42" w14:textId="77777777" w:rsidTr="001A1CEF">
        <w:trPr>
          <w:trHeight w:val="263"/>
        </w:trPr>
        <w:tc>
          <w:tcPr>
            <w:tcW w:w="1975" w:type="dxa"/>
          </w:tcPr>
          <w:p w14:paraId="5FFE8E0E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Parameter notation</w:t>
            </w:r>
          </w:p>
        </w:tc>
        <w:tc>
          <w:tcPr>
            <w:tcW w:w="1994" w:type="dxa"/>
            <w:vAlign w:val="center"/>
          </w:tcPr>
          <w:p w14:paraId="439C9510" w14:textId="77777777" w:rsidR="006F0C15" w:rsidRPr="00C37C93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π</m:t>
                </m:r>
              </m:oMath>
            </m:oMathPara>
          </w:p>
        </w:tc>
        <w:tc>
          <w:tcPr>
            <w:tcW w:w="2506" w:type="dxa"/>
          </w:tcPr>
          <w:p w14:paraId="690F68D1" w14:textId="77777777" w:rsidR="006F0C15" w:rsidRDefault="006F0C15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µ or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</m:oMath>
          </w:p>
        </w:tc>
        <w:tc>
          <w:tcPr>
            <w:tcW w:w="3420" w:type="dxa"/>
            <w:vAlign w:val="center"/>
          </w:tcPr>
          <w:p w14:paraId="0F350A3F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10" w:type="dxa"/>
          </w:tcPr>
          <w:p w14:paraId="00D6D115" w14:textId="77777777" w:rsidR="006F0C15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20" w:type="dxa"/>
          </w:tcPr>
          <w:p w14:paraId="4C1FBCF7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</m:oMath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 or  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ρ</m:t>
              </m:r>
            </m:oMath>
          </w:p>
        </w:tc>
      </w:tr>
      <w:tr w:rsidR="006F0C15" w:rsidRPr="00C37C93" w14:paraId="34B177B4" w14:textId="77777777" w:rsidTr="001A1CEF">
        <w:trPr>
          <w:trHeight w:val="254"/>
        </w:trPr>
        <w:tc>
          <w:tcPr>
            <w:tcW w:w="1975" w:type="dxa"/>
          </w:tcPr>
          <w:p w14:paraId="579F9BE0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Statistic notation</w:t>
            </w:r>
          </w:p>
        </w:tc>
        <w:tc>
          <w:tcPr>
            <w:tcW w:w="1994" w:type="dxa"/>
            <w:vAlign w:val="center"/>
          </w:tcPr>
          <w:p w14:paraId="212BC59B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2506" w:type="dxa"/>
          </w:tcPr>
          <w:p w14:paraId="27488DFF" w14:textId="77777777" w:rsidR="006F0C15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y</m:t>
                  </m:r>
                </m:e>
              </m:acc>
            </m:oMath>
            <w:r w:rsidR="006F0C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or </w:t>
            </w:r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</m:oMath>
          </w:p>
        </w:tc>
        <w:tc>
          <w:tcPr>
            <w:tcW w:w="3420" w:type="dxa"/>
            <w:vAlign w:val="center"/>
          </w:tcPr>
          <w:p w14:paraId="257C3C71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610" w:type="dxa"/>
          </w:tcPr>
          <w:p w14:paraId="2A27757F" w14:textId="77777777" w:rsidR="006F0C15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20" w:type="dxa"/>
          </w:tcPr>
          <w:p w14:paraId="46D356B0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</m:oMath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 or  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r</m:t>
              </m:r>
            </m:oMath>
          </w:p>
        </w:tc>
      </w:tr>
      <w:tr w:rsidR="006F0C15" w:rsidRPr="00C37C93" w14:paraId="67E5BCCE" w14:textId="77777777" w:rsidTr="001A1CEF">
        <w:trPr>
          <w:trHeight w:val="263"/>
        </w:trPr>
        <w:tc>
          <w:tcPr>
            <w:tcW w:w="1975" w:type="dxa"/>
          </w:tcPr>
          <w:p w14:paraId="1749FF19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Null hypothesis</w:t>
            </w:r>
          </w:p>
        </w:tc>
        <w:tc>
          <w:tcPr>
            <w:tcW w:w="1994" w:type="dxa"/>
          </w:tcPr>
          <w:p w14:paraId="0CCC193C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:π=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506" w:type="dxa"/>
          </w:tcPr>
          <w:p w14:paraId="0CF0BA4A" w14:textId="77777777" w:rsidR="006F0C15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:μ=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</m:oMath>
            <w:r w:rsidR="006F0C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</w:t>
            </w:r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=0</m:t>
              </m:r>
            </m:oMath>
          </w:p>
        </w:tc>
        <w:tc>
          <w:tcPr>
            <w:tcW w:w="3420" w:type="dxa"/>
          </w:tcPr>
          <w:p w14:paraId="0A2751CC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=0</m:t>
                </m:r>
              </m:oMath>
            </m:oMathPara>
          </w:p>
        </w:tc>
        <w:tc>
          <w:tcPr>
            <w:tcW w:w="2610" w:type="dxa"/>
          </w:tcPr>
          <w:p w14:paraId="2179B955" w14:textId="77777777" w:rsidR="006F0C15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:μ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=0</m:t>
                </m:r>
              </m:oMath>
            </m:oMathPara>
          </w:p>
        </w:tc>
        <w:tc>
          <w:tcPr>
            <w:tcW w:w="2520" w:type="dxa"/>
          </w:tcPr>
          <w:p w14:paraId="55C7AA86" w14:textId="77777777" w:rsidR="006F0C15" w:rsidRPr="00C37C93" w:rsidRDefault="00000000" w:rsidP="001A1CE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=0</m:t>
              </m:r>
            </m:oMath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or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:ρ=0</m:t>
              </m:r>
            </m:oMath>
          </w:p>
        </w:tc>
      </w:tr>
      <w:tr w:rsidR="006F0C15" w:rsidRPr="00C37C93" w14:paraId="45787A7E" w14:textId="77777777" w:rsidTr="001A1CEF">
        <w:trPr>
          <w:trHeight w:val="623"/>
        </w:trPr>
        <w:tc>
          <w:tcPr>
            <w:tcW w:w="1975" w:type="dxa"/>
          </w:tcPr>
          <w:p w14:paraId="73891AC7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Conditions for simulation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-based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methods</w:t>
            </w:r>
          </w:p>
        </w:tc>
        <w:tc>
          <w:tcPr>
            <w:tcW w:w="1994" w:type="dxa"/>
            <w:vAlign w:val="center"/>
          </w:tcPr>
          <w:p w14:paraId="6DD52C5E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2613F787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</w:p>
          <w:p w14:paraId="670BC6BD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506" w:type="dxa"/>
            <w:vAlign w:val="center"/>
          </w:tcPr>
          <w:p w14:paraId="49D4328D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6CA428A8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</w:p>
          <w:p w14:paraId="70B8A246" w14:textId="77777777" w:rsidR="006F0C15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3420" w:type="dxa"/>
            <w:vAlign w:val="center"/>
          </w:tcPr>
          <w:p w14:paraId="76365156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(within and between groups)</w:t>
            </w:r>
          </w:p>
        </w:tc>
        <w:tc>
          <w:tcPr>
            <w:tcW w:w="2610" w:type="dxa"/>
            <w:vAlign w:val="center"/>
          </w:tcPr>
          <w:p w14:paraId="1CDB3E77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(within and between groups)</w:t>
            </w:r>
          </w:p>
        </w:tc>
        <w:tc>
          <w:tcPr>
            <w:tcW w:w="2520" w:type="dxa"/>
            <w:vAlign w:val="center"/>
          </w:tcPr>
          <w:p w14:paraId="21F81634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Independent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cases;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Linear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form</w:t>
            </w:r>
          </w:p>
        </w:tc>
      </w:tr>
      <w:tr w:rsidR="006F0C15" w:rsidRPr="00C37C93" w14:paraId="6EE7D63C" w14:textId="77777777" w:rsidTr="001A1CEF">
        <w:trPr>
          <w:trHeight w:val="1487"/>
        </w:trPr>
        <w:tc>
          <w:tcPr>
            <w:tcW w:w="1975" w:type="dxa"/>
          </w:tcPr>
          <w:p w14:paraId="3A00170E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Simulation test (how to generate a null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distn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3081416A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69B7445D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p-value = proportion of null simulations at or beyond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  <w:szCs w:val="18"/>
                    </w:rPr>
                    <m:t>A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direction) the observed statistic</w:t>
            </w:r>
          </w:p>
        </w:tc>
        <w:tc>
          <w:tcPr>
            <w:tcW w:w="1994" w:type="dxa"/>
          </w:tcPr>
          <w:p w14:paraId="36C6A137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Spin spinner with probability equal to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0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</w:t>
            </w:r>
            <w:proofErr w:type="gramEnd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or draw with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replacement </w:t>
            </w:r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proofErr w:type="gramEnd"/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 from a deck of cards created to reflect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0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probability of success. Plot the proportion of successes.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times. Centered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0</m:t>
                  </m:r>
                </m:sub>
              </m:sSub>
            </m:oMath>
          </w:p>
        </w:tc>
        <w:tc>
          <w:tcPr>
            <w:tcW w:w="2506" w:type="dxa"/>
          </w:tcPr>
          <w:p w14:paraId="7D23975D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Shift the original data by adding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)</m:t>
              </m:r>
            </m:oMath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16"/>
                              <w:szCs w:val="1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16"/>
                              <w:szCs w:val="1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. Sample with replacement from the shifted data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 Plot sample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mean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 sample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mean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difference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. Repeat 1000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 Centered at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for a single quantitative response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or  0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for paired data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3420" w:type="dxa"/>
          </w:tcPr>
          <w:p w14:paraId="5972C990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cards with response values from original data; mix cards together; shuffle into two new groups of sizes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Plot difference in proportion of successes. Repeat 100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times. Centered at 0.</w:t>
            </w:r>
          </w:p>
        </w:tc>
        <w:tc>
          <w:tcPr>
            <w:tcW w:w="2610" w:type="dxa"/>
          </w:tcPr>
          <w:p w14:paraId="23AB800B" w14:textId="77777777" w:rsidR="006F0C15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Label cards with response variable values from original data; mix cards together; shuffle into two new groups of sizes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.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Plot difference in means. Repeat 1000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 Centered at 0.</w:t>
            </w:r>
          </w:p>
        </w:tc>
        <w:tc>
          <w:tcPr>
            <w:tcW w:w="2520" w:type="dxa"/>
          </w:tcPr>
          <w:p w14:paraId="055BDA9A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Separate the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x,y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) pairs.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Hold the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x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values constant; shuffle new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y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’s to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x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’s. Find the regression line for shuffled data; plot the slope or the correlation for the shuffled data. Repeat 1000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Centered at 0.</w:t>
            </w:r>
          </w:p>
          <w:p w14:paraId="2FDDE6B1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6F0C15" w:rsidRPr="00C37C93" w14:paraId="56075F41" w14:textId="77777777" w:rsidTr="001A1CEF">
        <w:trPr>
          <w:trHeight w:val="623"/>
        </w:trPr>
        <w:tc>
          <w:tcPr>
            <w:tcW w:w="1975" w:type="dxa"/>
          </w:tcPr>
          <w:p w14:paraId="4F12B601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Bootstrap CI (how to generate a boot.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distn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1BDD2818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0E57F17F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X% CI: </w:t>
            </w:r>
          </w:p>
          <w:p w14:paraId="5ED84145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szCs w:val="1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  <w:szCs w:val="18"/>
                      </w:rPr>
                      <m:t>1-X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szCs w:val="18"/>
                  </w:rPr>
                  <m:t xml:space="preserve">%tile, 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  <w:szCs w:val="18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1-X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szCs w:val="18"/>
                  </w:rPr>
                  <m:t>%tile)</m:t>
                </m:r>
              </m:oMath>
            </m:oMathPara>
          </w:p>
        </w:tc>
        <w:tc>
          <w:tcPr>
            <w:tcW w:w="1994" w:type="dxa"/>
          </w:tcPr>
          <w:p w14:paraId="294CCD62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proofErr w:type="gramEnd"/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responses.</w:t>
            </w:r>
          </w:p>
          <w:p w14:paraId="026FEFDD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Randomly draw with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replacement </w:t>
            </w:r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proofErr w:type="gramEnd"/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times. Plot the resampled proportion of successes.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times. Centered at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p</m:t>
                  </m:r>
                </m:e>
              </m:acc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</w:t>
            </w:r>
          </w:p>
        </w:tc>
        <w:tc>
          <w:tcPr>
            <w:tcW w:w="2506" w:type="dxa"/>
          </w:tcPr>
          <w:p w14:paraId="1B519ACC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cards with the original responses.  Randomly draw with replacement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times.  Plot the resample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mean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difference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 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times.  Centered at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y</m:t>
                  </m:r>
                </m:e>
              </m:acc>
            </m:oMath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for a single quantitative response or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for paired data.</w:t>
            </w:r>
          </w:p>
        </w:tc>
        <w:tc>
          <w:tcPr>
            <w:tcW w:w="3420" w:type="dxa"/>
          </w:tcPr>
          <w:p w14:paraId="24AC4FB7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 from group 2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Keep groups separate.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Randomly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raw with replacement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 from group 2. Plot the resampled difference in proportion of successes. Repeat 100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times. Centered at </w:t>
            </w:r>
            <m:oMath>
              <m:acc>
                <m:accPr>
                  <m:ctrlPr>
                    <w:rPr>
                      <w:rFonts w:ascii="Cambria Math" w:eastAsia="Cambria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mbriaMath" w:hAnsi="Cambria Math" w:cs="Times New Roman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Math" w:hAnsi="Cambria Math" w:cs="Times New Roman"/>
                          <w:sz w:val="16"/>
                          <w:szCs w:val="16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Math" w:hAnsi="Cambria Math" w:cs="Times New Roman"/>
                          <w:sz w:val="16"/>
                          <w:szCs w:val="16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e>
              </m:acc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2</m:t>
                      </m:r>
                    </m:sub>
                  </m:sSub>
                </m:e>
              </m:acc>
            </m:oMath>
          </w:p>
        </w:tc>
        <w:tc>
          <w:tcPr>
            <w:tcW w:w="2610" w:type="dxa"/>
          </w:tcPr>
          <w:p w14:paraId="017AF487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 from group 2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Keep groups separate.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Randomly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draw with replacement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 from group 2. Plot the resampled difference in means.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times. Centered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.</m:t>
              </m:r>
            </m:oMath>
          </w:p>
        </w:tc>
        <w:tc>
          <w:tcPr>
            <w:tcW w:w="2520" w:type="dxa"/>
          </w:tcPr>
          <w:p w14:paraId="650398BC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cards with the original (explanatory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response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pairs.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Randomly draw with replacement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times.  Plot the resampled slope or correlation. 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times. Centered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for slope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or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r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for correlation.</w:t>
            </w:r>
          </w:p>
        </w:tc>
      </w:tr>
      <w:tr w:rsidR="006F0C15" w:rsidRPr="00C37C93" w14:paraId="68F47C4F" w14:textId="77777777" w:rsidTr="001A1CEF">
        <w:trPr>
          <w:trHeight w:val="308"/>
        </w:trPr>
        <w:tc>
          <w:tcPr>
            <w:tcW w:w="1975" w:type="dxa"/>
          </w:tcPr>
          <w:p w14:paraId="73DE28B0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Theory-based distribution</w:t>
            </w:r>
          </w:p>
        </w:tc>
        <w:tc>
          <w:tcPr>
            <w:tcW w:w="1994" w:type="dxa"/>
          </w:tcPr>
          <w:p w14:paraId="2CCBCD3E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Standard Normal</w:t>
            </w:r>
          </w:p>
        </w:tc>
        <w:tc>
          <w:tcPr>
            <w:tcW w:w="2506" w:type="dxa"/>
          </w:tcPr>
          <w:p w14:paraId="218D8D2E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t-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distribution with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n-1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df</w:t>
            </w:r>
          </w:p>
        </w:tc>
        <w:tc>
          <w:tcPr>
            <w:tcW w:w="3420" w:type="dxa"/>
          </w:tcPr>
          <w:p w14:paraId="4E6DE664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Standard Normal</w:t>
            </w:r>
          </w:p>
        </w:tc>
        <w:tc>
          <w:tcPr>
            <w:tcW w:w="2610" w:type="dxa"/>
          </w:tcPr>
          <w:p w14:paraId="692C6B82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t-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distribution with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min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of</w:t>
            </w:r>
          </w:p>
          <w:p w14:paraId="68254A9E" w14:textId="77777777" w:rsidR="006F0C15" w:rsidRPr="00C37C93" w:rsidRDefault="00000000" w:rsidP="001A1CEF">
            <w:pPr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-1</m:t>
              </m:r>
            </m:oMath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6F0C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or</w:t>
            </w:r>
            <w:r w:rsidR="006F0C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-1</m:t>
              </m:r>
            </m:oMath>
            <w:r w:rsidR="006F0C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df</w:t>
            </w:r>
          </w:p>
        </w:tc>
        <w:tc>
          <w:tcPr>
            <w:tcW w:w="2520" w:type="dxa"/>
          </w:tcPr>
          <w:p w14:paraId="79AC7AEB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t-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distribution with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n-2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df</w:t>
            </w:r>
          </w:p>
        </w:tc>
      </w:tr>
      <w:tr w:rsidR="006F0C15" w:rsidRPr="00C37C93" w14:paraId="22EE893F" w14:textId="77777777" w:rsidTr="001A1CEF">
        <w:trPr>
          <w:trHeight w:val="623"/>
        </w:trPr>
        <w:tc>
          <w:tcPr>
            <w:tcW w:w="1975" w:type="dxa"/>
          </w:tcPr>
          <w:p w14:paraId="0651D51E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Conditions for theory-based hypothesis tests and confidence intervals</w:t>
            </w:r>
          </w:p>
        </w:tc>
        <w:tc>
          <w:tcPr>
            <w:tcW w:w="1994" w:type="dxa"/>
          </w:tcPr>
          <w:p w14:paraId="0C69A164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cases;</w:t>
            </w:r>
          </w:p>
          <w:p w14:paraId="4B61235D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Number of successes and number of failures in the sample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both</w:t>
            </w:r>
            <w:proofErr w:type="gramEnd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at least 10.</w:t>
            </w:r>
          </w:p>
        </w:tc>
        <w:tc>
          <w:tcPr>
            <w:tcW w:w="2506" w:type="dxa"/>
          </w:tcPr>
          <w:p w14:paraId="68967CCD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Independent cases;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 &lt; 30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with no clear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30≤n&lt;100 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with no extreme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n ≥ 100</m:t>
              </m:r>
            </m:oMath>
          </w:p>
        </w:tc>
        <w:tc>
          <w:tcPr>
            <w:tcW w:w="3420" w:type="dxa"/>
          </w:tcPr>
          <w:p w14:paraId="703EB264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Independence (within and between groups); Number of successes and number of failures in EACH sample all at least 10. (All four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cell counts</w:t>
            </w:r>
            <w:proofErr w:type="gramEnd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at least 10.)</w:t>
            </w:r>
          </w:p>
        </w:tc>
        <w:tc>
          <w:tcPr>
            <w:tcW w:w="2610" w:type="dxa"/>
          </w:tcPr>
          <w:p w14:paraId="304E9214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Independent cases (within and between groups); In each sample,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 &lt; 30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with no clear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30≤n&lt;100 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with no extreme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n ≥ 100</m:t>
              </m:r>
            </m:oMath>
          </w:p>
        </w:tc>
        <w:tc>
          <w:tcPr>
            <w:tcW w:w="2520" w:type="dxa"/>
          </w:tcPr>
          <w:p w14:paraId="5146C488" w14:textId="77777777" w:rsidR="006F0C15" w:rsidRPr="00C37C93" w:rsidRDefault="006F0C15" w:rsidP="001A1C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Linear form; Independent cases; Nearly normal residuals; Variability around the regression line is roughly constant.</w:t>
            </w:r>
          </w:p>
        </w:tc>
      </w:tr>
      <w:tr w:rsidR="006F0C15" w:rsidRPr="00C37C93" w14:paraId="60FB152C" w14:textId="77777777" w:rsidTr="001A1CEF">
        <w:trPr>
          <w:trHeight w:val="1348"/>
        </w:trPr>
        <w:tc>
          <w:tcPr>
            <w:tcW w:w="1975" w:type="dxa"/>
          </w:tcPr>
          <w:p w14:paraId="341408AF" w14:textId="77777777" w:rsidR="006F0C15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Theory-based standardized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statistic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(test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statistic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7F9DF065" w14:textId="77777777" w:rsidR="006F0C15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691C5630" w14:textId="77777777" w:rsidR="006F0C15" w:rsidRPr="008A453F" w:rsidRDefault="006F0C15" w:rsidP="001A1C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94" w:type="dxa"/>
            <w:vAlign w:val="center"/>
          </w:tcPr>
          <w:p w14:paraId="7F23673F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</m:acc>
                      </m:e>
                    </m:d>
                  </m:den>
                </m:f>
              </m:oMath>
            </m:oMathPara>
          </w:p>
          <w:p w14:paraId="0C3CC6BD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12A0F50A" w14:textId="77777777" w:rsidR="006F0C15" w:rsidRPr="001E2E37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p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506" w:type="dxa"/>
          </w:tcPr>
          <w:p w14:paraId="43E532D6" w14:textId="683E9416" w:rsidR="006F0C15" w:rsidRPr="00C37C93" w:rsidRDefault="006F0C15" w:rsidP="001A1CEF">
            <w:pPr>
              <w:spacing w:after="120"/>
              <w:rPr>
                <w:rFonts w:ascii="Times New Roman" w:eastAsiaTheme="minorEastAsia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SE(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)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 xml:space="preserve">  OR   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d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4ADC0A0B" w14:textId="77777777" w:rsidR="006F0C15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 SE(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 , 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20" w:type="dxa"/>
            <w:vAlign w:val="center"/>
          </w:tcPr>
          <w:p w14:paraId="767A1AB7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d>
                  </m:den>
                </m:f>
              </m:oMath>
            </m:oMathPara>
          </w:p>
          <w:p w14:paraId="455FCCB3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073CD05D" w14:textId="77777777" w:rsidR="006F0C15" w:rsidRPr="00573AF4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radPr>
                  <m:deg/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pool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1-</m:t>
                        </m:r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pool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rad>
              </m:oMath>
            </m:oMathPara>
          </w:p>
        </w:tc>
        <w:tc>
          <w:tcPr>
            <w:tcW w:w="2610" w:type="dxa"/>
          </w:tcPr>
          <w:p w14:paraId="43123163" w14:textId="77777777" w:rsidR="006F0C15" w:rsidRPr="00C37C93" w:rsidRDefault="006F0C15" w:rsidP="001A1CEF">
            <w:pPr>
              <w:spacing w:after="120"/>
              <w:rPr>
                <w:rFonts w:ascii="Times New Roman" w:eastAsiaTheme="minorEastAsia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2BFD863F" w14:textId="77777777" w:rsidR="006F0C15" w:rsidRDefault="006F0C15" w:rsidP="001A1CEF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2520" w:type="dxa"/>
          </w:tcPr>
          <w:p w14:paraId="3813EC37" w14:textId="77777777" w:rsidR="006F0C15" w:rsidRPr="00C37C93" w:rsidRDefault="006F0C15" w:rsidP="001A1CEF">
            <w:pPr>
              <w:spacing w:after="120"/>
              <w:rPr>
                <w:rFonts w:ascii="Times New Roman" w:eastAsiaTheme="minorEastAsia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SE(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)</m:t>
                    </m:r>
                  </m:den>
                </m:f>
              </m:oMath>
            </m:oMathPara>
          </w:p>
          <w:p w14:paraId="6F59BED6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16"/>
                  <w:szCs w:val="16"/>
                </w:rPr>
                <m:t>SE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1</m:t>
                      </m:r>
                    </m:sub>
                  </m:sSub>
                </m:e>
              </m:d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is the reported standard error (std. error) of the slope term in the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lm(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 output from R.</w:t>
            </w:r>
          </w:p>
        </w:tc>
      </w:tr>
      <w:tr w:rsidR="006F0C15" w:rsidRPr="00C37C93" w14:paraId="53CD0E8D" w14:textId="77777777" w:rsidTr="001A1CEF">
        <w:trPr>
          <w:trHeight w:val="1156"/>
        </w:trPr>
        <w:tc>
          <w:tcPr>
            <w:tcW w:w="1975" w:type="dxa"/>
          </w:tcPr>
          <w:p w14:paraId="1B681586" w14:textId="77777777" w:rsidR="006F0C15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030E75AC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Theory-based confidence interval</w:t>
            </w:r>
          </w:p>
        </w:tc>
        <w:tc>
          <w:tcPr>
            <w:tcW w:w="1994" w:type="dxa"/>
            <w:vAlign w:val="center"/>
          </w:tcPr>
          <w:p w14:paraId="5CC4FF9B" w14:textId="77777777" w:rsidR="006F0C15" w:rsidRPr="00C37C93" w:rsidRDefault="00000000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p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</m:d>
              </m:oMath>
            </m:oMathPara>
          </w:p>
          <w:p w14:paraId="0C8EB907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5A5CF23F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</m:acc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506" w:type="dxa"/>
            <w:vAlign w:val="center"/>
          </w:tcPr>
          <w:p w14:paraId="3AC63746" w14:textId="2755C6B3" w:rsidR="006F0C15" w:rsidRPr="00C37C93" w:rsidRDefault="00000000" w:rsidP="001A1CEF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614350D8" w14:textId="77777777" w:rsidR="006F0C15" w:rsidRPr="00C37C93" w:rsidRDefault="00000000" w:rsidP="001A1CEF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6E815531" w14:textId="77777777" w:rsidR="006F0C15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 , 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20" w:type="dxa"/>
            <w:vAlign w:val="center"/>
          </w:tcPr>
          <w:p w14:paraId="72AE3A20" w14:textId="77777777" w:rsidR="006F0C15" w:rsidRPr="00C37C93" w:rsidRDefault="00000000" w:rsidP="001A1CEF">
            <w:pPr>
              <w:spacing w:line="180" w:lineRule="exact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</m:oMath>
            </m:oMathPara>
          </w:p>
          <w:p w14:paraId="20F8CB3F" w14:textId="77777777" w:rsidR="006F0C15" w:rsidRPr="00C37C93" w:rsidRDefault="006F0C15" w:rsidP="001A1CEF">
            <w:pPr>
              <w:spacing w:line="160" w:lineRule="exact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0399FFD7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2610" w:type="dxa"/>
            <w:vAlign w:val="center"/>
          </w:tcPr>
          <w:p w14:paraId="45F88750" w14:textId="77777777" w:rsidR="006F0C15" w:rsidRPr="00C37C93" w:rsidRDefault="00000000" w:rsidP="001A1CEF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6A6BE858" w14:textId="77777777" w:rsidR="006F0C15" w:rsidRDefault="006F0C15" w:rsidP="001A1CEF">
            <w:pPr>
              <w:spacing w:after="120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2520" w:type="dxa"/>
            <w:vAlign w:val="center"/>
          </w:tcPr>
          <w:p w14:paraId="48BD6178" w14:textId="77777777" w:rsidR="006F0C15" w:rsidRPr="00C37C93" w:rsidRDefault="00000000" w:rsidP="001A1CEF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245108D8" w14:textId="77777777" w:rsidR="006F0C15" w:rsidRPr="00C37C93" w:rsidRDefault="006F0C15" w:rsidP="001A1CEF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16"/>
                  <w:szCs w:val="16"/>
                </w:rPr>
                <m:t>SE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1</m:t>
                      </m:r>
                    </m:sub>
                  </m:sSub>
                </m:e>
              </m:d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is the reported standard error (std. error) of the slope term in the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lm(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 output from R.</w:t>
            </w:r>
          </w:p>
        </w:tc>
      </w:tr>
    </w:tbl>
    <w:p w14:paraId="54ACAB60" w14:textId="77777777" w:rsidR="00A84888" w:rsidRDefault="00A84888"/>
    <w:sectPr w:rsidR="00A84888" w:rsidSect="006F0C15">
      <w:pgSz w:w="15840" w:h="12240" w:orient="landscape"/>
      <w:pgMar w:top="144" w:right="720" w:bottom="86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15"/>
    <w:rsid w:val="00094632"/>
    <w:rsid w:val="000D7B42"/>
    <w:rsid w:val="005F1A18"/>
    <w:rsid w:val="006F0C15"/>
    <w:rsid w:val="009542F9"/>
    <w:rsid w:val="00991989"/>
    <w:rsid w:val="00A75FD9"/>
    <w:rsid w:val="00A84888"/>
    <w:rsid w:val="00B77017"/>
    <w:rsid w:val="00CF5AB3"/>
    <w:rsid w:val="00DD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C83D"/>
  <w15:chartTrackingRefBased/>
  <w15:docId w15:val="{E2C1B4EC-4760-4DC5-96C1-0C6DEB27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C1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C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0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0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1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0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1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0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0C1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890</Words>
  <Characters>4856</Characters>
  <Application>Microsoft Office Word</Application>
  <DocSecurity>0</DocSecurity>
  <Lines>255</Lines>
  <Paragraphs>136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Yager, Melinda</dc:creator>
  <cp:keywords/>
  <dc:description/>
  <cp:lastModifiedBy>Yager, Melinda</cp:lastModifiedBy>
  <cp:revision>4</cp:revision>
  <dcterms:created xsi:type="dcterms:W3CDTF">2026-06-08T16:28:00Z</dcterms:created>
  <dcterms:modified xsi:type="dcterms:W3CDTF">2026-06-09T18:07:00Z</dcterms:modified>
</cp:coreProperties>
</file>