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551C5" w14:textId="00ADB071" w:rsidR="00E63913" w:rsidRPr="00EA51F7" w:rsidRDefault="00D87883" w:rsidP="00D91E97">
      <w:pPr>
        <w:spacing w:before="100" w:beforeAutospacing="1" w:after="100" w:afterAutospacing="1" w:line="276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  <w:t xml:space="preserve">Practical </w:t>
      </w:r>
      <w:r w:rsidR="00E63913" w:rsidRPr="00EA51F7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  <w:t xml:space="preserve">Assignment </w:t>
      </w:r>
      <w:r w:rsidR="00CF262B" w:rsidRPr="00EA51F7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  <w:t>(</w:t>
      </w:r>
      <w:r w:rsidRPr="00EA51F7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  <w:t>problem</w:t>
      </w:r>
      <w:r w:rsidR="00CF262B" w:rsidRPr="00EA51F7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14:ligatures w14:val="none"/>
        </w:rPr>
        <w:t xml:space="preserve"> solving questions)</w:t>
      </w:r>
    </w:p>
    <w:p w14:paraId="1FD20AF3" w14:textId="36ECFF07" w:rsidR="007815C8" w:rsidRPr="00EA51F7" w:rsidRDefault="00E63913" w:rsidP="004D12C5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Level: Year </w:t>
      </w:r>
      <w:r w:rsidR="00D87883"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 – Medical Students</w:t>
      </w:r>
    </w:p>
    <w:p w14:paraId="16F8B452" w14:textId="0F87C312" w:rsidR="007815C8" w:rsidRPr="00EA51F7" w:rsidRDefault="007815C8" w:rsidP="00D91E97">
      <w:pPr>
        <w:pStyle w:val="ListParagraph"/>
        <w:numPr>
          <w:ilvl w:val="0"/>
          <w:numId w:val="16"/>
        </w:numP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A51F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100 people are tested for the disease. 15 people have the disease; 85 people are not diseased. 50 patients were positive for the test. Among 85 </w:t>
      </w:r>
      <w:r w:rsidR="00D87883" w:rsidRPr="00EA51F7">
        <w:rPr>
          <w:rFonts w:asciiTheme="majorBidi" w:eastAsia="Times New Roman" w:hAnsiTheme="majorBidi" w:cstheme="majorBidi"/>
          <w:b/>
          <w:bCs/>
          <w:sz w:val="28"/>
          <w:szCs w:val="28"/>
        </w:rPr>
        <w:t>individual</w:t>
      </w:r>
      <w:r w:rsidRPr="00EA51F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found not to be diseased according to the gold standard, 40 </w:t>
      </w:r>
      <w:r w:rsidR="00D87883" w:rsidRPr="00EA51F7">
        <w:rPr>
          <w:rFonts w:asciiTheme="majorBidi" w:eastAsia="Times New Roman" w:hAnsiTheme="majorBidi" w:cstheme="majorBidi"/>
          <w:b/>
          <w:bCs/>
          <w:sz w:val="28"/>
          <w:szCs w:val="28"/>
        </w:rPr>
        <w:t>individual</w:t>
      </w:r>
      <w:r w:rsidRPr="00EA51F7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were found to be positive for the test,  calculate Prevalence of Disease, </w:t>
      </w:r>
      <w:r w:rsidRPr="00EA51F7">
        <w:rPr>
          <w:rFonts w:asciiTheme="majorBidi" w:hAnsiTheme="majorBidi" w:cstheme="majorBidi"/>
          <w:b/>
          <w:bCs/>
          <w:sz w:val="28"/>
          <w:szCs w:val="28"/>
        </w:rPr>
        <w:t>Sensitivity of the test &amp; Specificity of the test.</w:t>
      </w:r>
    </w:p>
    <w:p w14:paraId="394CAEA8" w14:textId="37D0AA97" w:rsidR="007815C8" w:rsidRPr="00EA51F7" w:rsidRDefault="007815C8" w:rsidP="00D91E97">
      <w:pPr>
        <w:pBdr>
          <w:top w:val="dotted" w:sz="24" w:space="1" w:color="auto"/>
          <w:bottom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2F478F2" w14:textId="37592B1F" w:rsidR="007815C8" w:rsidRPr="00EA51F7" w:rsidRDefault="007815C8" w:rsidP="00D91E97">
      <w:p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5B9E37E" w14:textId="636ACA68" w:rsidR="007815C8" w:rsidRPr="00EA51F7" w:rsidRDefault="007815C8" w:rsidP="00D91E97">
      <w:p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C076FD4" w14:textId="5F1E9BA9" w:rsidR="00D91E97" w:rsidRPr="00EA51F7" w:rsidRDefault="00D91E97" w:rsidP="00D91E97">
      <w:p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7009217" w14:textId="74402F88" w:rsidR="00C333FE" w:rsidRPr="00EA51F7" w:rsidRDefault="00C333FE" w:rsidP="00D91E97">
      <w:pPr>
        <w:pStyle w:val="ListParagraph"/>
        <w:numPr>
          <w:ilvl w:val="0"/>
          <w:numId w:val="16"/>
        </w:num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Many of the students at the boarding school, including 6 just coming down with varicella, went home during the Thanksgiving break. About 2 weeks later, 4 siblings of these 6 students (out of a total of 10 siblings) developed varicella. Calculate the secondary attack rate among siblings </w:t>
      </w:r>
      <w:r w:rsidRPr="00EA51F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178234F5" w14:textId="0742E1CF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76A621E" w14:textId="5675A9CB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D36AC1B" w14:textId="49AE01F6" w:rsidR="00C333FE" w:rsidRPr="00EA51F7" w:rsidRDefault="00C333FE" w:rsidP="00D91E9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 new screening test was evaluated for Disease A among 500 individuals using a gold standard.</w:t>
      </w:r>
    </w:p>
    <w:p w14:paraId="0575427B" w14:textId="77777777" w:rsidR="00C333FE" w:rsidRPr="00EA51F7" w:rsidRDefault="00C333FE" w:rsidP="00D91E9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According to the gold standard, 80 individuals had Disease A.</w:t>
      </w:r>
    </w:p>
    <w:p w14:paraId="7E8424C6" w14:textId="77777777" w:rsidR="00C333FE" w:rsidRPr="00EA51F7" w:rsidRDefault="00C333FE" w:rsidP="00D91E9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The screening test was positive in 60 diseased individuals.</w:t>
      </w:r>
    </w:p>
    <w:p w14:paraId="2E83B3B2" w14:textId="77777777" w:rsidR="00C333FE" w:rsidRPr="00EA51F7" w:rsidRDefault="00C333FE" w:rsidP="00D91E9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Among the 420 non-diseased individuals, 90 tested positive.</w:t>
      </w:r>
    </w:p>
    <w:p w14:paraId="21D7B798" w14:textId="77777777" w:rsidR="00C333FE" w:rsidRPr="00EA51F7" w:rsidRDefault="00C333FE" w:rsidP="00D91E9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the prevalence of Disease A.</w:t>
      </w:r>
    </w:p>
    <w:p w14:paraId="6BAAF47E" w14:textId="77777777" w:rsidR="00C333FE" w:rsidRPr="00EA51F7" w:rsidRDefault="00C333FE" w:rsidP="00D91E9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Construct a 2 × 2 table.</w:t>
      </w:r>
    </w:p>
    <w:p w14:paraId="18728168" w14:textId="77777777" w:rsidR="00C333FE" w:rsidRPr="00EA51F7" w:rsidRDefault="00C333FE" w:rsidP="00D91E9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Calculate:</w:t>
      </w:r>
    </w:p>
    <w:p w14:paraId="48465470" w14:textId="07F8DA1F" w:rsidR="00C333FE" w:rsidRPr="00EA51F7" w:rsidRDefault="00C333FE" w:rsidP="00D91E97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Sensitivity</w:t>
      </w:r>
      <w:r w:rsidR="00D91E97"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,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Specificity</w:t>
      </w:r>
      <w:r w:rsidR="00D91E97"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,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Positive Predictive Value (PPV)</w:t>
      </w:r>
      <w:r w:rsidR="00D91E97"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 xml:space="preserve">,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Negative Predictive Value (NPV)</w:t>
      </w:r>
    </w:p>
    <w:p w14:paraId="2247DD63" w14:textId="45EFAC31" w:rsidR="00C333FE" w:rsidRPr="00EA51F7" w:rsidRDefault="00C333FE" w:rsidP="00D91E97">
      <w:pPr>
        <w:pBdr>
          <w:top w:val="dotted" w:sz="24" w:space="1" w:color="auto"/>
          <w:bottom w:val="dotted" w:sz="24" w:space="1" w:color="auto"/>
        </w:pBdr>
        <w:spacing w:before="100" w:beforeAutospacing="1" w:after="100" w:afterAutospacing="1" w:line="276" w:lineRule="auto"/>
        <w:ind w:left="144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4C070FA3" w14:textId="6B861CF5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1440"/>
        <w:jc w:val="right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7818D3E6" w14:textId="77777777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1440"/>
        <w:jc w:val="right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3232A5EC" w14:textId="17B3ABA7" w:rsidR="00C333FE" w:rsidRPr="00EA51F7" w:rsidRDefault="00C333FE" w:rsidP="00D91E97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5C1417DD" w14:textId="70510C46" w:rsidR="00C333FE" w:rsidRPr="00EA51F7" w:rsidRDefault="00C333FE" w:rsidP="00D91E97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In a community screening program:</w:t>
      </w:r>
    </w:p>
    <w:p w14:paraId="09E45DEB" w14:textId="77777777" w:rsidR="00C333FE" w:rsidRPr="00EA51F7" w:rsidRDefault="00C333FE" w:rsidP="00D91E9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Disease prevalence = 8%</w:t>
      </w:r>
    </w:p>
    <w:p w14:paraId="18F3B1AD" w14:textId="77777777" w:rsidR="00C333FE" w:rsidRPr="00EA51F7" w:rsidRDefault="00C333FE" w:rsidP="00D91E9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Total population screened = 2,500</w:t>
      </w:r>
    </w:p>
    <w:p w14:paraId="57F40141" w14:textId="77777777" w:rsidR="00C333FE" w:rsidRPr="00EA51F7" w:rsidRDefault="00C333FE" w:rsidP="00D91E9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The screening test correctly identified 160 true cases.</w:t>
      </w:r>
    </w:p>
    <w:p w14:paraId="46E0F86C" w14:textId="77777777" w:rsidR="00C333FE" w:rsidRPr="00EA51F7" w:rsidRDefault="00C333FE" w:rsidP="00D91E9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2,070 individuals were correctly identified as disease-free.</w:t>
      </w:r>
    </w:p>
    <w:p w14:paraId="3FA730F5" w14:textId="77777777" w:rsidR="00C333FE" w:rsidRPr="00EA51F7" w:rsidRDefault="00C333FE" w:rsidP="00D91E97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Questions:</w:t>
      </w:r>
    </w:p>
    <w:p w14:paraId="0C0E0C29" w14:textId="77777777" w:rsidR="00C333FE" w:rsidRPr="00EA51F7" w:rsidRDefault="00C333FE" w:rsidP="00D91E9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the number of diseased and non-diseased individuals.</w:t>
      </w:r>
    </w:p>
    <w:p w14:paraId="11F53C9E" w14:textId="77777777" w:rsidR="00C333FE" w:rsidRPr="00EA51F7" w:rsidRDefault="00C333FE" w:rsidP="00D91E9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Complete the 2 × 2 table.</w:t>
      </w:r>
    </w:p>
    <w:p w14:paraId="082323F6" w14:textId="77777777" w:rsidR="00C333FE" w:rsidRPr="00EA51F7" w:rsidRDefault="00C333FE" w:rsidP="00D91E9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sensitivity, specificity, PPV, and NPV.</w:t>
      </w:r>
    </w:p>
    <w:p w14:paraId="47274E70" w14:textId="1AF20252" w:rsidR="00C333FE" w:rsidRPr="00EA51F7" w:rsidRDefault="00C333FE" w:rsidP="00D91E9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Based on PPV and NPV, state whether the test is more suitable for screening or diagnosis.</w:t>
      </w:r>
    </w:p>
    <w:p w14:paraId="3ADAEA43" w14:textId="16DCED58" w:rsidR="00C333FE" w:rsidRPr="00EA51F7" w:rsidRDefault="00C333FE" w:rsidP="00D91E97">
      <w:pPr>
        <w:pBdr>
          <w:top w:val="dotted" w:sz="24" w:space="1" w:color="auto"/>
          <w:bottom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7A6BDBD1" w14:textId="0F77B376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0276F8DA" w14:textId="43BA4145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19B15944" w14:textId="55653EEA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6928E67C" w14:textId="77777777" w:rsidR="00C333FE" w:rsidRPr="00EA51F7" w:rsidRDefault="00C333FE" w:rsidP="00D91E97">
      <w:pP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7397E683" w14:textId="6D4228A2" w:rsidR="00C333FE" w:rsidRPr="00EA51F7" w:rsidRDefault="00C333FE" w:rsidP="00E87C69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In City B, the following data were recorded in 2023:</w:t>
      </w:r>
    </w:p>
    <w:p w14:paraId="257317BE" w14:textId="77777777" w:rsidR="00C333FE" w:rsidRPr="00EA51F7" w:rsidRDefault="00C333FE" w:rsidP="00D91E9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Total population: 90,000</w:t>
      </w:r>
    </w:p>
    <w:p w14:paraId="4B629A15" w14:textId="77777777" w:rsidR="00C333FE" w:rsidRPr="00EA51F7" w:rsidRDefault="00C333FE" w:rsidP="00D91E9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Women aged 15–49 years: 24,000</w:t>
      </w:r>
    </w:p>
    <w:p w14:paraId="20BDEB1A" w14:textId="77777777" w:rsidR="00C333FE" w:rsidRPr="00EA51F7" w:rsidRDefault="00C333FE" w:rsidP="00D91E9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Married women aged 15–49 years: 18,000</w:t>
      </w:r>
    </w:p>
    <w:p w14:paraId="30F10542" w14:textId="0B7481D2" w:rsidR="00C333FE" w:rsidRPr="00EA51F7" w:rsidRDefault="00C333FE" w:rsidP="00D91E9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Total live births: 2,700</w:t>
      </w:r>
    </w:p>
    <w:p w14:paraId="0FA5009A" w14:textId="77777777" w:rsidR="00D91E97" w:rsidRPr="00EA51F7" w:rsidRDefault="00D91E97" w:rsidP="00D91E97">
      <w:pP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2520"/>
        <w:gridCol w:w="1440"/>
      </w:tblGrid>
      <w:tr w:rsidR="00D91E97" w:rsidRPr="00EA51F7" w14:paraId="38246A34" w14:textId="77777777" w:rsidTr="00D91E97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14:paraId="29639363" w14:textId="77777777" w:rsidR="00C333FE" w:rsidRPr="00EA51F7" w:rsidRDefault="00C333FE" w:rsidP="00D91E97">
            <w:pPr>
              <w:spacing w:after="0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Age group (years)</w:t>
            </w:r>
          </w:p>
        </w:tc>
        <w:tc>
          <w:tcPr>
            <w:tcW w:w="2490" w:type="dxa"/>
            <w:vAlign w:val="center"/>
            <w:hideMark/>
          </w:tcPr>
          <w:p w14:paraId="6C1A11B5" w14:textId="77777777" w:rsidR="00C333FE" w:rsidRPr="00EA51F7" w:rsidRDefault="00C333FE" w:rsidP="00D91E97">
            <w:pPr>
              <w:spacing w:after="0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Live births</w:t>
            </w:r>
          </w:p>
        </w:tc>
        <w:tc>
          <w:tcPr>
            <w:tcW w:w="1395" w:type="dxa"/>
            <w:vAlign w:val="center"/>
            <w:hideMark/>
          </w:tcPr>
          <w:p w14:paraId="3F26374D" w14:textId="77777777" w:rsidR="00C333FE" w:rsidRPr="00EA51F7" w:rsidRDefault="00C333FE" w:rsidP="00D91E97">
            <w:pPr>
              <w:spacing w:after="0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Women</w:t>
            </w:r>
          </w:p>
        </w:tc>
      </w:tr>
      <w:tr w:rsidR="00D91E97" w:rsidRPr="00EA51F7" w14:paraId="49AB4699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680B0F93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15–19</w:t>
            </w:r>
          </w:p>
        </w:tc>
        <w:tc>
          <w:tcPr>
            <w:tcW w:w="2490" w:type="dxa"/>
            <w:vAlign w:val="center"/>
            <w:hideMark/>
          </w:tcPr>
          <w:p w14:paraId="0B616D92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135</w:t>
            </w:r>
          </w:p>
        </w:tc>
        <w:tc>
          <w:tcPr>
            <w:tcW w:w="1395" w:type="dxa"/>
            <w:vAlign w:val="center"/>
            <w:hideMark/>
          </w:tcPr>
          <w:p w14:paraId="33B5347C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5,000</w:t>
            </w:r>
          </w:p>
        </w:tc>
      </w:tr>
      <w:tr w:rsidR="00D91E97" w:rsidRPr="00EA51F7" w14:paraId="0A625683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4AC03559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20–24</w:t>
            </w:r>
          </w:p>
        </w:tc>
        <w:tc>
          <w:tcPr>
            <w:tcW w:w="2490" w:type="dxa"/>
            <w:vAlign w:val="center"/>
            <w:hideMark/>
          </w:tcPr>
          <w:p w14:paraId="4ACB6209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720</w:t>
            </w:r>
          </w:p>
        </w:tc>
        <w:tc>
          <w:tcPr>
            <w:tcW w:w="1395" w:type="dxa"/>
            <w:vAlign w:val="center"/>
            <w:hideMark/>
          </w:tcPr>
          <w:p w14:paraId="777CD0C7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6,000</w:t>
            </w:r>
          </w:p>
        </w:tc>
      </w:tr>
      <w:tr w:rsidR="00D91E97" w:rsidRPr="00EA51F7" w14:paraId="0673464A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799D8893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25–29</w:t>
            </w:r>
          </w:p>
        </w:tc>
        <w:tc>
          <w:tcPr>
            <w:tcW w:w="2490" w:type="dxa"/>
            <w:vAlign w:val="center"/>
            <w:hideMark/>
          </w:tcPr>
          <w:p w14:paraId="2B8D56F4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810</w:t>
            </w:r>
          </w:p>
        </w:tc>
        <w:tc>
          <w:tcPr>
            <w:tcW w:w="1395" w:type="dxa"/>
            <w:vAlign w:val="center"/>
            <w:hideMark/>
          </w:tcPr>
          <w:p w14:paraId="684DA9AD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5,000</w:t>
            </w:r>
          </w:p>
        </w:tc>
      </w:tr>
      <w:tr w:rsidR="00D91E97" w:rsidRPr="00EA51F7" w14:paraId="39F97161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0F5C42B4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30–34</w:t>
            </w:r>
          </w:p>
        </w:tc>
        <w:tc>
          <w:tcPr>
            <w:tcW w:w="2490" w:type="dxa"/>
            <w:vAlign w:val="center"/>
            <w:hideMark/>
          </w:tcPr>
          <w:p w14:paraId="6177A13F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540</w:t>
            </w:r>
          </w:p>
        </w:tc>
        <w:tc>
          <w:tcPr>
            <w:tcW w:w="1395" w:type="dxa"/>
            <w:vAlign w:val="center"/>
            <w:hideMark/>
          </w:tcPr>
          <w:p w14:paraId="4571CE05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4,000</w:t>
            </w:r>
          </w:p>
        </w:tc>
      </w:tr>
      <w:tr w:rsidR="00D91E97" w:rsidRPr="00EA51F7" w14:paraId="72586857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317F6EBB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35–39</w:t>
            </w:r>
          </w:p>
        </w:tc>
        <w:tc>
          <w:tcPr>
            <w:tcW w:w="2490" w:type="dxa"/>
            <w:vAlign w:val="center"/>
            <w:hideMark/>
          </w:tcPr>
          <w:p w14:paraId="00C7C345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315</w:t>
            </w:r>
          </w:p>
        </w:tc>
        <w:tc>
          <w:tcPr>
            <w:tcW w:w="1395" w:type="dxa"/>
            <w:vAlign w:val="center"/>
            <w:hideMark/>
          </w:tcPr>
          <w:p w14:paraId="0A9ADE8C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2,500</w:t>
            </w:r>
          </w:p>
        </w:tc>
      </w:tr>
      <w:tr w:rsidR="00D91E97" w:rsidRPr="00EA51F7" w14:paraId="138C1865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44A7C1E3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40–44</w:t>
            </w:r>
          </w:p>
        </w:tc>
        <w:tc>
          <w:tcPr>
            <w:tcW w:w="2490" w:type="dxa"/>
            <w:vAlign w:val="center"/>
            <w:hideMark/>
          </w:tcPr>
          <w:p w14:paraId="72C5EF76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135</w:t>
            </w:r>
          </w:p>
        </w:tc>
        <w:tc>
          <w:tcPr>
            <w:tcW w:w="1395" w:type="dxa"/>
            <w:vAlign w:val="center"/>
            <w:hideMark/>
          </w:tcPr>
          <w:p w14:paraId="2E808571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1,200</w:t>
            </w:r>
          </w:p>
        </w:tc>
      </w:tr>
      <w:tr w:rsidR="00D91E97" w:rsidRPr="00EA51F7" w14:paraId="7E0F65EB" w14:textId="77777777" w:rsidTr="00D91E97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00909417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45–49</w:t>
            </w:r>
          </w:p>
        </w:tc>
        <w:tc>
          <w:tcPr>
            <w:tcW w:w="2490" w:type="dxa"/>
            <w:vAlign w:val="center"/>
            <w:hideMark/>
          </w:tcPr>
          <w:p w14:paraId="458DEF14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45</w:t>
            </w:r>
          </w:p>
        </w:tc>
        <w:tc>
          <w:tcPr>
            <w:tcW w:w="1395" w:type="dxa"/>
            <w:vAlign w:val="center"/>
            <w:hideMark/>
          </w:tcPr>
          <w:p w14:paraId="711998FF" w14:textId="77777777" w:rsidR="00C333FE" w:rsidRPr="00EA51F7" w:rsidRDefault="00C333FE" w:rsidP="00D91E97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300</w:t>
            </w:r>
          </w:p>
        </w:tc>
      </w:tr>
    </w:tbl>
    <w:p w14:paraId="577515C4" w14:textId="77777777" w:rsidR="00C333FE" w:rsidRPr="00EA51F7" w:rsidRDefault="00C333FE" w:rsidP="00D91E9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the Crude Birth Rate (CBR).</w:t>
      </w:r>
    </w:p>
    <w:p w14:paraId="41D0F58B" w14:textId="77777777" w:rsidR="00C333FE" w:rsidRPr="00EA51F7" w:rsidRDefault="00C333FE" w:rsidP="00D91E9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the General Fertility Rate (GFR).</w:t>
      </w:r>
    </w:p>
    <w:p w14:paraId="2FF0AC63" w14:textId="77777777" w:rsidR="00C333FE" w:rsidRPr="00EA51F7" w:rsidRDefault="00C333FE" w:rsidP="00D91E9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ASFRs.</w:t>
      </w:r>
    </w:p>
    <w:p w14:paraId="3F12103B" w14:textId="30E31894" w:rsidR="00C333FE" w:rsidRPr="00EA51F7" w:rsidRDefault="00C333FE" w:rsidP="00D91E9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the Total Fertility Rate (TFR).</w:t>
      </w:r>
    </w:p>
    <w:p w14:paraId="7617231A" w14:textId="0D86887A" w:rsidR="00C333FE" w:rsidRPr="00EA51F7" w:rsidRDefault="00C333FE" w:rsidP="00D91E97">
      <w:pPr>
        <w:pBdr>
          <w:top w:val="dotted" w:sz="24" w:space="1" w:color="auto"/>
          <w:bottom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5474524F" w14:textId="41DD768B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013AA520" w14:textId="4A235F86" w:rsidR="00C333FE" w:rsidRPr="00EA51F7" w:rsidRDefault="00C333FE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1609B07E" w14:textId="713B6A32" w:rsidR="00C333FE" w:rsidRPr="00EA51F7" w:rsidRDefault="00C333FE" w:rsidP="00E87C69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 health survey in a town with a population of 40,000 revealed:</w:t>
      </w:r>
    </w:p>
    <w:p w14:paraId="0CC47FDC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Existing cases of hypertension at start of year: 3,200</w:t>
      </w:r>
    </w:p>
    <w:p w14:paraId="6969C33B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New hypertension cases during the year: 400</w:t>
      </w:r>
    </w:p>
    <w:p w14:paraId="1973A400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Population at risk: 36,800</w:t>
      </w:r>
    </w:p>
    <w:p w14:paraId="04674741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lastRenderedPageBreak/>
        <w:t>Total episodes of acute respiratory infection (ARI): 2,400</w:t>
      </w:r>
    </w:p>
    <w:p w14:paraId="09254562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Number of persons affected by ARI: 2,000</w:t>
      </w:r>
    </w:p>
    <w:p w14:paraId="75E37FFD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Total days lost due to ARI: 4,800</w:t>
      </w:r>
    </w:p>
    <w:p w14:paraId="33B20060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Population screened for anemia: 3,000</w:t>
      </w:r>
    </w:p>
    <w:p w14:paraId="4EC53944" w14:textId="77777777" w:rsidR="00C333FE" w:rsidRPr="00EA51F7" w:rsidRDefault="00C333FE" w:rsidP="00D91E9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Anemia cases detected: 450</w:t>
      </w:r>
    </w:p>
    <w:p w14:paraId="5B664C96" w14:textId="77777777" w:rsidR="00C333FE" w:rsidRPr="00EA51F7" w:rsidRDefault="00C333FE" w:rsidP="00D91E9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point prevalence of hypertension.</w:t>
      </w:r>
    </w:p>
    <w:p w14:paraId="7E94F9EB" w14:textId="77777777" w:rsidR="00C333FE" w:rsidRPr="00EA51F7" w:rsidRDefault="00C333FE" w:rsidP="00D91E9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period prevalence of hypertension.</w:t>
      </w:r>
    </w:p>
    <w:p w14:paraId="3444AE00" w14:textId="77777777" w:rsidR="00C333FE" w:rsidRPr="00EA51F7" w:rsidRDefault="00C333FE" w:rsidP="00D91E9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incidence rate of hypertension.</w:t>
      </w:r>
    </w:p>
    <w:p w14:paraId="49D3F2C4" w14:textId="77777777" w:rsidR="00C333FE" w:rsidRPr="00EA51F7" w:rsidRDefault="00C333FE" w:rsidP="00D91E9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attack rate of ARI.</w:t>
      </w:r>
    </w:p>
    <w:p w14:paraId="163CF421" w14:textId="67CB6DB4" w:rsidR="00C333FE" w:rsidRPr="00EA51F7" w:rsidRDefault="00C333FE" w:rsidP="00D91E9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Calculate prevalence of anemia.</w:t>
      </w:r>
    </w:p>
    <w:p w14:paraId="3272B6B8" w14:textId="1326478E" w:rsidR="00D91E97" w:rsidRPr="00EA51F7" w:rsidRDefault="00D91E97" w:rsidP="00D91E97">
      <w:pPr>
        <w:pBdr>
          <w:top w:val="dotted" w:sz="24" w:space="1" w:color="auto"/>
          <w:bottom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7FC0666C" w14:textId="4067E2D9" w:rsidR="00D91E97" w:rsidRPr="00EA51F7" w:rsidRDefault="00D91E97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1A300CCD" w14:textId="67C9362B" w:rsidR="00D91E97" w:rsidRPr="00EA51F7" w:rsidRDefault="00D91E97" w:rsidP="00D91E97">
      <w:pPr>
        <w:pBdr>
          <w:bottom w:val="dotted" w:sz="24" w:space="1" w:color="auto"/>
          <w:between w:val="dotted" w:sz="24" w:space="1" w:color="auto"/>
        </w:pBdr>
        <w:spacing w:before="100" w:beforeAutospacing="1" w:after="100" w:afterAutospacing="1" w:line="276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</w:p>
    <w:p w14:paraId="0641954D" w14:textId="1D7B7060" w:rsidR="001151DB" w:rsidRPr="00EA51F7" w:rsidRDefault="001151DB" w:rsidP="001151DB">
      <w:pPr>
        <w:pStyle w:val="NormalWeb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hAnsiTheme="majorBidi" w:cstheme="majorBidi"/>
          <w:b/>
          <w:bCs/>
          <w:sz w:val="28"/>
          <w:szCs w:val="28"/>
        </w:rPr>
        <w:t xml:space="preserve">A depression screening test is compared blindly with a gold standard in 200 psychiatric outpatients. Of 50 true depressed patients, 35 tested positive; of 150 non-depressed </w:t>
      </w:r>
      <w:r w:rsidRPr="00EA51F7">
        <w:rPr>
          <w:rFonts w:asciiTheme="majorBidi" w:hAnsiTheme="majorBidi" w:cstheme="majorBidi"/>
          <w:b/>
          <w:bCs/>
          <w:sz w:val="28"/>
          <w:szCs w:val="28"/>
        </w:rPr>
        <w:t>individuals</w:t>
      </w:r>
      <w:r w:rsidRPr="00EA51F7">
        <w:rPr>
          <w:rFonts w:asciiTheme="majorBidi" w:hAnsiTheme="majorBidi" w:cstheme="majorBidi"/>
          <w:b/>
          <w:bCs/>
          <w:sz w:val="28"/>
          <w:szCs w:val="28"/>
        </w:rPr>
        <w:t>, 30 tested positive.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calculate the following:</w:t>
      </w:r>
    </w:p>
    <w:p w14:paraId="1D0968F1" w14:textId="77777777" w:rsidR="001151DB" w:rsidRPr="001151DB" w:rsidRDefault="001151DB" w:rsidP="0011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1151DB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Sensitivity </w:t>
      </w:r>
    </w:p>
    <w:p w14:paraId="0D0BA159" w14:textId="77777777" w:rsidR="001151DB" w:rsidRPr="001151DB" w:rsidRDefault="001151DB" w:rsidP="0011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1151DB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Specificity </w:t>
      </w:r>
    </w:p>
    <w:p w14:paraId="123984DD" w14:textId="77777777" w:rsidR="001151DB" w:rsidRPr="001151DB" w:rsidRDefault="001151DB" w:rsidP="0011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1151DB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Positive Predictive Value (PPV) </w:t>
      </w:r>
    </w:p>
    <w:p w14:paraId="55D85888" w14:textId="4D48B08B" w:rsidR="00D91E97" w:rsidRPr="00EA51F7" w:rsidRDefault="001151DB" w:rsidP="0011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1151DB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Negative Predictive Value (NPV)</w:t>
      </w:r>
    </w:p>
    <w:p w14:paraId="78A9A992" w14:textId="24C00940" w:rsidR="001151DB" w:rsidRPr="00EA51F7" w:rsidRDefault="001151DB" w:rsidP="0011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Prevalence rate of depression</w:t>
      </w:r>
    </w:p>
    <w:p w14:paraId="0A52B58F" w14:textId="442C8052" w:rsidR="00C41F3D" w:rsidRPr="00EA51F7" w:rsidRDefault="00C41F3D" w:rsidP="00C41F3D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bookmarkStart w:id="0" w:name="_Hlk225881250"/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4CA7B691" w14:textId="4D229EA2" w:rsidR="00C41F3D" w:rsidRPr="00EA51F7" w:rsidRDefault="00C41F3D" w:rsidP="00C41F3D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3C48094A" w14:textId="4D122BAE" w:rsidR="00C41F3D" w:rsidRPr="00EA51F7" w:rsidRDefault="00C41F3D" w:rsidP="00090EFC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End w:id="0"/>
    </w:p>
    <w:p w14:paraId="6D4E9A30" w14:textId="77777777" w:rsidR="00C41F3D" w:rsidRPr="00EA51F7" w:rsidRDefault="00C41F3D" w:rsidP="00C41F3D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356B9C5D" w14:textId="03FE5A10" w:rsidR="00C41F3D" w:rsidRPr="00EA51F7" w:rsidRDefault="00C41F3D" w:rsidP="00C41F3D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 xml:space="preserve">A sudden increase in cases of acute gastroenteritis is reported among students in a boarding school over 3 days. Many students present with vomiting, diarrhea, and abdominal cramps, describe the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steps you would follow to investigate this epidemic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.</w:t>
      </w:r>
    </w:p>
    <w:p w14:paraId="393DCE1C" w14:textId="038A3D5F" w:rsidR="00EA51F7" w:rsidRPr="00090EFC" w:rsidRDefault="00EA51F7" w:rsidP="00EA51F7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bookmarkStart w:id="1" w:name="_Hlk225881892"/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1318D966" w14:textId="218F08D4" w:rsidR="00EA51F7" w:rsidRPr="00090EFC" w:rsidRDefault="00EA51F7" w:rsidP="00EA51F7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762FACCC" w14:textId="2331EB07" w:rsidR="00C41F3D" w:rsidRPr="00090EFC" w:rsidRDefault="00EA51F7" w:rsidP="00EA51F7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bookmarkEnd w:id="1"/>
    <w:p w14:paraId="753C0576" w14:textId="2058BC15" w:rsidR="00EA51F7" w:rsidRPr="00EA51F7" w:rsidRDefault="00EA51F7" w:rsidP="00EA51F7">
      <w:pPr>
        <w:pStyle w:val="NormalWeb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sz w:val="28"/>
          <w:szCs w:val="28"/>
        </w:rPr>
        <w:tab/>
        <w:t xml:space="preserve"> In a table form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Compare between a common source outbreak and a propagated epidemic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in terms </w:t>
      </w:r>
    </w:p>
    <w:p w14:paraId="1AAA73C9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Source of infection </w:t>
      </w:r>
    </w:p>
    <w:p w14:paraId="1828997F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Mode of transmission </w:t>
      </w:r>
    </w:p>
    <w:p w14:paraId="68956ECE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Epidemic curve pattern </w:t>
      </w:r>
    </w:p>
    <w:p w14:paraId="47C8D497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Incubation period distribution </w:t>
      </w:r>
    </w:p>
    <w:p w14:paraId="7E907314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Duration of outbreak </w:t>
      </w:r>
    </w:p>
    <w:p w14:paraId="069BB863" w14:textId="77777777" w:rsidR="00EA51F7" w:rsidRPr="00EA51F7" w:rsidRDefault="00EA51F7" w:rsidP="00EA51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Main control measures</w:t>
      </w:r>
    </w:p>
    <w:p w14:paraId="41B09E0D" w14:textId="77777777" w:rsidR="00090EFC" w:rsidRPr="00090EFC" w:rsidRDefault="00090EFC" w:rsidP="00090EFC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2FAC3E40" w14:textId="77777777" w:rsidR="00090EFC" w:rsidRPr="00090EFC" w:rsidRDefault="00090EFC" w:rsidP="00090EFC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7DDCFBCE" w14:textId="1EE8FC27" w:rsidR="00090EFC" w:rsidRDefault="00090EFC" w:rsidP="00090EFC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04C729" w14:textId="77777777" w:rsidR="00090EFC" w:rsidRPr="00090EFC" w:rsidRDefault="00090EFC" w:rsidP="00090EFC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5F596741" w14:textId="77777777" w:rsidR="00090EFC" w:rsidRPr="00090EFC" w:rsidRDefault="00090EFC" w:rsidP="00090EFC">
      <w:pPr>
        <w:pStyle w:val="ListParagraph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090EFC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</w:t>
      </w:r>
    </w:p>
    <w:p w14:paraId="40ADC51A" w14:textId="1372679B" w:rsidR="00EA51F7" w:rsidRPr="00090EFC" w:rsidRDefault="00090EFC" w:rsidP="00090EFC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………………………………………………………………………………………………………………………………………………………………</w:t>
      </w:r>
    </w:p>
    <w:p w14:paraId="78068DDE" w14:textId="5FE7661B" w:rsidR="00EA51F7" w:rsidRPr="00EA51F7" w:rsidRDefault="00EA51F7" w:rsidP="00EA51F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lastRenderedPageBreak/>
        <w:t>During a wedding party, several attendees developed acute gastrointestinal illness characterized by vomiting and diarrhea within 12 hours of the event. A cohort study was conducted to identify the food item responsible for the outbreak.</w:t>
      </w:r>
    </w:p>
    <w:p w14:paraId="2E7D6C65" w14:textId="77777777" w:rsidR="00EA51F7" w:rsidRPr="00EA51F7" w:rsidRDefault="00EA51F7" w:rsidP="00EA51F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The following data were collected: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2145"/>
        <w:gridCol w:w="1725"/>
        <w:gridCol w:w="2330"/>
        <w:gridCol w:w="1833"/>
      </w:tblGrid>
      <w:tr w:rsidR="00EA51F7" w:rsidRPr="00EA51F7" w14:paraId="5181145C" w14:textId="77777777" w:rsidTr="00EA51F7">
        <w:tc>
          <w:tcPr>
            <w:tcW w:w="0" w:type="auto"/>
            <w:hideMark/>
          </w:tcPr>
          <w:p w14:paraId="1CB42427" w14:textId="77777777" w:rsidR="00EA51F7" w:rsidRPr="00EA51F7" w:rsidRDefault="00EA51F7" w:rsidP="00EA51F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Food Item</w:t>
            </w:r>
          </w:p>
        </w:tc>
        <w:tc>
          <w:tcPr>
            <w:tcW w:w="0" w:type="auto"/>
            <w:hideMark/>
          </w:tcPr>
          <w:p w14:paraId="45DBAE41" w14:textId="77777777" w:rsidR="00EA51F7" w:rsidRPr="00EA51F7" w:rsidRDefault="00EA51F7" w:rsidP="00EA51F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Ate Food &amp; Became Ill</w:t>
            </w:r>
          </w:p>
        </w:tc>
        <w:tc>
          <w:tcPr>
            <w:tcW w:w="0" w:type="auto"/>
            <w:hideMark/>
          </w:tcPr>
          <w:p w14:paraId="17B8D566" w14:textId="77777777" w:rsidR="00EA51F7" w:rsidRPr="00EA51F7" w:rsidRDefault="00EA51F7" w:rsidP="00EA51F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Ate Food &amp; Not Ill</w:t>
            </w:r>
          </w:p>
        </w:tc>
        <w:tc>
          <w:tcPr>
            <w:tcW w:w="0" w:type="auto"/>
            <w:hideMark/>
          </w:tcPr>
          <w:p w14:paraId="28DF5F1B" w14:textId="77777777" w:rsidR="00EA51F7" w:rsidRPr="00EA51F7" w:rsidRDefault="00EA51F7" w:rsidP="00EA51F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Did Not Eat &amp; Became Ill</w:t>
            </w:r>
          </w:p>
        </w:tc>
        <w:tc>
          <w:tcPr>
            <w:tcW w:w="0" w:type="auto"/>
            <w:hideMark/>
          </w:tcPr>
          <w:p w14:paraId="1C50595D" w14:textId="77777777" w:rsidR="00EA51F7" w:rsidRPr="00EA51F7" w:rsidRDefault="00EA51F7" w:rsidP="00EA51F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Did Not Eat &amp; Not Ill</w:t>
            </w:r>
          </w:p>
        </w:tc>
      </w:tr>
      <w:tr w:rsidR="00EA51F7" w:rsidRPr="00EA51F7" w14:paraId="155630B6" w14:textId="77777777" w:rsidTr="00EA51F7">
        <w:tc>
          <w:tcPr>
            <w:tcW w:w="0" w:type="auto"/>
            <w:hideMark/>
          </w:tcPr>
          <w:p w14:paraId="5FF6E383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Chicken</w:t>
            </w:r>
          </w:p>
        </w:tc>
        <w:tc>
          <w:tcPr>
            <w:tcW w:w="0" w:type="auto"/>
            <w:hideMark/>
          </w:tcPr>
          <w:p w14:paraId="1D830D7B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47A8E8F2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5FD6DC5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66900F2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30</w:t>
            </w:r>
          </w:p>
        </w:tc>
      </w:tr>
      <w:tr w:rsidR="00EA51F7" w:rsidRPr="00EA51F7" w14:paraId="1E2FA740" w14:textId="77777777" w:rsidTr="00EA51F7">
        <w:tc>
          <w:tcPr>
            <w:tcW w:w="0" w:type="auto"/>
            <w:hideMark/>
          </w:tcPr>
          <w:p w14:paraId="26978611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Salad</w:t>
            </w:r>
          </w:p>
        </w:tc>
        <w:tc>
          <w:tcPr>
            <w:tcW w:w="0" w:type="auto"/>
            <w:hideMark/>
          </w:tcPr>
          <w:p w14:paraId="1DFF0CC0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5C98DBAB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6F30189E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32D5C03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25</w:t>
            </w:r>
          </w:p>
        </w:tc>
      </w:tr>
      <w:tr w:rsidR="00EA51F7" w:rsidRPr="00EA51F7" w14:paraId="2942530A" w14:textId="77777777" w:rsidTr="00EA51F7">
        <w:tc>
          <w:tcPr>
            <w:tcW w:w="0" w:type="auto"/>
            <w:hideMark/>
          </w:tcPr>
          <w:p w14:paraId="252FF2A8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Cake</w:t>
            </w:r>
          </w:p>
        </w:tc>
        <w:tc>
          <w:tcPr>
            <w:tcW w:w="0" w:type="auto"/>
            <w:hideMark/>
          </w:tcPr>
          <w:p w14:paraId="3B7CD78C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3F65D865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12B7FEB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CD7436C" w14:textId="77777777" w:rsidR="00EA51F7" w:rsidRPr="00EA51F7" w:rsidRDefault="00EA51F7" w:rsidP="00EA51F7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A51F7">
              <w:rPr>
                <w:rFonts w:asciiTheme="majorBidi" w:eastAsia="Times New Roman" w:hAnsiTheme="majorBidi" w:cstheme="majorBidi"/>
                <w:sz w:val="28"/>
                <w:szCs w:val="28"/>
              </w:rPr>
              <w:t>40</w:t>
            </w:r>
          </w:p>
        </w:tc>
      </w:tr>
    </w:tbl>
    <w:p w14:paraId="70786113" w14:textId="77777777" w:rsidR="00EA51F7" w:rsidRPr="00EA51F7" w:rsidRDefault="00EA51F7" w:rsidP="00EA51F7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pict w14:anchorId="561B7FE6">
          <v:rect id="_x0000_i1025" style="width:0;height:1.5pt" o:hralign="center" o:hrstd="t" o:hr="t" fillcolor="#a0a0a0" stroked="f"/>
        </w:pict>
      </w:r>
    </w:p>
    <w:p w14:paraId="553109D1" w14:textId="77777777" w:rsidR="00EA51F7" w:rsidRPr="00EA51F7" w:rsidRDefault="00EA51F7" w:rsidP="00EA51F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Questions</w:t>
      </w:r>
    </w:p>
    <w:p w14:paraId="555270C4" w14:textId="77777777" w:rsidR="00EA51F7" w:rsidRPr="00EA51F7" w:rsidRDefault="00EA51F7" w:rsidP="00EA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Calculate the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Relative Risk (RR)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for each food item. </w:t>
      </w:r>
    </w:p>
    <w:p w14:paraId="56BCE0E0" w14:textId="77777777" w:rsidR="00EA51F7" w:rsidRPr="00EA51F7" w:rsidRDefault="00EA51F7" w:rsidP="00EA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Interpret the RR values. </w:t>
      </w:r>
    </w:p>
    <w:p w14:paraId="270BCAC4" w14:textId="77777777" w:rsidR="00EA51F7" w:rsidRPr="00EA51F7" w:rsidRDefault="00EA51F7" w:rsidP="00EA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Identify the </w:t>
      </w:r>
      <w:r w:rsidRPr="00EA51F7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14:ligatures w14:val="none"/>
        </w:rPr>
        <w:t>most likely food item responsible</w:t>
      </w: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for the outbreak. </w:t>
      </w:r>
    </w:p>
    <w:p w14:paraId="0A6E8F6F" w14:textId="77777777" w:rsidR="00EA51F7" w:rsidRPr="00EA51F7" w:rsidRDefault="00EA51F7" w:rsidP="00EA51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 w:rsidRPr="00EA51F7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Justify your answer based on epidemiological principles.</w:t>
      </w:r>
    </w:p>
    <w:p w14:paraId="0E891CAC" w14:textId="3D1DB52C" w:rsidR="00EA51F7" w:rsidRPr="00EA51F7" w:rsidRDefault="00EA51F7" w:rsidP="00EA51F7">
      <w:pPr>
        <w:tabs>
          <w:tab w:val="left" w:pos="1015"/>
        </w:tabs>
        <w:rPr>
          <w:rFonts w:asciiTheme="majorBidi" w:eastAsia="Times New Roman" w:hAnsiTheme="majorBidi" w:cstheme="majorBidi"/>
          <w:sz w:val="28"/>
          <w:szCs w:val="28"/>
        </w:rPr>
      </w:pPr>
    </w:p>
    <w:p w14:paraId="37BC25C9" w14:textId="77777777" w:rsidR="00EA51F7" w:rsidRPr="00EA51F7" w:rsidRDefault="00EA51F7" w:rsidP="00EA51F7">
      <w:pPr>
        <w:rPr>
          <w:rFonts w:asciiTheme="majorBidi" w:eastAsia="Times New Roman" w:hAnsiTheme="majorBidi" w:cstheme="majorBidi"/>
          <w:sz w:val="28"/>
          <w:szCs w:val="28"/>
        </w:rPr>
      </w:pPr>
    </w:p>
    <w:sectPr w:rsidR="00EA51F7" w:rsidRPr="00EA51F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533E05" w14:textId="77777777" w:rsidR="00D6343E" w:rsidRDefault="00D6343E" w:rsidP="00903F31">
      <w:pPr>
        <w:spacing w:after="0" w:line="240" w:lineRule="auto"/>
      </w:pPr>
      <w:r>
        <w:separator/>
      </w:r>
    </w:p>
  </w:endnote>
  <w:endnote w:type="continuationSeparator" w:id="0">
    <w:p w14:paraId="3AFBF304" w14:textId="77777777" w:rsidR="00D6343E" w:rsidRDefault="00D6343E" w:rsidP="0090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55957" w14:textId="77777777" w:rsidR="00D6343E" w:rsidRDefault="00D6343E" w:rsidP="00903F31">
      <w:pPr>
        <w:spacing w:after="0" w:line="240" w:lineRule="auto"/>
      </w:pPr>
      <w:r>
        <w:separator/>
      </w:r>
    </w:p>
  </w:footnote>
  <w:footnote w:type="continuationSeparator" w:id="0">
    <w:p w14:paraId="259AF8CF" w14:textId="77777777" w:rsidR="00D6343E" w:rsidRDefault="00D6343E" w:rsidP="00903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A411F2" w14:textId="73B87A10" w:rsidR="00903F31" w:rsidRDefault="00903F3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86CE4B" wp14:editId="63A791DE">
          <wp:simplePos x="0" y="0"/>
          <wp:positionH relativeFrom="column">
            <wp:posOffset>-619125</wp:posOffset>
          </wp:positionH>
          <wp:positionV relativeFrom="paragraph">
            <wp:posOffset>-352425</wp:posOffset>
          </wp:positionV>
          <wp:extent cx="920750" cy="591185"/>
          <wp:effectExtent l="0" t="0" r="0" b="0"/>
          <wp:wrapTopAndBottom/>
          <wp:docPr id="8768436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75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A5A992C" wp14:editId="5E8400CE">
          <wp:simplePos x="0" y="0"/>
          <wp:positionH relativeFrom="column">
            <wp:posOffset>5762625</wp:posOffset>
          </wp:positionH>
          <wp:positionV relativeFrom="paragraph">
            <wp:posOffset>-352425</wp:posOffset>
          </wp:positionV>
          <wp:extent cx="951230" cy="609600"/>
          <wp:effectExtent l="0" t="0" r="1270" b="0"/>
          <wp:wrapTopAndBottom/>
          <wp:docPr id="17248185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30F74"/>
    <w:multiLevelType w:val="hybridMultilevel"/>
    <w:tmpl w:val="6D54C89E"/>
    <w:lvl w:ilvl="0" w:tplc="416EA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340F"/>
    <w:multiLevelType w:val="multilevel"/>
    <w:tmpl w:val="A92C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F4CFC"/>
    <w:multiLevelType w:val="multilevel"/>
    <w:tmpl w:val="2F5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7E40"/>
    <w:multiLevelType w:val="multilevel"/>
    <w:tmpl w:val="851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442D"/>
    <w:multiLevelType w:val="hybridMultilevel"/>
    <w:tmpl w:val="6FFA3234"/>
    <w:lvl w:ilvl="0" w:tplc="64626EB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D02BE"/>
    <w:multiLevelType w:val="multilevel"/>
    <w:tmpl w:val="8F0A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75119"/>
    <w:multiLevelType w:val="multilevel"/>
    <w:tmpl w:val="ECA8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541E4"/>
    <w:multiLevelType w:val="multilevel"/>
    <w:tmpl w:val="0A96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64786"/>
    <w:multiLevelType w:val="multilevel"/>
    <w:tmpl w:val="48D0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02E28"/>
    <w:multiLevelType w:val="multilevel"/>
    <w:tmpl w:val="00E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F45DE"/>
    <w:multiLevelType w:val="multilevel"/>
    <w:tmpl w:val="12F6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65506"/>
    <w:multiLevelType w:val="multilevel"/>
    <w:tmpl w:val="223E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43D31"/>
    <w:multiLevelType w:val="multilevel"/>
    <w:tmpl w:val="726C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82BBE"/>
    <w:multiLevelType w:val="multilevel"/>
    <w:tmpl w:val="CAC6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56085"/>
    <w:multiLevelType w:val="multilevel"/>
    <w:tmpl w:val="1EC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9327A"/>
    <w:multiLevelType w:val="hybridMultilevel"/>
    <w:tmpl w:val="3DCAD1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503C40"/>
    <w:multiLevelType w:val="multilevel"/>
    <w:tmpl w:val="4A02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F7E5D"/>
    <w:multiLevelType w:val="multilevel"/>
    <w:tmpl w:val="FF2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01865"/>
    <w:multiLevelType w:val="multilevel"/>
    <w:tmpl w:val="19E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7"/>
  </w:num>
  <w:num w:numId="4">
    <w:abstractNumId w:val="4"/>
  </w:num>
  <w:num w:numId="5">
    <w:abstractNumId w:val="15"/>
  </w:num>
  <w:num w:numId="6">
    <w:abstractNumId w:val="9"/>
  </w:num>
  <w:num w:numId="7">
    <w:abstractNumId w:val="8"/>
  </w:num>
  <w:num w:numId="8">
    <w:abstractNumId w:val="2"/>
  </w:num>
  <w:num w:numId="9">
    <w:abstractNumId w:val="13"/>
  </w:num>
  <w:num w:numId="10">
    <w:abstractNumId w:val="14"/>
  </w:num>
  <w:num w:numId="11">
    <w:abstractNumId w:val="16"/>
  </w:num>
  <w:num w:numId="12">
    <w:abstractNumId w:val="3"/>
  </w:num>
  <w:num w:numId="13">
    <w:abstractNumId w:val="7"/>
  </w:num>
  <w:num w:numId="14">
    <w:abstractNumId w:val="18"/>
  </w:num>
  <w:num w:numId="15">
    <w:abstractNumId w:val="1"/>
  </w:num>
  <w:num w:numId="16">
    <w:abstractNumId w:val="0"/>
  </w:num>
  <w:num w:numId="17">
    <w:abstractNumId w:val="12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FA"/>
    <w:rsid w:val="00021335"/>
    <w:rsid w:val="00090EFC"/>
    <w:rsid w:val="00111147"/>
    <w:rsid w:val="001151DB"/>
    <w:rsid w:val="00202E51"/>
    <w:rsid w:val="00233F07"/>
    <w:rsid w:val="0049339F"/>
    <w:rsid w:val="004A5D81"/>
    <w:rsid w:val="004D12C5"/>
    <w:rsid w:val="005440FA"/>
    <w:rsid w:val="005A0292"/>
    <w:rsid w:val="00674D62"/>
    <w:rsid w:val="007815C8"/>
    <w:rsid w:val="00903F31"/>
    <w:rsid w:val="009C4ACB"/>
    <w:rsid w:val="00A873EE"/>
    <w:rsid w:val="00C333FE"/>
    <w:rsid w:val="00C41F3D"/>
    <w:rsid w:val="00CF262B"/>
    <w:rsid w:val="00D6343E"/>
    <w:rsid w:val="00D87883"/>
    <w:rsid w:val="00D91E97"/>
    <w:rsid w:val="00E31F8C"/>
    <w:rsid w:val="00E63913"/>
    <w:rsid w:val="00E87C69"/>
    <w:rsid w:val="00EA51F7"/>
    <w:rsid w:val="00F2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40752"/>
  <w15:chartTrackingRefBased/>
  <w15:docId w15:val="{7FE9F0F9-34EB-4D0D-8159-8F59B38D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EFC"/>
  </w:style>
  <w:style w:type="paragraph" w:styleId="Heading1">
    <w:name w:val="heading 1"/>
    <w:basedOn w:val="Normal"/>
    <w:next w:val="Normal"/>
    <w:link w:val="Heading1Char"/>
    <w:uiPriority w:val="9"/>
    <w:qFormat/>
    <w:rsid w:val="0054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F31"/>
  </w:style>
  <w:style w:type="paragraph" w:styleId="Footer">
    <w:name w:val="footer"/>
    <w:basedOn w:val="Normal"/>
    <w:link w:val="FooterChar"/>
    <w:uiPriority w:val="99"/>
    <w:unhideWhenUsed/>
    <w:rsid w:val="00903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F31"/>
  </w:style>
  <w:style w:type="table" w:styleId="TableGrid">
    <w:name w:val="Table Grid"/>
    <w:basedOn w:val="TableNormal"/>
    <w:uiPriority w:val="59"/>
    <w:rsid w:val="007815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151D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41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9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medicine Hall 1</dc:creator>
  <cp:keywords/>
  <dc:description/>
  <cp:lastModifiedBy>Tasnimmohamed</cp:lastModifiedBy>
  <cp:revision>7</cp:revision>
  <cp:lastPrinted>2026-01-03T08:18:00Z</cp:lastPrinted>
  <dcterms:created xsi:type="dcterms:W3CDTF">2026-03-31T15:22:00Z</dcterms:created>
  <dcterms:modified xsi:type="dcterms:W3CDTF">2026-03-31T18:39:00Z</dcterms:modified>
</cp:coreProperties>
</file>