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8A607" w14:textId="77777777" w:rsidR="000512DF" w:rsidRDefault="007F39A3">
      <w:pPr>
        <w:pStyle w:val="Heading1"/>
        <w:keepNext w:val="0"/>
        <w:keepLines w:val="0"/>
        <w:spacing w:before="480"/>
        <w:jc w:val="center"/>
        <w:rPr>
          <w:rFonts w:ascii="Cambria" w:eastAsia="Cambria" w:hAnsi="Cambria" w:cs="Cambria"/>
          <w:b/>
          <w:sz w:val="28"/>
          <w:szCs w:val="28"/>
        </w:rPr>
      </w:pPr>
      <w:bookmarkStart w:id="0" w:name="_8fm6qbv306t6" w:colFirst="0" w:colLast="0"/>
      <w:bookmarkEnd w:id="0"/>
      <w:r>
        <w:rPr>
          <w:rFonts w:ascii="Cambria" w:eastAsia="Cambria" w:hAnsi="Cambria" w:cs="Cambria"/>
          <w:b/>
          <w:sz w:val="28"/>
          <w:szCs w:val="28"/>
        </w:rPr>
        <w:t>Functional &amp; Performance Testing Template</w:t>
      </w:r>
    </w:p>
    <w:p w14:paraId="7CF8A608" w14:textId="77777777" w:rsidR="000512DF" w:rsidRDefault="007F39A3">
      <w:pPr>
        <w:spacing w:line="259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bookmarkStart w:id="1" w:name="_vpqd57u2vefa" w:colFirst="0" w:colLast="0"/>
      <w:bookmarkEnd w:id="1"/>
      <w:r>
        <w:rPr>
          <w:rFonts w:ascii="Cambria" w:eastAsia="Cambria" w:hAnsi="Cambria" w:cs="Cambria"/>
          <w:b/>
          <w:sz w:val="28"/>
          <w:szCs w:val="28"/>
        </w:rPr>
        <w:t>Model Performance Test</w:t>
      </w:r>
    </w:p>
    <w:p w14:paraId="7CF8A609" w14:textId="77777777" w:rsidR="000512DF" w:rsidRDefault="000512D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0512DF" w14:paraId="7CF8A60C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0A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0B" w14:textId="39348625" w:rsidR="000512DF" w:rsidRDefault="0025170C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22/7/2025</w:t>
            </w:r>
          </w:p>
        </w:tc>
      </w:tr>
      <w:tr w:rsidR="000512DF" w14:paraId="7CF8A60F" w14:textId="77777777">
        <w:trPr>
          <w:trHeight w:val="50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0D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0E" w14:textId="2990F306" w:rsidR="000512DF" w:rsidRDefault="0025170C">
            <w:pPr>
              <w:rPr>
                <w:rFonts w:ascii="Cambria" w:eastAsia="Cambria" w:hAnsi="Cambria" w:cs="Cambria"/>
                <w:sz w:val="24"/>
                <w:szCs w:val="24"/>
              </w:rPr>
            </w:pPr>
            <w:r w:rsidRPr="0025170C">
              <w:rPr>
                <w:rFonts w:ascii="Cambria" w:eastAsia="Cambria" w:hAnsi="Cambria" w:cs="Cambria"/>
                <w:color w:val="222222"/>
                <w:sz w:val="24"/>
                <w:szCs w:val="24"/>
              </w:rPr>
              <w:t xml:space="preserve">LTVIP2025TMID30861   </w:t>
            </w:r>
          </w:p>
        </w:tc>
      </w:tr>
      <w:tr w:rsidR="000512DF" w14:paraId="7CF8A613" w14:textId="77777777">
        <w:trPr>
          <w:trHeight w:val="63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10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11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Project - HealthAI: Intelligent Healthcare Assistant</w:t>
            </w:r>
          </w:p>
          <w:p w14:paraId="7CF8A612" w14:textId="77777777" w:rsidR="000512DF" w:rsidRDefault="000512DF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0512DF" w14:paraId="7CF8A616" w14:textId="77777777">
        <w:trPr>
          <w:trHeight w:val="51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14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A615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</w:tc>
      </w:tr>
    </w:tbl>
    <w:p w14:paraId="7CF8A617" w14:textId="77777777" w:rsidR="000512DF" w:rsidRDefault="000512DF"/>
    <w:p w14:paraId="7CF8A618" w14:textId="77777777" w:rsidR="000512DF" w:rsidRDefault="007F39A3">
      <w:pPr>
        <w:pStyle w:val="Heading2"/>
        <w:keepNext w:val="0"/>
        <w:keepLines w:val="0"/>
        <w:spacing w:after="80"/>
        <w:rPr>
          <w:rFonts w:ascii="Cambria" w:eastAsia="Cambria" w:hAnsi="Cambria" w:cs="Cambria"/>
          <w:b/>
          <w:sz w:val="24"/>
          <w:szCs w:val="24"/>
        </w:rPr>
      </w:pPr>
      <w:bookmarkStart w:id="2" w:name="_shckco3381wi" w:colFirst="0" w:colLast="0"/>
      <w:bookmarkEnd w:id="2"/>
      <w:r>
        <w:rPr>
          <w:rFonts w:ascii="Cambria" w:eastAsia="Cambria" w:hAnsi="Cambria" w:cs="Cambria"/>
          <w:b/>
          <w:sz w:val="24"/>
          <w:szCs w:val="24"/>
        </w:rPr>
        <w:t>Test Scenarios &amp; Results</w:t>
      </w:r>
    </w:p>
    <w:tbl>
      <w:tblPr>
        <w:tblStyle w:val="a0"/>
        <w:tblW w:w="94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1653"/>
        <w:gridCol w:w="1791"/>
        <w:gridCol w:w="2189"/>
        <w:gridCol w:w="2031"/>
        <w:gridCol w:w="1103"/>
      </w:tblGrid>
      <w:tr w:rsidR="000512DF" w14:paraId="7CF8A61F" w14:textId="77777777">
        <w:trPr>
          <w:tblHeader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9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Case ID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A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Scenario (What to test)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B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Test Steps (How to test)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C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Expected Result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D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Actual Result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1E" w14:textId="77777777" w:rsidR="000512DF" w:rsidRDefault="007F39A3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Pass/Fail</w:t>
            </w:r>
          </w:p>
        </w:tc>
      </w:tr>
      <w:tr w:rsidR="000512DF" w14:paraId="7CF8A626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0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FT-01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1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Symptom Input Validation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2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Enter correct and incorrect symptom inputs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3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Valid symptoms accepted, errors shown for empty/invalid entries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4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System accepted valid entries and rejected blank or irrelevant inputs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5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2D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7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FT-02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8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Health Metric Validation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9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Provide blood pressure outside normal ranges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A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Alerts shown for unusual metrics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B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Alert triggered with AI explanation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C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34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E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FT-03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2F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Treatment Plan Generation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0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Submit a diagnosed condition + profile to generate plan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1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Personalized, structured treatment plan returned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2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Detailed plan generated using IBM Granite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3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3B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5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FT-04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6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IBM API Connection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7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Use .env credentials to connect and request AI response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8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Model returns a valid, formatted response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9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Response successfully generated through Granite 13B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A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42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C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PT-01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D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Response Time Test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E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Record time from input </w:t>
            </w: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submission to AI reply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3F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lastRenderedPageBreak/>
              <w:t>Response received within 3 seconds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0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Avg. time observed ~2.3 seconds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1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49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3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PT-02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4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Simultaneous User Load Test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5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Multiple users trigger disease prediction at once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6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API continues responding without timeout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7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No crashes or bottlenecks; AI handled requests well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8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  <w:tr w:rsidR="000512DF" w14:paraId="7CF8A650" w14:textId="77777777"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A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PT-03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B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Session Handling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C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Switch features while preserving state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D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Session data retained when navigating between tabs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E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Patient info and chat preserved correctly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F8A64F" w14:textId="77777777" w:rsidR="000512DF" w:rsidRDefault="007F39A3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Pass</w:t>
            </w:r>
          </w:p>
        </w:tc>
      </w:tr>
    </w:tbl>
    <w:p w14:paraId="7CF8A651" w14:textId="77777777" w:rsidR="000512DF" w:rsidRDefault="000512DF"/>
    <w:p w14:paraId="7CF8A652" w14:textId="77777777" w:rsidR="000512DF" w:rsidRDefault="000512DF"/>
    <w:sectPr w:rsidR="000512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2DF"/>
    <w:rsid w:val="00011928"/>
    <w:rsid w:val="000512DF"/>
    <w:rsid w:val="0025170C"/>
    <w:rsid w:val="007F39A3"/>
    <w:rsid w:val="009F055F"/>
    <w:rsid w:val="00A0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A607"/>
  <w15:docId w15:val="{12E0DDC5-0BF4-47A7-A35A-635AFB6F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Afroz khan</cp:lastModifiedBy>
  <cp:revision>4</cp:revision>
  <dcterms:created xsi:type="dcterms:W3CDTF">2025-07-23T10:22:00Z</dcterms:created>
  <dcterms:modified xsi:type="dcterms:W3CDTF">2025-07-23T10:23:00Z</dcterms:modified>
</cp:coreProperties>
</file>