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DA43" w14:textId="14187A08" w:rsidR="003971F4" w:rsidRPr="0019779C" w:rsidRDefault="00CA2960" w:rsidP="00C87BA6">
      <w:pPr>
        <w:ind w:right="1276"/>
        <w:rPr>
          <w:rFonts w:ascii="Kalinga" w:hAnsi="Kalinga" w:cs="Kalinga"/>
          <w:b/>
          <w:bCs/>
          <w:color w:val="70AD47" w:themeColor="accent6"/>
          <w:sz w:val="22"/>
          <w:szCs w:val="22"/>
        </w:rPr>
      </w:pPr>
      <w:r w:rsidRPr="0019779C">
        <w:rPr>
          <w:rFonts w:ascii="Kalinga" w:hAnsi="Kalinga" w:cs="Kalinga"/>
          <w:b/>
          <w:bCs/>
          <w:color w:val="70AD47" w:themeColor="accent6"/>
          <w:sz w:val="22"/>
          <w:szCs w:val="22"/>
        </w:rPr>
        <w:t>L</w:t>
      </w:r>
      <w:r w:rsidR="00913532">
        <w:rPr>
          <w:rFonts w:ascii="Kalinga" w:hAnsi="Kalinga" w:cs="Kalinga"/>
          <w:b/>
          <w:bCs/>
          <w:color w:val="70AD47" w:themeColor="accent6"/>
          <w:sz w:val="22"/>
          <w:szCs w:val="22"/>
        </w:rPr>
        <w:t>3</w:t>
      </w:r>
      <w:r w:rsidRPr="0019779C">
        <w:rPr>
          <w:rFonts w:ascii="Kalinga" w:hAnsi="Kalinga" w:cs="Kalinga"/>
          <w:b/>
          <w:bCs/>
          <w:color w:val="70AD47" w:themeColor="accent6"/>
          <w:sz w:val="22"/>
          <w:szCs w:val="22"/>
        </w:rPr>
        <w:t xml:space="preserve"> Cybersecurity </w:t>
      </w:r>
      <w:r w:rsidR="00C87BA6" w:rsidRPr="0019779C">
        <w:rPr>
          <w:rFonts w:ascii="Kalinga" w:hAnsi="Kalinga" w:cs="Kalinga"/>
          <w:b/>
          <w:bCs/>
          <w:color w:val="70AD47" w:themeColor="accent6"/>
          <w:sz w:val="22"/>
          <w:szCs w:val="22"/>
        </w:rPr>
        <w:t>FDL Template</w:t>
      </w:r>
    </w:p>
    <w:tbl>
      <w:tblPr>
        <w:tblpPr w:leftFromText="180" w:rightFromText="180" w:vertAnchor="text" w:horzAnchor="margin" w:tblpXSpec="center" w:tblpY="73"/>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3544"/>
        <w:gridCol w:w="6684"/>
      </w:tblGrid>
      <w:tr w:rsidR="0063014B" w:rsidRPr="0019779C" w14:paraId="775DDA46" w14:textId="77777777" w:rsidTr="00A0518D">
        <w:trPr>
          <w:trHeight w:val="487"/>
          <w:tblCellSpacing w:w="20" w:type="dxa"/>
        </w:trPr>
        <w:tc>
          <w:tcPr>
            <w:tcW w:w="3484" w:type="dxa"/>
            <w:vAlign w:val="center"/>
          </w:tcPr>
          <w:p w14:paraId="775DDA44" w14:textId="77777777" w:rsidR="0063014B" w:rsidRPr="0019779C" w:rsidRDefault="0063014B" w:rsidP="0063014B">
            <w:pPr>
              <w:rPr>
                <w:rFonts w:ascii="Kalinga" w:hAnsi="Kalinga" w:cs="Kalinga"/>
                <w:b/>
                <w:sz w:val="22"/>
                <w:szCs w:val="22"/>
                <w:lang w:val="en-US"/>
              </w:rPr>
            </w:pPr>
            <w:r w:rsidRPr="0019779C">
              <w:rPr>
                <w:rFonts w:ascii="Kalinga" w:hAnsi="Kalinga" w:cs="Kalinga"/>
                <w:b/>
                <w:sz w:val="22"/>
                <w:szCs w:val="22"/>
                <w:lang w:val="en-US"/>
              </w:rPr>
              <w:t>Name</w:t>
            </w:r>
          </w:p>
        </w:tc>
        <w:tc>
          <w:tcPr>
            <w:tcW w:w="6624" w:type="dxa"/>
            <w:vAlign w:val="center"/>
          </w:tcPr>
          <w:p w14:paraId="775DDA45" w14:textId="60C0B215" w:rsidR="0063014B" w:rsidRPr="0019779C" w:rsidRDefault="00A35C5C" w:rsidP="0063014B">
            <w:pPr>
              <w:jc w:val="center"/>
              <w:rPr>
                <w:rFonts w:ascii="Kalinga" w:hAnsi="Kalinga" w:cs="Kalinga"/>
                <w:b/>
                <w:color w:val="BFBFBF"/>
                <w:sz w:val="22"/>
                <w:szCs w:val="22"/>
              </w:rPr>
            </w:pPr>
            <w:r>
              <w:rPr>
                <w:rFonts w:ascii="Kalinga" w:hAnsi="Kalinga" w:cs="Kalinga"/>
                <w:b/>
                <w:color w:val="BFBFBF"/>
                <w:sz w:val="22"/>
                <w:szCs w:val="22"/>
              </w:rPr>
              <w:t>Muhammad Saleem</w:t>
            </w:r>
            <w:r w:rsidR="0030700E" w:rsidRPr="0019779C">
              <w:rPr>
                <w:rFonts w:ascii="Kalinga" w:hAnsi="Kalinga" w:cs="Kalinga"/>
                <w:b/>
                <w:color w:val="BFBFBF"/>
                <w:sz w:val="22"/>
                <w:szCs w:val="22"/>
              </w:rPr>
              <w:t xml:space="preserve"> </w:t>
            </w:r>
          </w:p>
        </w:tc>
      </w:tr>
      <w:tr w:rsidR="0063014B" w:rsidRPr="0019779C" w14:paraId="775DDA49" w14:textId="77777777" w:rsidTr="00A0518D">
        <w:trPr>
          <w:trHeight w:val="487"/>
          <w:tblCellSpacing w:w="20" w:type="dxa"/>
        </w:trPr>
        <w:tc>
          <w:tcPr>
            <w:tcW w:w="3484" w:type="dxa"/>
            <w:vAlign w:val="center"/>
          </w:tcPr>
          <w:p w14:paraId="775DDA47" w14:textId="29480E47" w:rsidR="0063014B" w:rsidRPr="0019779C" w:rsidRDefault="0039225D" w:rsidP="0063014B">
            <w:pPr>
              <w:rPr>
                <w:rFonts w:ascii="Kalinga" w:hAnsi="Kalinga" w:cs="Kalinga"/>
                <w:b/>
                <w:color w:val="BFBFBF" w:themeColor="background1" w:themeShade="BF"/>
                <w:sz w:val="22"/>
                <w:szCs w:val="22"/>
              </w:rPr>
            </w:pPr>
            <w:r w:rsidRPr="0019779C">
              <w:rPr>
                <w:rFonts w:ascii="Kalinga" w:hAnsi="Kalinga" w:cs="Kalinga"/>
                <w:b/>
                <w:bCs/>
                <w:sz w:val="22"/>
                <w:szCs w:val="22"/>
              </w:rPr>
              <w:t>Employer</w:t>
            </w:r>
            <w:r w:rsidR="005C6FCD">
              <w:rPr>
                <w:rFonts w:ascii="Kalinga" w:hAnsi="Kalinga" w:cs="Kalinga"/>
                <w:b/>
                <w:bCs/>
                <w:sz w:val="22"/>
                <w:szCs w:val="22"/>
              </w:rPr>
              <w:t xml:space="preserve"> (if applicable)</w:t>
            </w:r>
          </w:p>
        </w:tc>
        <w:tc>
          <w:tcPr>
            <w:tcW w:w="6624" w:type="dxa"/>
            <w:vAlign w:val="center"/>
          </w:tcPr>
          <w:p w14:paraId="775DDA48" w14:textId="600712D2" w:rsidR="0063014B" w:rsidRPr="0019779C" w:rsidRDefault="0030700E" w:rsidP="00D71667">
            <w:pPr>
              <w:jc w:val="center"/>
              <w:rPr>
                <w:rFonts w:ascii="Kalinga" w:hAnsi="Kalinga" w:cs="Kalinga"/>
                <w:b/>
                <w:color w:val="BFBFBF" w:themeColor="background1" w:themeShade="BF"/>
                <w:sz w:val="22"/>
                <w:szCs w:val="22"/>
              </w:rPr>
            </w:pPr>
            <w:r w:rsidRPr="0019779C">
              <w:rPr>
                <w:rFonts w:ascii="Kalinga" w:hAnsi="Kalinga" w:cs="Kalinga"/>
                <w:b/>
                <w:color w:val="BFBFBF" w:themeColor="background1" w:themeShade="BF"/>
                <w:sz w:val="22"/>
                <w:szCs w:val="22"/>
              </w:rPr>
              <w:t xml:space="preserve"> </w:t>
            </w:r>
          </w:p>
        </w:tc>
      </w:tr>
      <w:tr w:rsidR="00CA2960" w:rsidRPr="0019779C" w14:paraId="718B6A08" w14:textId="77777777" w:rsidTr="00A0518D">
        <w:trPr>
          <w:trHeight w:val="487"/>
          <w:tblCellSpacing w:w="20" w:type="dxa"/>
        </w:trPr>
        <w:tc>
          <w:tcPr>
            <w:tcW w:w="3484" w:type="dxa"/>
            <w:vAlign w:val="center"/>
          </w:tcPr>
          <w:p w14:paraId="7F170330" w14:textId="0D9C76FA" w:rsidR="00CA2960" w:rsidRPr="0019779C" w:rsidRDefault="00CA2960" w:rsidP="0063014B">
            <w:pPr>
              <w:rPr>
                <w:rFonts w:ascii="Kalinga" w:hAnsi="Kalinga" w:cs="Kalinga"/>
                <w:b/>
                <w:bCs/>
                <w:sz w:val="22"/>
                <w:szCs w:val="22"/>
              </w:rPr>
            </w:pPr>
            <w:r w:rsidRPr="0019779C">
              <w:rPr>
                <w:rFonts w:ascii="Kalinga" w:hAnsi="Kalinga" w:cs="Kalinga"/>
                <w:b/>
                <w:bCs/>
                <w:sz w:val="22"/>
                <w:szCs w:val="22"/>
              </w:rPr>
              <w:t>Date</w:t>
            </w:r>
          </w:p>
        </w:tc>
        <w:tc>
          <w:tcPr>
            <w:tcW w:w="6624" w:type="dxa"/>
            <w:vAlign w:val="center"/>
          </w:tcPr>
          <w:p w14:paraId="30E23802" w14:textId="5B8A4543" w:rsidR="00CA2960" w:rsidRPr="0019779C" w:rsidRDefault="009F3254" w:rsidP="00D71667">
            <w:pPr>
              <w:jc w:val="center"/>
              <w:rPr>
                <w:rFonts w:ascii="Kalinga" w:hAnsi="Kalinga" w:cs="Kalinga"/>
                <w:b/>
                <w:color w:val="BFBFBF" w:themeColor="background1" w:themeShade="BF"/>
                <w:sz w:val="22"/>
                <w:szCs w:val="22"/>
              </w:rPr>
            </w:pPr>
            <w:r>
              <w:rPr>
                <w:rFonts w:ascii="Kalinga" w:hAnsi="Kalinga" w:cs="Kalinga"/>
                <w:b/>
                <w:color w:val="BFBFBF" w:themeColor="background1" w:themeShade="BF"/>
                <w:sz w:val="22"/>
                <w:szCs w:val="22"/>
              </w:rPr>
              <w:t>20/02/2023</w:t>
            </w:r>
          </w:p>
        </w:tc>
      </w:tr>
    </w:tbl>
    <w:p w14:paraId="775DDA50" w14:textId="77777777" w:rsidR="003971F4" w:rsidRPr="0019779C" w:rsidRDefault="003971F4" w:rsidP="003971F4">
      <w:pPr>
        <w:ind w:right="1276"/>
        <w:rPr>
          <w:rFonts w:ascii="Kalinga" w:hAnsi="Kalinga" w:cs="Kalinga"/>
          <w:b/>
          <w:bCs/>
          <w:sz w:val="22"/>
          <w:szCs w:val="22"/>
        </w:rPr>
      </w:pPr>
    </w:p>
    <w:tbl>
      <w:tblPr>
        <w:tblpPr w:leftFromText="180" w:rightFromText="180" w:vertAnchor="text" w:tblpX="66" w:tblpY="50"/>
        <w:tblW w:w="1019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3579"/>
        <w:gridCol w:w="6619"/>
      </w:tblGrid>
      <w:tr w:rsidR="003971F4" w:rsidRPr="004F2A7F" w14:paraId="775DDA54" w14:textId="77777777" w:rsidTr="0039225D">
        <w:trPr>
          <w:trHeight w:val="330"/>
          <w:tblCellSpacing w:w="20" w:type="dxa"/>
        </w:trPr>
        <w:tc>
          <w:tcPr>
            <w:tcW w:w="10118" w:type="dxa"/>
            <w:gridSpan w:val="2"/>
            <w:shd w:val="clear" w:color="auto" w:fill="A8D08D" w:themeFill="accent6" w:themeFillTint="99"/>
            <w:vAlign w:val="center"/>
          </w:tcPr>
          <w:p w14:paraId="775DDA51" w14:textId="05C393E2" w:rsidR="003971F4" w:rsidRPr="0019779C" w:rsidRDefault="00C87BA6" w:rsidP="0039225D">
            <w:pPr>
              <w:rPr>
                <w:rFonts w:ascii="Kalinga" w:hAnsi="Kalinga" w:cs="Kalinga"/>
                <w:b/>
                <w:sz w:val="22"/>
                <w:szCs w:val="22"/>
                <w:lang w:val="en-US"/>
              </w:rPr>
            </w:pPr>
            <w:r w:rsidRPr="0019779C">
              <w:rPr>
                <w:rFonts w:ascii="Kalinga" w:hAnsi="Kalinga" w:cs="Kalinga"/>
                <w:b/>
                <w:sz w:val="22"/>
                <w:szCs w:val="22"/>
                <w:lang w:val="en-US"/>
              </w:rPr>
              <w:t xml:space="preserve">Watch this video by </w:t>
            </w:r>
            <w:r w:rsidR="0030789F">
              <w:rPr>
                <w:rFonts w:ascii="Kalinga" w:hAnsi="Kalinga" w:cs="Kalinga"/>
                <w:b/>
                <w:sz w:val="22"/>
                <w:szCs w:val="22"/>
                <w:lang w:val="en-US"/>
              </w:rPr>
              <w:t>TED</w:t>
            </w:r>
            <w:r w:rsidRPr="0019779C">
              <w:rPr>
                <w:rFonts w:ascii="Kalinga" w:hAnsi="Kalinga" w:cs="Kalinga"/>
                <w:b/>
                <w:sz w:val="22"/>
                <w:szCs w:val="22"/>
                <w:lang w:val="en-US"/>
              </w:rPr>
              <w:t xml:space="preserve"> and reflect about </w:t>
            </w:r>
            <w:r w:rsidR="00924299" w:rsidRPr="0019779C">
              <w:rPr>
                <w:rFonts w:ascii="Kalinga" w:hAnsi="Kalinga" w:cs="Kalinga"/>
                <w:b/>
                <w:sz w:val="22"/>
                <w:szCs w:val="22"/>
                <w:lang w:val="en-US"/>
              </w:rPr>
              <w:t>it in the box below</w:t>
            </w:r>
            <w:r w:rsidR="00F55A47" w:rsidRPr="0019779C">
              <w:rPr>
                <w:rFonts w:ascii="Kalinga" w:hAnsi="Kalinga" w:cs="Kalinga"/>
                <w:b/>
                <w:sz w:val="22"/>
                <w:szCs w:val="22"/>
                <w:lang w:val="en-US"/>
              </w:rPr>
              <w:t>. Your reflection should include what was it all about and what you have learned from it.</w:t>
            </w:r>
          </w:p>
          <w:p w14:paraId="3545B7AD" w14:textId="77777777" w:rsidR="003971F4" w:rsidRPr="00A35C5C" w:rsidRDefault="00F55A47" w:rsidP="0039225D">
            <w:pPr>
              <w:rPr>
                <w:rFonts w:ascii="Kalinga" w:hAnsi="Kalinga" w:cs="Kalinga"/>
                <w:b/>
                <w:sz w:val="22"/>
                <w:szCs w:val="22"/>
                <w:lang w:val="sv-SE"/>
              </w:rPr>
            </w:pPr>
            <w:r w:rsidRPr="0019779C">
              <w:rPr>
                <w:rFonts w:ascii="Kalinga" w:hAnsi="Kalinga" w:cs="Kalinga"/>
                <w:b/>
                <w:sz w:val="22"/>
                <w:szCs w:val="22"/>
                <w:lang w:val="en-US"/>
              </w:rPr>
              <w:t xml:space="preserve"> </w:t>
            </w:r>
            <w:r w:rsidR="003B4DC6" w:rsidRPr="00A35C5C">
              <w:rPr>
                <w:rFonts w:ascii="Kalinga" w:hAnsi="Kalinga" w:cs="Kalinga"/>
                <w:b/>
                <w:sz w:val="22"/>
                <w:szCs w:val="22"/>
                <w:lang w:val="sv-SE"/>
              </w:rPr>
              <w:t>(min 500 words)</w:t>
            </w:r>
          </w:p>
          <w:p w14:paraId="775DDA53" w14:textId="0176C0CE" w:rsidR="009E00E6" w:rsidRPr="00A35C5C" w:rsidRDefault="00000000" w:rsidP="0039225D">
            <w:pPr>
              <w:rPr>
                <w:rFonts w:ascii="Kalinga" w:hAnsi="Kalinga" w:cs="Kalinga"/>
                <w:b/>
                <w:sz w:val="22"/>
                <w:szCs w:val="22"/>
                <w:lang w:val="sv-SE"/>
              </w:rPr>
            </w:pPr>
            <w:hyperlink r:id="rId9" w:history="1">
              <w:r w:rsidR="009E00E6" w:rsidRPr="00A35C5C">
                <w:rPr>
                  <w:rStyle w:val="Hyperlink"/>
                  <w:rFonts w:ascii="Kalinga" w:hAnsi="Kalinga" w:cs="Kalinga"/>
                  <w:b/>
                  <w:sz w:val="22"/>
                  <w:szCs w:val="22"/>
                  <w:lang w:val="sv-SE"/>
                </w:rPr>
                <w:t>https://www.ted.com/talks/james_lyne_everyday_cybercrime_and_what_you_can_do_about_it</w:t>
              </w:r>
            </w:hyperlink>
          </w:p>
        </w:tc>
      </w:tr>
      <w:tr w:rsidR="003971F4" w:rsidRPr="006D1922" w14:paraId="775DDA5D" w14:textId="77777777" w:rsidTr="0039225D">
        <w:trPr>
          <w:trHeight w:val="510"/>
          <w:tblCellSpacing w:w="20" w:type="dxa"/>
        </w:trPr>
        <w:tc>
          <w:tcPr>
            <w:tcW w:w="10118" w:type="dxa"/>
            <w:gridSpan w:val="2"/>
            <w:vAlign w:val="center"/>
          </w:tcPr>
          <w:p w14:paraId="7A3D2B9A" w14:textId="63DDEBE6" w:rsidR="006D1922" w:rsidRPr="009F3254" w:rsidRDefault="0030700E" w:rsidP="0039225D">
            <w:pPr>
              <w:rPr>
                <w:rFonts w:asciiTheme="minorHAnsi" w:hAnsiTheme="minorHAnsi" w:cstheme="minorHAnsi"/>
                <w:b/>
                <w:color w:val="BFBFBF"/>
                <w:sz w:val="28"/>
                <w:szCs w:val="28"/>
                <w:lang w:val="sv-SE"/>
              </w:rPr>
            </w:pPr>
            <w:r w:rsidRPr="009F3254">
              <w:rPr>
                <w:rFonts w:asciiTheme="minorHAnsi" w:hAnsiTheme="minorHAnsi" w:cstheme="minorHAnsi"/>
                <w:b/>
                <w:color w:val="BFBFBF"/>
                <w:sz w:val="28"/>
                <w:szCs w:val="28"/>
                <w:lang w:val="sv-SE"/>
              </w:rPr>
              <w:t xml:space="preserve"> </w:t>
            </w:r>
          </w:p>
          <w:p w14:paraId="1A02B6D8" w14:textId="2205ED72" w:rsidR="009F3254" w:rsidRPr="009F3254" w:rsidRDefault="009F3254" w:rsidP="009F3254">
            <w:pPr>
              <w:jc w:val="both"/>
              <w:rPr>
                <w:rFonts w:asciiTheme="minorHAnsi" w:hAnsiTheme="minorHAnsi" w:cstheme="minorHAnsi"/>
                <w:sz w:val="28"/>
                <w:szCs w:val="28"/>
              </w:rPr>
            </w:pPr>
            <w:r w:rsidRPr="009F3254">
              <w:rPr>
                <w:rFonts w:asciiTheme="minorHAnsi" w:hAnsiTheme="minorHAnsi" w:cstheme="minorHAnsi"/>
                <w:sz w:val="28"/>
                <w:szCs w:val="28"/>
              </w:rPr>
              <w:t xml:space="preserve">Firstly, cyberattacks can have </w:t>
            </w:r>
            <w:proofErr w:type="gramStart"/>
            <w:r w:rsidRPr="009F3254">
              <w:rPr>
                <w:rFonts w:asciiTheme="minorHAnsi" w:hAnsiTheme="minorHAnsi" w:cstheme="minorHAnsi"/>
                <w:sz w:val="28"/>
                <w:szCs w:val="28"/>
              </w:rPr>
              <w:t>a</w:t>
            </w:r>
            <w:proofErr w:type="gramEnd"/>
            <w:r w:rsidRPr="009F3254">
              <w:rPr>
                <w:rFonts w:asciiTheme="minorHAnsi" w:hAnsiTheme="minorHAnsi" w:cstheme="minorHAnsi"/>
                <w:sz w:val="28"/>
                <w:szCs w:val="28"/>
              </w:rPr>
              <w:t xml:space="preserve"> essentially effect on our daily lives as they can think our personal information, including our financial data and online accounts. This can result in identity theft, financial loss, and other negative consequences. Cybersecurity threats can also lead to the disruption of critical infrastructure such as govt industry, transportation systems, and healthcare system. </w:t>
            </w:r>
          </w:p>
          <w:p w14:paraId="752D36AF" w14:textId="77777777" w:rsidR="009F3254" w:rsidRPr="009F3254" w:rsidRDefault="009F3254" w:rsidP="009F3254">
            <w:pPr>
              <w:jc w:val="both"/>
              <w:rPr>
                <w:rFonts w:asciiTheme="minorHAnsi" w:hAnsiTheme="minorHAnsi" w:cstheme="minorHAnsi"/>
                <w:sz w:val="28"/>
                <w:szCs w:val="28"/>
              </w:rPr>
            </w:pPr>
            <w:r w:rsidRPr="009F3254">
              <w:rPr>
                <w:rFonts w:asciiTheme="minorHAnsi" w:hAnsiTheme="minorHAnsi" w:cstheme="minorHAnsi"/>
                <w:sz w:val="28"/>
                <w:szCs w:val="28"/>
              </w:rPr>
              <w:t xml:space="preserve">Secondly, cybercriminals can use various techniques to attack our networks, including malware, phishing, and social engineering. Malware is a type of software that can infiltrate our devices and steal data or take control of the device. Phishing is a type of attack that uses fake emails, </w:t>
            </w:r>
            <w:proofErr w:type="gramStart"/>
            <w:r w:rsidRPr="009F3254">
              <w:rPr>
                <w:rFonts w:asciiTheme="minorHAnsi" w:hAnsiTheme="minorHAnsi" w:cstheme="minorHAnsi"/>
                <w:sz w:val="28"/>
                <w:szCs w:val="28"/>
              </w:rPr>
              <w:t>messages</w:t>
            </w:r>
            <w:proofErr w:type="gramEnd"/>
            <w:r w:rsidRPr="009F3254">
              <w:rPr>
                <w:rFonts w:asciiTheme="minorHAnsi" w:hAnsiTheme="minorHAnsi" w:cstheme="minorHAnsi"/>
                <w:sz w:val="28"/>
                <w:szCs w:val="28"/>
              </w:rPr>
              <w:t xml:space="preserve"> or websites to trick users into providing sensitive information. Social engineering attacks involve tricking people into providing sensitive information or granting access to systems or networks.</w:t>
            </w:r>
          </w:p>
          <w:p w14:paraId="6297DCF2" w14:textId="77777777" w:rsidR="009F3254" w:rsidRPr="009F3254" w:rsidRDefault="009F3254" w:rsidP="009F3254">
            <w:pPr>
              <w:jc w:val="both"/>
              <w:rPr>
                <w:rFonts w:asciiTheme="minorHAnsi" w:hAnsiTheme="minorHAnsi" w:cstheme="minorHAnsi"/>
                <w:sz w:val="28"/>
                <w:szCs w:val="28"/>
              </w:rPr>
            </w:pPr>
            <w:r w:rsidRPr="009F3254">
              <w:rPr>
                <w:rFonts w:asciiTheme="minorHAnsi" w:hAnsiTheme="minorHAnsi" w:cstheme="minorHAnsi"/>
                <w:sz w:val="28"/>
                <w:szCs w:val="28"/>
              </w:rPr>
              <w:t>To protect our password, Ted suggests some best practices such as using strong, unique passwords and enabling two-factor authentication. He also recommends avoiding sharing passwords across multiple accounts, using a password manager to store and manage passwords, and regularly changing passwords to minimize the risk of a cyberattack.</w:t>
            </w:r>
          </w:p>
          <w:p w14:paraId="72CE6D93" w14:textId="44CCBAB5" w:rsidR="009F3254" w:rsidRPr="009F3254" w:rsidRDefault="009F3254" w:rsidP="009F3254">
            <w:pPr>
              <w:jc w:val="both"/>
              <w:rPr>
                <w:rFonts w:asciiTheme="minorHAnsi" w:hAnsiTheme="minorHAnsi" w:cstheme="minorHAnsi"/>
                <w:sz w:val="28"/>
                <w:szCs w:val="28"/>
              </w:rPr>
            </w:pPr>
            <w:r w:rsidRPr="009F3254">
              <w:rPr>
                <w:rFonts w:asciiTheme="minorHAnsi" w:hAnsiTheme="minorHAnsi" w:cstheme="minorHAnsi"/>
                <w:sz w:val="28"/>
                <w:szCs w:val="28"/>
              </w:rPr>
              <w:t xml:space="preserve">Furthermore, Ted talk about the responsibility of cybersecurity is not only on individuals but also on organizations and governments. Organizations need to take measures to protect their customers' data and secure their networks. Governments can play a role by regulating the cybersecurity industry, educating citizens about cybersecurity </w:t>
            </w:r>
            <w:proofErr w:type="gramStart"/>
            <w:r w:rsidRPr="009F3254">
              <w:rPr>
                <w:rFonts w:asciiTheme="minorHAnsi" w:hAnsiTheme="minorHAnsi" w:cstheme="minorHAnsi"/>
                <w:sz w:val="28"/>
                <w:szCs w:val="28"/>
              </w:rPr>
              <w:t>threats</w:t>
            </w:r>
            <w:proofErr w:type="gramEnd"/>
            <w:r w:rsidRPr="009F3254">
              <w:rPr>
                <w:rFonts w:asciiTheme="minorHAnsi" w:hAnsiTheme="minorHAnsi" w:cstheme="minorHAnsi"/>
                <w:sz w:val="28"/>
                <w:szCs w:val="28"/>
              </w:rPr>
              <w:t xml:space="preserve"> and creating laws to protect individuals and businesses from cyberattacks.</w:t>
            </w:r>
          </w:p>
          <w:p w14:paraId="03DC5572" w14:textId="77777777" w:rsidR="009F3254" w:rsidRPr="009F3254" w:rsidRDefault="009F3254" w:rsidP="009F3254">
            <w:pPr>
              <w:jc w:val="both"/>
              <w:rPr>
                <w:rFonts w:asciiTheme="minorHAnsi" w:hAnsiTheme="minorHAnsi" w:cstheme="minorHAnsi"/>
                <w:sz w:val="28"/>
                <w:szCs w:val="28"/>
              </w:rPr>
            </w:pPr>
            <w:r w:rsidRPr="009F3254">
              <w:rPr>
                <w:rFonts w:asciiTheme="minorHAnsi" w:hAnsiTheme="minorHAnsi" w:cstheme="minorHAnsi"/>
                <w:sz w:val="28"/>
                <w:szCs w:val="28"/>
              </w:rPr>
              <w:t>In conclusion, the TED Talk on Cyber Security highlights the importance of being aware of cybersecurity threats and adopting best practices to protect our personal information and networks. It is essential to take cybersecurity seriously and understand that cybersecurity is a shared responsibility. By following cybersecurity best practices and working together, we can help to minimize the risks of cyberattacks and protect ourselves and our society from cyber threats.</w:t>
            </w:r>
          </w:p>
          <w:p w14:paraId="36C69882" w14:textId="77777777" w:rsidR="009F3254" w:rsidRPr="009F3254" w:rsidRDefault="009F3254" w:rsidP="009F3254">
            <w:pPr>
              <w:pStyle w:val="NoSpacing"/>
              <w:jc w:val="both"/>
              <w:rPr>
                <w:rFonts w:cstheme="minorHAnsi"/>
                <w:sz w:val="28"/>
                <w:szCs w:val="28"/>
                <w:lang w:eastAsia="en-GB"/>
              </w:rPr>
            </w:pPr>
            <w:r w:rsidRPr="009F3254">
              <w:rPr>
                <w:rFonts w:cstheme="minorHAnsi"/>
                <w:sz w:val="28"/>
                <w:szCs w:val="28"/>
                <w:lang w:eastAsia="en-GB"/>
              </w:rPr>
              <w:lastRenderedPageBreak/>
              <w:t>Practicing good cybersecurity is important to protect your data and systems from various online threats. Here are some tips to help you improve your cybersecurity practices:</w:t>
            </w:r>
          </w:p>
          <w:p w14:paraId="48894E41" w14:textId="77777777" w:rsidR="009F3254" w:rsidRPr="009F3254" w:rsidRDefault="009F3254" w:rsidP="009F3254">
            <w:pPr>
              <w:pStyle w:val="NoSpacing"/>
              <w:jc w:val="both"/>
              <w:rPr>
                <w:rFonts w:eastAsia="Times New Roman" w:cstheme="minorHAnsi"/>
                <w:sz w:val="28"/>
                <w:szCs w:val="28"/>
                <w:lang w:eastAsia="en-GB"/>
              </w:rPr>
            </w:pPr>
            <w:r w:rsidRPr="00406CB9">
              <w:rPr>
                <w:rFonts w:eastAsia="Times New Roman" w:cstheme="minorHAnsi"/>
                <w:sz w:val="28"/>
                <w:szCs w:val="28"/>
                <w:lang w:eastAsia="en-GB"/>
              </w:rPr>
              <w:t xml:space="preserve">Think before plugging in USB: USB drives can be used to introduce malware to your system, so be cautious when plugging them into your computer. Only use USB drives from trusted sources and scan them with antivirus software before accessing any </w:t>
            </w:r>
            <w:proofErr w:type="gramStart"/>
            <w:r w:rsidRPr="00406CB9">
              <w:rPr>
                <w:rFonts w:eastAsia="Times New Roman" w:cstheme="minorHAnsi"/>
                <w:sz w:val="28"/>
                <w:szCs w:val="28"/>
                <w:lang w:eastAsia="en-GB"/>
              </w:rPr>
              <w:t>files</w:t>
            </w:r>
            <w:proofErr w:type="gramEnd"/>
          </w:p>
          <w:p w14:paraId="539F701A" w14:textId="77777777" w:rsidR="009F3254" w:rsidRPr="00406CB9" w:rsidRDefault="009F3254" w:rsidP="009F3254">
            <w:pPr>
              <w:jc w:val="both"/>
              <w:rPr>
                <w:rFonts w:asciiTheme="minorHAnsi" w:hAnsiTheme="minorHAnsi" w:cstheme="minorHAnsi"/>
                <w:sz w:val="28"/>
                <w:szCs w:val="28"/>
              </w:rPr>
            </w:pPr>
            <w:r w:rsidRPr="00406CB9">
              <w:rPr>
                <w:rFonts w:asciiTheme="minorHAnsi" w:hAnsiTheme="minorHAnsi" w:cstheme="minorHAnsi"/>
                <w:sz w:val="28"/>
                <w:szCs w:val="28"/>
              </w:rPr>
              <w:t>Keep your software up to date: Ensure that you regularly update your operating system, software, and applications to the latest version. This helps to patch security vulnerabilities and protect against known exploits.</w:t>
            </w:r>
          </w:p>
          <w:p w14:paraId="269C74AE" w14:textId="37C4313A" w:rsidR="009F3254" w:rsidRPr="00406CB9" w:rsidRDefault="009F3254" w:rsidP="009F3254">
            <w:pPr>
              <w:jc w:val="both"/>
              <w:rPr>
                <w:rFonts w:asciiTheme="minorHAnsi" w:hAnsiTheme="minorHAnsi" w:cstheme="minorHAnsi"/>
                <w:sz w:val="28"/>
                <w:szCs w:val="28"/>
              </w:rPr>
            </w:pPr>
            <w:r w:rsidRPr="00406CB9">
              <w:rPr>
                <w:rFonts w:asciiTheme="minorHAnsi" w:hAnsiTheme="minorHAnsi" w:cstheme="minorHAnsi"/>
                <w:sz w:val="28"/>
                <w:szCs w:val="28"/>
              </w:rPr>
              <w:t>Use strong passwords: Always use strong passwords that are difficult to guess and avoid reusing passwords across different accounts. Consider using a password manager to securely store your passwords.</w:t>
            </w:r>
          </w:p>
          <w:p w14:paraId="5B350BE1" w14:textId="77777777" w:rsidR="009F3254" w:rsidRPr="00406CB9" w:rsidRDefault="009F3254" w:rsidP="009F3254">
            <w:pPr>
              <w:jc w:val="both"/>
              <w:rPr>
                <w:rFonts w:asciiTheme="minorHAnsi" w:hAnsiTheme="minorHAnsi" w:cstheme="minorHAnsi"/>
                <w:sz w:val="28"/>
                <w:szCs w:val="28"/>
              </w:rPr>
            </w:pPr>
            <w:r w:rsidRPr="00406CB9">
              <w:rPr>
                <w:rFonts w:asciiTheme="minorHAnsi" w:hAnsiTheme="minorHAnsi" w:cstheme="minorHAnsi"/>
                <w:sz w:val="28"/>
                <w:szCs w:val="28"/>
              </w:rPr>
              <w:t>Enable two-factor authentication: Two-factor authentication adds an extra layer of security by requiring a second form of authentication, such as a code sent to your phone, in addition to your password.</w:t>
            </w:r>
          </w:p>
          <w:p w14:paraId="1D159A52" w14:textId="77777777" w:rsidR="009F3254" w:rsidRPr="00406CB9" w:rsidRDefault="009F3254" w:rsidP="009F3254">
            <w:pPr>
              <w:rPr>
                <w:rFonts w:asciiTheme="minorHAnsi" w:hAnsiTheme="minorHAnsi" w:cstheme="minorHAnsi"/>
                <w:sz w:val="28"/>
                <w:szCs w:val="28"/>
              </w:rPr>
            </w:pPr>
            <w:r w:rsidRPr="00406CB9">
              <w:rPr>
                <w:rFonts w:asciiTheme="minorHAnsi" w:hAnsiTheme="minorHAnsi" w:cstheme="minorHAnsi"/>
                <w:sz w:val="28"/>
                <w:szCs w:val="28"/>
              </w:rPr>
              <w:t>Backup your data: Regularly backup your important data to an external hard drive or a cloud storage service to ensure that you can recover your data in case of a security breach or system failure.</w:t>
            </w:r>
          </w:p>
          <w:p w14:paraId="60CDFEA0" w14:textId="77777777" w:rsidR="009F3254" w:rsidRPr="00406CB9" w:rsidRDefault="009F3254" w:rsidP="009F3254">
            <w:pPr>
              <w:ind w:left="-90"/>
              <w:rPr>
                <w:rFonts w:asciiTheme="minorHAnsi" w:hAnsiTheme="minorHAnsi" w:cstheme="minorHAnsi"/>
                <w:sz w:val="28"/>
                <w:szCs w:val="28"/>
              </w:rPr>
            </w:pPr>
            <w:r w:rsidRPr="00406CB9">
              <w:rPr>
                <w:rFonts w:asciiTheme="minorHAnsi" w:hAnsiTheme="minorHAnsi" w:cstheme="minorHAnsi"/>
                <w:sz w:val="28"/>
                <w:szCs w:val="28"/>
              </w:rPr>
              <w:t>Be cautious with email: Be wary of opening email attachments or clicking on links from unknown sources, as they could contain malware or phishing scams. Verify the sender's email address and avoid responding to unsolicited emails.</w:t>
            </w:r>
          </w:p>
          <w:p w14:paraId="53AFCAC5" w14:textId="59AE1ADD" w:rsidR="009F3254" w:rsidRPr="009F3254" w:rsidRDefault="009F3254" w:rsidP="009F3254">
            <w:pPr>
              <w:rPr>
                <w:rFonts w:asciiTheme="minorHAnsi" w:hAnsiTheme="minorHAnsi" w:cstheme="minorHAnsi"/>
                <w:b/>
                <w:color w:val="BFBFBF"/>
                <w:sz w:val="28"/>
                <w:szCs w:val="28"/>
              </w:rPr>
            </w:pPr>
            <w:r w:rsidRPr="00406CB9">
              <w:rPr>
                <w:rFonts w:asciiTheme="minorHAnsi" w:hAnsiTheme="minorHAnsi" w:cstheme="minorHAnsi"/>
                <w:sz w:val="28"/>
                <w:szCs w:val="28"/>
              </w:rPr>
              <w:t>Use antivirus software: Install reputable antivirus software on your devices to detect and remove viruses, malware, and other threats.</w:t>
            </w:r>
          </w:p>
          <w:p w14:paraId="775DDA5C" w14:textId="77777777" w:rsidR="0063014B" w:rsidRPr="009F3254" w:rsidRDefault="0063014B" w:rsidP="0039225D">
            <w:pPr>
              <w:rPr>
                <w:rFonts w:asciiTheme="minorHAnsi" w:hAnsiTheme="minorHAnsi" w:cstheme="minorHAnsi"/>
                <w:b/>
                <w:color w:val="BFBFBF"/>
                <w:sz w:val="28"/>
                <w:szCs w:val="28"/>
              </w:rPr>
            </w:pPr>
          </w:p>
        </w:tc>
      </w:tr>
      <w:tr w:rsidR="003971F4" w:rsidRPr="0019779C" w14:paraId="775DDA7E" w14:textId="77777777" w:rsidTr="0039225D">
        <w:trPr>
          <w:trHeight w:val="510"/>
          <w:tblCellSpacing w:w="20" w:type="dxa"/>
        </w:trPr>
        <w:tc>
          <w:tcPr>
            <w:tcW w:w="3519" w:type="dxa"/>
            <w:shd w:val="clear" w:color="auto" w:fill="A8D08D" w:themeFill="accent6" w:themeFillTint="99"/>
            <w:vAlign w:val="center"/>
          </w:tcPr>
          <w:p w14:paraId="775DDA7A" w14:textId="0F9B7EBB" w:rsidR="003971F4" w:rsidRPr="0019779C" w:rsidRDefault="00B8226E" w:rsidP="00B8226E">
            <w:pPr>
              <w:rPr>
                <w:rFonts w:ascii="Kalinga" w:hAnsi="Kalinga" w:cs="Kalinga"/>
                <w:b/>
                <w:sz w:val="22"/>
                <w:szCs w:val="22"/>
                <w:lang w:val="en-US"/>
              </w:rPr>
            </w:pPr>
            <w:r>
              <w:rPr>
                <w:rFonts w:ascii="Kalinga" w:hAnsi="Kalinga" w:cs="Kalinga"/>
                <w:b/>
                <w:sz w:val="22"/>
                <w:szCs w:val="22"/>
                <w:lang w:val="en-US"/>
              </w:rPr>
              <w:lastRenderedPageBreak/>
              <w:t>S</w:t>
            </w:r>
            <w:r w:rsidR="00FD0029" w:rsidRPr="0019779C">
              <w:rPr>
                <w:rFonts w:ascii="Kalinga" w:hAnsi="Kalinga" w:cs="Kalinga"/>
                <w:b/>
                <w:sz w:val="22"/>
                <w:szCs w:val="22"/>
                <w:lang w:val="en-US"/>
              </w:rPr>
              <w:t>ignature</w:t>
            </w:r>
          </w:p>
        </w:tc>
        <w:tc>
          <w:tcPr>
            <w:tcW w:w="6559" w:type="dxa"/>
            <w:vAlign w:val="center"/>
          </w:tcPr>
          <w:p w14:paraId="775DDA7B" w14:textId="77777777" w:rsidR="003971F4" w:rsidRPr="0019779C" w:rsidRDefault="003971F4" w:rsidP="0039225D">
            <w:pPr>
              <w:ind w:left="720"/>
              <w:rPr>
                <w:rFonts w:ascii="Kalinga" w:hAnsi="Kalinga" w:cs="Kalinga"/>
                <w:b/>
                <w:sz w:val="22"/>
                <w:szCs w:val="22"/>
                <w:lang w:val="en-US"/>
              </w:rPr>
            </w:pPr>
          </w:p>
          <w:p w14:paraId="775DDA7C" w14:textId="585E57F2" w:rsidR="0063014B" w:rsidRPr="0019779C" w:rsidRDefault="0030700E" w:rsidP="0039225D">
            <w:pPr>
              <w:ind w:left="720"/>
              <w:rPr>
                <w:rFonts w:ascii="Kalinga" w:hAnsi="Kalinga" w:cs="Kalinga"/>
                <w:b/>
                <w:sz w:val="22"/>
                <w:szCs w:val="22"/>
                <w:lang w:val="en-US"/>
              </w:rPr>
            </w:pPr>
            <w:r w:rsidRPr="0019779C">
              <w:rPr>
                <w:rFonts w:ascii="Kalinga" w:hAnsi="Kalinga" w:cs="Kalinga"/>
                <w:b/>
                <w:sz w:val="22"/>
                <w:szCs w:val="22"/>
                <w:lang w:val="en-US"/>
              </w:rPr>
              <w:t xml:space="preserve"> </w:t>
            </w:r>
            <w:r w:rsidR="009F3254">
              <w:rPr>
                <w:rFonts w:ascii="Kalinga" w:hAnsi="Kalinga" w:cs="Kalinga"/>
                <w:b/>
                <w:sz w:val="22"/>
                <w:szCs w:val="22"/>
                <w:lang w:val="en-US"/>
              </w:rPr>
              <w:t>Muhammad Saleem</w:t>
            </w:r>
          </w:p>
          <w:p w14:paraId="775DDA7D" w14:textId="77777777" w:rsidR="003971F4" w:rsidRPr="0019779C" w:rsidRDefault="003971F4" w:rsidP="0039225D">
            <w:pPr>
              <w:rPr>
                <w:rFonts w:ascii="Kalinga" w:hAnsi="Kalinga" w:cs="Kalinga"/>
                <w:b/>
                <w:sz w:val="22"/>
                <w:szCs w:val="22"/>
                <w:lang w:val="en-US"/>
              </w:rPr>
            </w:pPr>
          </w:p>
        </w:tc>
      </w:tr>
    </w:tbl>
    <w:p w14:paraId="775DDA7F" w14:textId="399DDD37" w:rsidR="003971F4" w:rsidRPr="0019779C" w:rsidRDefault="003971F4" w:rsidP="0063014B">
      <w:pPr>
        <w:rPr>
          <w:rFonts w:ascii="Kalinga" w:hAnsi="Kalinga" w:cs="Kalinga"/>
          <w:color w:val="FF0000"/>
          <w:sz w:val="22"/>
          <w:szCs w:val="22"/>
        </w:rPr>
      </w:pPr>
    </w:p>
    <w:sectPr w:rsidR="003971F4" w:rsidRPr="0019779C" w:rsidSect="0063014B">
      <w:headerReference w:type="default" r:id="rId10"/>
      <w:footerReference w:type="even" r:id="rId11"/>
      <w:footerReference w:type="default" r:id="rId12"/>
      <w:pgSz w:w="11906" w:h="16838" w:code="9"/>
      <w:pgMar w:top="426" w:right="709" w:bottom="284" w:left="851" w:header="3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A2A3" w14:textId="77777777" w:rsidR="000E7177" w:rsidRDefault="000E7177" w:rsidP="003971F4">
      <w:r>
        <w:separator/>
      </w:r>
    </w:p>
  </w:endnote>
  <w:endnote w:type="continuationSeparator" w:id="0">
    <w:p w14:paraId="110A59DE" w14:textId="77777777" w:rsidR="000E7177" w:rsidRDefault="000E7177" w:rsidP="0039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DA85" w14:textId="77777777" w:rsidR="007151EF" w:rsidRDefault="0063014B" w:rsidP="00D9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5DDA86" w14:textId="77777777" w:rsidR="007151E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DA87" w14:textId="77777777" w:rsidR="00F756A8" w:rsidRPr="00F756A8" w:rsidRDefault="00000000" w:rsidP="00F756A8">
    <w:pPr>
      <w:ind w:left="-284" w:right="-87"/>
      <w:jc w:val="center"/>
      <w:rPr>
        <w:szCs w:val="22"/>
      </w:rPr>
    </w:pPr>
  </w:p>
  <w:p w14:paraId="775DDA88" w14:textId="77777777" w:rsidR="00F756A8" w:rsidRDefault="00000000" w:rsidP="00F756A8"/>
  <w:p w14:paraId="775DDA89" w14:textId="77777777" w:rsidR="00F756A8" w:rsidRDefault="0063014B" w:rsidP="00F756A8">
    <w:pPr>
      <w:pStyle w:val="Footer"/>
      <w:tabs>
        <w:tab w:val="left" w:pos="7335"/>
      </w:tabs>
      <w:jc w:val="right"/>
    </w:pPr>
    <w:r>
      <w:tab/>
    </w:r>
  </w:p>
  <w:p w14:paraId="775DDA8A" w14:textId="77777777" w:rsidR="007151EF" w:rsidRPr="00B77989" w:rsidRDefault="0063014B" w:rsidP="00FB5406">
    <w:pPr>
      <w:ind w:left="-284" w:right="-87"/>
      <w:jc w:val="center"/>
      <w:rPr>
        <w:szCs w:val="22"/>
      </w:rPr>
    </w:pPr>
    <w:r>
      <w:rPr>
        <w:rFonts w:ascii="Arial" w:hAnsi="Arial" w:cs="Arial"/>
        <w:b/>
        <w:noProof/>
        <w:color w:val="6192AF"/>
        <w:sz w:val="20"/>
        <w:szCs w:val="20"/>
      </w:rPr>
      <mc:AlternateContent>
        <mc:Choice Requires="wps">
          <w:drawing>
            <wp:anchor distT="0" distB="0" distL="114300" distR="114300" simplePos="0" relativeHeight="251659264" behindDoc="0" locked="0" layoutInCell="1" allowOverlap="1" wp14:anchorId="775DDA8D" wp14:editId="775DDA8E">
              <wp:simplePos x="0" y="0"/>
              <wp:positionH relativeFrom="column">
                <wp:posOffset>-58420</wp:posOffset>
              </wp:positionH>
              <wp:positionV relativeFrom="paragraph">
                <wp:posOffset>41910</wp:posOffset>
              </wp:positionV>
              <wp:extent cx="2627630" cy="266700"/>
              <wp:effectExtent l="0"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DDA8F" w14:textId="77777777" w:rsidR="007151EF" w:rsidRPr="0082320F" w:rsidRDefault="00000000" w:rsidP="0082320F">
                          <w:pPr>
                            <w:rPr>
                              <w:szCs w:val="16"/>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75DDA8D" id="_x0000_t202" coordsize="21600,21600" o:spt="202" path="m,l,21600r21600,l21600,xe">
              <v:stroke joinstyle="miter"/>
              <v:path gradientshapeok="t" o:connecttype="rect"/>
            </v:shapetype>
            <v:shape id="Text Box 2" o:spid="_x0000_s1026" type="#_x0000_t202" style="position:absolute;left:0;text-align:left;margin-left:-4.6pt;margin-top:3.3pt;width:206.9pt;height:21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r08gEAAMoDAAAOAAAAZHJzL2Uyb0RvYy54bWysU8GO0zAQvSPxD5bvNG0oXYiarpauipCW&#10;BWnhAxzHSSwcjxm7TcrXM3babrXcEDlYHo/9Zt6bl/Xt2Bt2UOg12JIvZnPOlJVQa9uW/Mf33Zv3&#10;nPkgbC0MWFXyo/L8dvP61XpwhcqhA1MrZARifTG4knchuCLLvOxUL/wMnLKUbAB7ESjENqtRDITe&#10;myyfz1fZAFg7BKm8p9P7Kck3Cb9plAxfm8arwEzJqbeQVkxrFddssxZFi8J1Wp7aEP/QRS+0paIX&#10;qHsRBNuj/guq1xLBQxNmEvoMmkZLlTgQm8X8BZunTjiVuJA43l1k8v8PVj4entw3ZGH8CCMNMJHw&#10;7gHkT88sbDthW3WHCEOnRE2FF1GybHC+OD2NUvvCR5Bq+AI1DVnsAySgscE+qkI8GaHTAI4X0dUY&#10;mKTDfJXfrN5SSlIuX61u5mkqmSjOrx368ElBz+Km5EhDTeji8OBD7EYU5yuxmAej6502JgXYVluD&#10;7CDIALv0JQIvrhkbL1uIzybEeJJoRmYTxzBWIyUj3QrqIxFGmAxFPwBtOsDfnA1kppL7X3uBijPz&#10;2ZJoHxbLZXRfCpbvbnIK8DpTXWeElQRV8sDZtN2GybF7h7rtqNJ5THck9E4nDZ67OvVNhknSnMwd&#10;HXkdp1vPv+DmDwAAAP//AwBQSwMEFAAGAAgAAAAhAPQ+XQrdAAAABwEAAA8AAABkcnMvZG93bnJl&#10;di54bWxMjs1OwzAQhO9IvIO1SFxQ6zSqohLiVOXvwq0lSBy38TYJxOsodtvA07Oc4DajGc18xXpy&#10;vTrRGDrPBhbzBBRx7W3HjYHq9Xm2AhUissXeMxn4ogDr8vKiwNz6M2/ptIuNkhEOORpoYxxyrUPd&#10;ksMw9wOxZAc/Ooxix0bbEc8y7nqdJkmmHXYsDy0O9NBS/bk7OgPf99Xj5ukmLg5pfE/ftu6lqj/Q&#10;mOuraXMHKtIU/8rwiy/oUArT3h/ZBtUbmN2m0jSQZaAkXiZLEXsRqwx0Wej//OUPAAAA//8DAFBL&#10;AQItABQABgAIAAAAIQC2gziS/gAAAOEBAAATAAAAAAAAAAAAAAAAAAAAAABbQ29udGVudF9UeXBl&#10;c10ueG1sUEsBAi0AFAAGAAgAAAAhADj9If/WAAAAlAEAAAsAAAAAAAAAAAAAAAAALwEAAF9yZWxz&#10;Ly5yZWxzUEsBAi0AFAAGAAgAAAAhAEFx6vTyAQAAygMAAA4AAAAAAAAAAAAAAAAALgIAAGRycy9l&#10;Mm9Eb2MueG1sUEsBAi0AFAAGAAgAAAAhAPQ+XQrdAAAABwEAAA8AAAAAAAAAAAAAAAAATAQAAGRy&#10;cy9kb3ducmV2LnhtbFBLBQYAAAAABAAEAPMAAABWBQAAAAA=&#10;" stroked="f">
              <v:textbox style="mso-fit-shape-to-text:t">
                <w:txbxContent>
                  <w:p w14:paraId="775DDA8F" w14:textId="77777777" w:rsidR="007151EF" w:rsidRPr="0082320F" w:rsidRDefault="004D19FE" w:rsidP="0082320F">
                    <w:pPr>
                      <w:rPr>
                        <w:szCs w:val="1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66E6" w14:textId="77777777" w:rsidR="000E7177" w:rsidRDefault="000E7177" w:rsidP="003971F4">
      <w:r>
        <w:separator/>
      </w:r>
    </w:p>
  </w:footnote>
  <w:footnote w:type="continuationSeparator" w:id="0">
    <w:p w14:paraId="38E161A3" w14:textId="77777777" w:rsidR="000E7177" w:rsidRDefault="000E7177" w:rsidP="0039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DA84" w14:textId="0E86ED5E" w:rsidR="007151EF" w:rsidRDefault="00000000" w:rsidP="0063014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1F4"/>
    <w:rsid w:val="00010C6B"/>
    <w:rsid w:val="000B2F9C"/>
    <w:rsid w:val="000E7177"/>
    <w:rsid w:val="00106311"/>
    <w:rsid w:val="00122A61"/>
    <w:rsid w:val="0019779C"/>
    <w:rsid w:val="002343D5"/>
    <w:rsid w:val="00236794"/>
    <w:rsid w:val="0030700E"/>
    <w:rsid w:val="0030789F"/>
    <w:rsid w:val="0039225D"/>
    <w:rsid w:val="003971F4"/>
    <w:rsid w:val="003B4DC6"/>
    <w:rsid w:val="004966B4"/>
    <w:rsid w:val="004A4B40"/>
    <w:rsid w:val="004F2A7F"/>
    <w:rsid w:val="00513581"/>
    <w:rsid w:val="00540B9E"/>
    <w:rsid w:val="005B7B1D"/>
    <w:rsid w:val="005C6FCD"/>
    <w:rsid w:val="005F0FD6"/>
    <w:rsid w:val="0063014B"/>
    <w:rsid w:val="006861CD"/>
    <w:rsid w:val="00696422"/>
    <w:rsid w:val="006B515C"/>
    <w:rsid w:val="006D1922"/>
    <w:rsid w:val="00736FC2"/>
    <w:rsid w:val="0074623E"/>
    <w:rsid w:val="00844838"/>
    <w:rsid w:val="00913532"/>
    <w:rsid w:val="00924299"/>
    <w:rsid w:val="0095607B"/>
    <w:rsid w:val="009606F3"/>
    <w:rsid w:val="009E00E6"/>
    <w:rsid w:val="009F3254"/>
    <w:rsid w:val="00A0518D"/>
    <w:rsid w:val="00A26078"/>
    <w:rsid w:val="00A35C5C"/>
    <w:rsid w:val="00A449A6"/>
    <w:rsid w:val="00A4670D"/>
    <w:rsid w:val="00AC43F9"/>
    <w:rsid w:val="00AE1FF0"/>
    <w:rsid w:val="00B0046B"/>
    <w:rsid w:val="00B14952"/>
    <w:rsid w:val="00B17B65"/>
    <w:rsid w:val="00B24C30"/>
    <w:rsid w:val="00B50192"/>
    <w:rsid w:val="00B8226E"/>
    <w:rsid w:val="00B91A9C"/>
    <w:rsid w:val="00C64D52"/>
    <w:rsid w:val="00C87BA6"/>
    <w:rsid w:val="00CA2960"/>
    <w:rsid w:val="00CB4DFF"/>
    <w:rsid w:val="00CE7074"/>
    <w:rsid w:val="00CF4BF4"/>
    <w:rsid w:val="00D45658"/>
    <w:rsid w:val="00D64FA2"/>
    <w:rsid w:val="00D71667"/>
    <w:rsid w:val="00D77FD1"/>
    <w:rsid w:val="00DF4F1F"/>
    <w:rsid w:val="00E019DB"/>
    <w:rsid w:val="00E41AAD"/>
    <w:rsid w:val="00EC0FBC"/>
    <w:rsid w:val="00F54D98"/>
    <w:rsid w:val="00F55A47"/>
    <w:rsid w:val="00F65905"/>
    <w:rsid w:val="00F71A7A"/>
    <w:rsid w:val="00FC7FE5"/>
    <w:rsid w:val="00FD0029"/>
    <w:rsid w:val="00F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DDA43"/>
  <w15:docId w15:val="{068D0E68-4B89-4D6B-AFAB-D953622E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F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71F4"/>
    <w:pPr>
      <w:tabs>
        <w:tab w:val="center" w:pos="4320"/>
        <w:tab w:val="right" w:pos="8640"/>
      </w:tabs>
    </w:pPr>
  </w:style>
  <w:style w:type="character" w:customStyle="1" w:styleId="HeaderChar">
    <w:name w:val="Header Char"/>
    <w:basedOn w:val="DefaultParagraphFont"/>
    <w:link w:val="Header"/>
    <w:uiPriority w:val="99"/>
    <w:rsid w:val="003971F4"/>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3971F4"/>
    <w:pPr>
      <w:tabs>
        <w:tab w:val="center" w:pos="4320"/>
        <w:tab w:val="right" w:pos="8640"/>
      </w:tabs>
    </w:pPr>
  </w:style>
  <w:style w:type="character" w:customStyle="1" w:styleId="FooterChar">
    <w:name w:val="Footer Char"/>
    <w:basedOn w:val="DefaultParagraphFont"/>
    <w:link w:val="Footer"/>
    <w:uiPriority w:val="99"/>
    <w:rsid w:val="003971F4"/>
    <w:rPr>
      <w:rFonts w:ascii="Times New Roman" w:eastAsia="Times New Roman" w:hAnsi="Times New Roman" w:cs="Times New Roman"/>
      <w:sz w:val="24"/>
      <w:szCs w:val="24"/>
      <w:lang w:eastAsia="en-GB"/>
    </w:rPr>
  </w:style>
  <w:style w:type="character" w:styleId="PageNumber">
    <w:name w:val="page number"/>
    <w:basedOn w:val="DefaultParagraphFont"/>
    <w:rsid w:val="003971F4"/>
  </w:style>
  <w:style w:type="paragraph" w:customStyle="1" w:styleId="Default">
    <w:name w:val="Default"/>
    <w:rsid w:val="003971F4"/>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A0518D"/>
    <w:rPr>
      <w:rFonts w:ascii="Tahoma" w:hAnsi="Tahoma" w:cs="Tahoma"/>
      <w:sz w:val="16"/>
      <w:szCs w:val="16"/>
    </w:rPr>
  </w:style>
  <w:style w:type="character" w:customStyle="1" w:styleId="BalloonTextChar">
    <w:name w:val="Balloon Text Char"/>
    <w:basedOn w:val="DefaultParagraphFont"/>
    <w:link w:val="BalloonText"/>
    <w:uiPriority w:val="99"/>
    <w:semiHidden/>
    <w:rsid w:val="00A0518D"/>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2343D5"/>
    <w:rPr>
      <w:sz w:val="16"/>
      <w:szCs w:val="16"/>
    </w:rPr>
  </w:style>
  <w:style w:type="paragraph" w:styleId="CommentText">
    <w:name w:val="annotation text"/>
    <w:basedOn w:val="Normal"/>
    <w:link w:val="CommentTextChar"/>
    <w:uiPriority w:val="99"/>
    <w:semiHidden/>
    <w:unhideWhenUsed/>
    <w:rsid w:val="002343D5"/>
    <w:rPr>
      <w:sz w:val="20"/>
      <w:szCs w:val="20"/>
    </w:rPr>
  </w:style>
  <w:style w:type="character" w:customStyle="1" w:styleId="CommentTextChar">
    <w:name w:val="Comment Text Char"/>
    <w:basedOn w:val="DefaultParagraphFont"/>
    <w:link w:val="CommentText"/>
    <w:uiPriority w:val="99"/>
    <w:semiHidden/>
    <w:rsid w:val="002343D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343D5"/>
    <w:rPr>
      <w:b/>
      <w:bCs/>
    </w:rPr>
  </w:style>
  <w:style w:type="character" w:customStyle="1" w:styleId="CommentSubjectChar">
    <w:name w:val="Comment Subject Char"/>
    <w:basedOn w:val="CommentTextChar"/>
    <w:link w:val="CommentSubject"/>
    <w:uiPriority w:val="99"/>
    <w:semiHidden/>
    <w:rsid w:val="002343D5"/>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9E00E6"/>
    <w:rPr>
      <w:color w:val="0563C1" w:themeColor="hyperlink"/>
      <w:u w:val="single"/>
    </w:rPr>
  </w:style>
  <w:style w:type="character" w:styleId="UnresolvedMention">
    <w:name w:val="Unresolved Mention"/>
    <w:basedOn w:val="DefaultParagraphFont"/>
    <w:uiPriority w:val="99"/>
    <w:semiHidden/>
    <w:unhideWhenUsed/>
    <w:rsid w:val="009E00E6"/>
    <w:rPr>
      <w:color w:val="605E5C"/>
      <w:shd w:val="clear" w:color="auto" w:fill="E1DFDD"/>
    </w:rPr>
  </w:style>
  <w:style w:type="paragraph" w:styleId="NoSpacing">
    <w:name w:val="No Spacing"/>
    <w:uiPriority w:val="1"/>
    <w:qFormat/>
    <w:rsid w:val="009F3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ted.com/talks/james_lyne_everyday_cybercrime_and_what_you_can_do_about_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EEB76FE8BE7B4E873E7AE6880CE97C" ma:contentTypeVersion="2" ma:contentTypeDescription="Create a new document." ma:contentTypeScope="" ma:versionID="7e7850e72caa2f23150076fb263da9cd">
  <xsd:schema xmlns:xsd="http://www.w3.org/2001/XMLSchema" xmlns:xs="http://www.w3.org/2001/XMLSchema" xmlns:p="http://schemas.microsoft.com/office/2006/metadata/properties" xmlns:ns2="b9ec3e2f-902d-4857-b62f-ad20af9b9020" targetNamespace="http://schemas.microsoft.com/office/2006/metadata/properties" ma:root="true" ma:fieldsID="8c9cea143b5647ac94e17114dd436c8c" ns2:_="">
    <xsd:import namespace="b9ec3e2f-902d-4857-b62f-ad20af9b90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c3e2f-902d-4857-b62f-ad20af9b9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E5C23-A345-4D28-B48D-C5BF2CB083CC}">
  <ds:schemaRefs>
    <ds:schemaRef ds:uri="http://schemas.microsoft.com/sharepoint/v3/contenttype/forms"/>
  </ds:schemaRefs>
</ds:datastoreItem>
</file>

<file path=customXml/itemProps2.xml><?xml version="1.0" encoding="utf-8"?>
<ds:datastoreItem xmlns:ds="http://schemas.openxmlformats.org/officeDocument/2006/customXml" ds:itemID="{5910EC64-02ED-4141-A7B8-32A83DC115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9E04C1-0A81-4451-AA34-19612889C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c3e2f-902d-4857-b62f-ad20af9b9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Digital Skills Solutions</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Dick</dc:creator>
  <cp:lastModifiedBy>Ayesha MUHAMMAD (08SH)</cp:lastModifiedBy>
  <cp:revision>4</cp:revision>
  <dcterms:created xsi:type="dcterms:W3CDTF">2022-11-14T15:43:00Z</dcterms:created>
  <dcterms:modified xsi:type="dcterms:W3CDTF">2023-03-06T21:54:00Z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0x0101000CEEB76FE8BE7B4E873E7AE6880CE97C</vt:lpwstr>
  </property>
</Properties>
</file>