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EC5" w:rsidRPr="00EE0EC5" w:rsidRDefault="00EE0EC5" w:rsidP="00EE0EC5">
      <w:pPr>
        <w:rPr>
          <w:rFonts w:ascii="Algerian" w:hAnsi="Algerian"/>
          <w:color w:val="FFFF00"/>
          <w:sz w:val="56"/>
          <w:szCs w:val="56"/>
        </w:rPr>
      </w:pPr>
      <w:r w:rsidRPr="00EE0EC5">
        <w:rPr>
          <w:rFonts w:ascii="Algerian" w:hAnsi="Algerian"/>
          <w:color w:val="FFFF00"/>
          <w:sz w:val="56"/>
          <w:szCs w:val="56"/>
        </w:rPr>
        <w:t>THE ASSETS:</w:t>
      </w:r>
    </w:p>
    <w:p w:rsidR="00EE0EC5" w:rsidRPr="00EE0EC5" w:rsidRDefault="00EE0EC5" w:rsidP="00EE0EC5">
      <w:pPr>
        <w:rPr>
          <w:sz w:val="40"/>
          <w:szCs w:val="40"/>
        </w:rPr>
      </w:pPr>
      <w:r>
        <w:rPr>
          <w:sz w:val="40"/>
          <w:szCs w:val="40"/>
        </w:rPr>
        <w:t xml:space="preserve">     </w:t>
      </w:r>
      <w:r w:rsidRPr="00EE0EC5">
        <w:rPr>
          <w:sz w:val="40"/>
          <w:szCs w:val="40"/>
        </w:rPr>
        <w:t>The future scope for enhancing personalized invitations is vast, and it largely depends on advancements in technology and changing social and cultural trends. Here are some potential enhancements that could be made in the future for personalized invitations:</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AI-Driven Personalization:</w:t>
      </w:r>
      <w:r w:rsidRPr="00EE0EC5">
        <w:rPr>
          <w:sz w:val="40"/>
          <w:szCs w:val="40"/>
        </w:rPr>
        <w:t xml:space="preserve"> Artificial intelligence can play a significant role in understanding individual preferences, helping to create highly personalized invitations. AI can analyze data from social media, online behavior, and past interactions to generate invitations that are tailored to each recipient's tastes.</w:t>
      </w:r>
    </w:p>
    <w:p w:rsidR="00EE0EC5" w:rsidRPr="00EE0EC5" w:rsidRDefault="00EE0EC5" w:rsidP="00EE0EC5">
      <w:pPr>
        <w:rPr>
          <w:color w:val="8DB3E2" w:themeColor="text2" w:themeTint="66"/>
          <w:sz w:val="40"/>
          <w:szCs w:val="40"/>
        </w:rPr>
      </w:pPr>
    </w:p>
    <w:p w:rsidR="00EE0EC5" w:rsidRPr="00EE0EC5" w:rsidRDefault="00EE0EC5" w:rsidP="00EE0EC5">
      <w:pPr>
        <w:rPr>
          <w:sz w:val="40"/>
          <w:szCs w:val="40"/>
        </w:rPr>
      </w:pPr>
      <w:r w:rsidRPr="00EE0EC5">
        <w:rPr>
          <w:color w:val="8DB3E2" w:themeColor="text2" w:themeTint="66"/>
          <w:sz w:val="40"/>
          <w:szCs w:val="40"/>
        </w:rPr>
        <w:t>Virtual Reality (VR) and Augmented Reality (AR):</w:t>
      </w:r>
      <w:r w:rsidRPr="00EE0EC5">
        <w:rPr>
          <w:sz w:val="40"/>
          <w:szCs w:val="40"/>
        </w:rPr>
        <w:t xml:space="preserve"> With the increasing adoption of VR and AR, personalized invitations could take on a new dimension. Imagine receiving a VR invitation that immerses you in the event's </w:t>
      </w:r>
      <w:r w:rsidRPr="00EE0EC5">
        <w:rPr>
          <w:sz w:val="40"/>
          <w:szCs w:val="40"/>
        </w:rPr>
        <w:lastRenderedPageBreak/>
        <w:t>atmosphere or an AR invitation that brings an invitation card to life with animations and interactive elements.</w:t>
      </w:r>
    </w:p>
    <w:p w:rsidR="00EE0EC5" w:rsidRPr="00EE0EC5" w:rsidRDefault="00EE0EC5" w:rsidP="00EE0EC5">
      <w:pPr>
        <w:rPr>
          <w:sz w:val="40"/>
          <w:szCs w:val="40"/>
        </w:rPr>
      </w:pPr>
    </w:p>
    <w:p w:rsidR="00EE0EC5" w:rsidRPr="00EE0EC5" w:rsidRDefault="00EE0EC5" w:rsidP="00EE0EC5">
      <w:pPr>
        <w:rPr>
          <w:sz w:val="40"/>
          <w:szCs w:val="40"/>
        </w:rPr>
      </w:pPr>
      <w:proofErr w:type="spellStart"/>
      <w:r w:rsidRPr="00EE0EC5">
        <w:rPr>
          <w:color w:val="8DB3E2" w:themeColor="text2" w:themeTint="66"/>
          <w:sz w:val="40"/>
          <w:szCs w:val="40"/>
        </w:rPr>
        <w:t>Blockchain</w:t>
      </w:r>
      <w:proofErr w:type="spellEnd"/>
      <w:r w:rsidRPr="00EE0EC5">
        <w:rPr>
          <w:color w:val="8DB3E2" w:themeColor="text2" w:themeTint="66"/>
          <w:sz w:val="40"/>
          <w:szCs w:val="40"/>
        </w:rPr>
        <w:t xml:space="preserve"> for Security:</w:t>
      </w:r>
      <w:r w:rsidRPr="00EE0EC5">
        <w:rPr>
          <w:sz w:val="40"/>
          <w:szCs w:val="40"/>
        </w:rPr>
        <w:t xml:space="preserve"> The use of </w:t>
      </w:r>
      <w:proofErr w:type="spellStart"/>
      <w:r w:rsidRPr="00EE0EC5">
        <w:rPr>
          <w:sz w:val="40"/>
          <w:szCs w:val="40"/>
        </w:rPr>
        <w:t>blockchain</w:t>
      </w:r>
      <w:proofErr w:type="spellEnd"/>
      <w:r w:rsidRPr="00EE0EC5">
        <w:rPr>
          <w:sz w:val="40"/>
          <w:szCs w:val="40"/>
        </w:rPr>
        <w:t xml:space="preserve"> technology can ensure the security and authenticity of personalized invitations. It can prevent unauthorized access and maintain a transparent, tamper-proof record of who received and responded to the invitation.</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Interactive Elements:</w:t>
      </w:r>
      <w:r w:rsidRPr="00EE0EC5">
        <w:rPr>
          <w:sz w:val="40"/>
          <w:szCs w:val="40"/>
        </w:rPr>
        <w:t xml:space="preserve"> Future invitations could incorporate interactive elements that allow recipients to engage with the event before it even happens. This might include interactive maps, surveys, or games related to the event.</w:t>
      </w:r>
    </w:p>
    <w:p w:rsidR="00EE0EC5" w:rsidRPr="00EE0EC5" w:rsidRDefault="00EE0EC5" w:rsidP="00EE0EC5">
      <w:pPr>
        <w:rPr>
          <w:color w:val="8DB3E2" w:themeColor="text2" w:themeTint="66"/>
          <w:sz w:val="40"/>
          <w:szCs w:val="40"/>
        </w:rPr>
      </w:pPr>
    </w:p>
    <w:p w:rsidR="00EE0EC5" w:rsidRPr="00EE0EC5" w:rsidRDefault="00EE0EC5" w:rsidP="00EE0EC5">
      <w:pPr>
        <w:rPr>
          <w:sz w:val="40"/>
          <w:szCs w:val="40"/>
        </w:rPr>
      </w:pPr>
      <w:r w:rsidRPr="00EE0EC5">
        <w:rPr>
          <w:color w:val="8DB3E2" w:themeColor="text2" w:themeTint="66"/>
          <w:sz w:val="40"/>
          <w:szCs w:val="40"/>
        </w:rPr>
        <w:t>Biometric Authentication:</w:t>
      </w:r>
      <w:r w:rsidRPr="00EE0EC5">
        <w:rPr>
          <w:sz w:val="40"/>
          <w:szCs w:val="40"/>
        </w:rPr>
        <w:t xml:space="preserve"> To ensure that invitations reach the intended recipients and are not forwarded to others, biometric authentication (e.g., fingerprint or facial recognition) could be integrated into the invitation delivery process.</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Environmental Sustainability:</w:t>
      </w:r>
      <w:r w:rsidRPr="00EE0EC5">
        <w:rPr>
          <w:sz w:val="40"/>
          <w:szCs w:val="40"/>
        </w:rPr>
        <w:t xml:space="preserve"> In line with growing concerns about the environment, personalized invitations could focus on sustainability. They might use eco-friendly materials or offer digital invitations as an alternative to physical ones.</w:t>
      </w:r>
    </w:p>
    <w:p w:rsidR="00EE0EC5" w:rsidRPr="00EE0EC5" w:rsidRDefault="00EE0EC5" w:rsidP="00EE0EC5">
      <w:pPr>
        <w:rPr>
          <w:color w:val="8DB3E2" w:themeColor="text2" w:themeTint="66"/>
          <w:sz w:val="40"/>
          <w:szCs w:val="40"/>
        </w:rPr>
      </w:pPr>
    </w:p>
    <w:p w:rsidR="00EE0EC5" w:rsidRPr="00EE0EC5" w:rsidRDefault="00EE0EC5" w:rsidP="00EE0EC5">
      <w:pPr>
        <w:rPr>
          <w:sz w:val="40"/>
          <w:szCs w:val="40"/>
        </w:rPr>
      </w:pPr>
      <w:r w:rsidRPr="00EE0EC5">
        <w:rPr>
          <w:color w:val="8DB3E2" w:themeColor="text2" w:themeTint="66"/>
          <w:sz w:val="40"/>
          <w:szCs w:val="40"/>
        </w:rPr>
        <w:t>Integration with Smart Devices:</w:t>
      </w:r>
      <w:r w:rsidRPr="00EE0EC5">
        <w:rPr>
          <w:sz w:val="40"/>
          <w:szCs w:val="40"/>
        </w:rPr>
        <w:t xml:space="preserve"> Future invitations could be seamlessly integrated with smart devices and home automation systems, allowing recipients to respond to invitations or set reminders using voice commands or through their smart devices.</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Personalized Videos:</w:t>
      </w:r>
      <w:r w:rsidRPr="00EE0EC5">
        <w:rPr>
          <w:sz w:val="40"/>
          <w:szCs w:val="40"/>
        </w:rPr>
        <w:t xml:space="preserve"> Customized video invitations can be more engaging and emotionally appealing. In the future, AI and video technologies can create dynamic video invitations that adapt based on the recipient's preferences.</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lastRenderedPageBreak/>
        <w:t>Dynamic Real-Time Updates:</w:t>
      </w:r>
      <w:r w:rsidRPr="00EE0EC5">
        <w:rPr>
          <w:sz w:val="40"/>
          <w:szCs w:val="40"/>
        </w:rPr>
        <w:t xml:space="preserve"> For events that have variable details (e.g., changing schedules, weather-dependent plans), invitations could be designed to provide real-time updates and reminders to guests.</w:t>
      </w:r>
    </w:p>
    <w:p w:rsidR="00EE0EC5" w:rsidRPr="00EE0EC5" w:rsidRDefault="00EE0EC5" w:rsidP="00EE0EC5">
      <w:pPr>
        <w:rPr>
          <w:color w:val="8DB3E2" w:themeColor="text2" w:themeTint="66"/>
          <w:sz w:val="40"/>
          <w:szCs w:val="40"/>
        </w:rPr>
      </w:pPr>
    </w:p>
    <w:p w:rsidR="00EE0EC5" w:rsidRPr="00EE0EC5" w:rsidRDefault="00EE0EC5" w:rsidP="00EE0EC5">
      <w:pPr>
        <w:rPr>
          <w:sz w:val="40"/>
          <w:szCs w:val="40"/>
        </w:rPr>
      </w:pPr>
      <w:r w:rsidRPr="00EE0EC5">
        <w:rPr>
          <w:color w:val="8DB3E2" w:themeColor="text2" w:themeTint="66"/>
          <w:sz w:val="40"/>
          <w:szCs w:val="40"/>
        </w:rPr>
        <w:t>Cultural Sensitivity and Inclusivity:</w:t>
      </w:r>
      <w:r w:rsidRPr="00EE0EC5">
        <w:rPr>
          <w:sz w:val="40"/>
          <w:szCs w:val="40"/>
        </w:rPr>
        <w:t xml:space="preserve"> Future invitations should consider cultural and social sensitivity, offering options for multiple languages, accessible formats, and features that respect the diverse backgrounds of recipients.</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Integrating Social Media:</w:t>
      </w:r>
      <w:r w:rsidRPr="00EE0EC5">
        <w:rPr>
          <w:sz w:val="40"/>
          <w:szCs w:val="40"/>
        </w:rPr>
        <w:t xml:space="preserve"> Invitations could be designed to integrate with social media platforms, allowing recipients to easily share their excitement about the event or interact with others who have received invitations.</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AR Wardrobe Selection:</w:t>
      </w:r>
      <w:r w:rsidRPr="00EE0EC5">
        <w:rPr>
          <w:sz w:val="40"/>
          <w:szCs w:val="40"/>
        </w:rPr>
        <w:t xml:space="preserve"> For fashion-focused events, AR could enable recipients to virtually try on outfits or accessories, helping them decide on the perfect attire for the occasion.</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Health and Safety Considerations:</w:t>
      </w:r>
      <w:r w:rsidRPr="00EE0EC5">
        <w:rPr>
          <w:sz w:val="40"/>
          <w:szCs w:val="40"/>
        </w:rPr>
        <w:t xml:space="preserve"> In the wake of global health concerns, invitations may include health and safety information, vaccination status, and options for virtual attendance for those who cannot attend in person.</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Guest-Generated Content:</w:t>
      </w:r>
      <w:r w:rsidRPr="00EE0EC5">
        <w:rPr>
          <w:sz w:val="40"/>
          <w:szCs w:val="40"/>
        </w:rPr>
        <w:t xml:space="preserve"> Invitations could encourage guest-generated content, allowing attendees to contribute ideas, stories, or other content that becomes part of the event experience.</w:t>
      </w:r>
    </w:p>
    <w:p w:rsidR="00EE0EC5" w:rsidRPr="00EE0EC5" w:rsidRDefault="00EE0EC5" w:rsidP="00EE0EC5">
      <w:pPr>
        <w:rPr>
          <w:sz w:val="40"/>
          <w:szCs w:val="40"/>
        </w:rPr>
      </w:pPr>
    </w:p>
    <w:p w:rsidR="00EE0EC5" w:rsidRPr="00EE0EC5" w:rsidRDefault="00EE0EC5" w:rsidP="00EE0EC5">
      <w:pPr>
        <w:rPr>
          <w:sz w:val="40"/>
          <w:szCs w:val="40"/>
        </w:rPr>
      </w:pPr>
      <w:r w:rsidRPr="00EE0EC5">
        <w:rPr>
          <w:color w:val="8DB3E2" w:themeColor="text2" w:themeTint="66"/>
          <w:sz w:val="40"/>
          <w:szCs w:val="40"/>
        </w:rPr>
        <w:t>Sustainability Tracking:</w:t>
      </w:r>
      <w:r w:rsidRPr="00EE0EC5">
        <w:rPr>
          <w:sz w:val="40"/>
          <w:szCs w:val="40"/>
        </w:rPr>
        <w:t xml:space="preserve"> For events with an environmental focus, personalized invitations might incorporate features to track the carbon footprint or environmental impact of attendees.</w:t>
      </w:r>
    </w:p>
    <w:p w:rsidR="00EE0EC5" w:rsidRPr="00EE0EC5" w:rsidRDefault="00EE0EC5" w:rsidP="00EE0EC5">
      <w:pPr>
        <w:rPr>
          <w:sz w:val="40"/>
          <w:szCs w:val="40"/>
        </w:rPr>
      </w:pPr>
    </w:p>
    <w:p w:rsidR="004A58C0" w:rsidRPr="00EE0EC5" w:rsidRDefault="00EE0EC5" w:rsidP="00EE0EC5">
      <w:pPr>
        <w:rPr>
          <w:sz w:val="40"/>
          <w:szCs w:val="40"/>
        </w:rPr>
      </w:pPr>
      <w:r w:rsidRPr="00EE0EC5">
        <w:rPr>
          <w:sz w:val="40"/>
          <w:szCs w:val="40"/>
        </w:rPr>
        <w:t xml:space="preserve">These are just a few examples of how personalized invitations can be enhanced in the future. The evolution of personalized invitations will be influenced by </w:t>
      </w:r>
      <w:r w:rsidRPr="00EE0EC5">
        <w:rPr>
          <w:sz w:val="40"/>
          <w:szCs w:val="40"/>
        </w:rPr>
        <w:lastRenderedPageBreak/>
        <w:t>technological advancements, changing social norms, and the specific needs and desires of event organizers and their guests.</w:t>
      </w:r>
    </w:p>
    <w:sectPr w:rsidR="004A58C0" w:rsidRPr="00EE0EC5" w:rsidSect="004A5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0EC5"/>
    <w:rsid w:val="004A58C0"/>
    <w:rsid w:val="00EE0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527</Words>
  <Characters>3566</Characters>
  <Application>Microsoft Office Word</Application>
  <DocSecurity>0</DocSecurity>
  <Lines>122</Lines>
  <Paragraphs>41</Paragraphs>
  <ScaleCrop>false</ScaleCrop>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NATPE THUNNAI</dc:creator>
  <cp:lastModifiedBy>MS NATPE THUNNAI</cp:lastModifiedBy>
  <cp:revision>1</cp:revision>
  <dcterms:created xsi:type="dcterms:W3CDTF">2023-10-14T08:21:00Z</dcterms:created>
  <dcterms:modified xsi:type="dcterms:W3CDTF">2023-10-14T08:26:00Z</dcterms:modified>
</cp:coreProperties>
</file>