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A3260"/>
          <w:sz w:val="44"/>
          <w:szCs w:val="44"/>
        </w:rPr>
        <w:t xml:space="preserve">Operating Systems</w:t>
      </w:r>
    </w:p>
    <w:p>
      <w:pPr>
        <w:spacing w:after="60" w:before="0"/>
        <w:jc w:val="center"/>
      </w:pPr>
      <w:r>
        <w:rPr>
          <w:rFonts w:ascii="Arial" w:cs="Arial" w:eastAsia="Arial" w:hAnsi="Arial"/>
          <w:b/>
          <w:bCs/>
          <w:color w:val="1F5C9E"/>
          <w:sz w:val="52"/>
          <w:szCs w:val="52"/>
        </w:rPr>
        <w:t xml:space="preserve">UNIT – III</w:t>
      </w:r>
    </w:p>
    <w:p>
      <w:pPr>
        <w:spacing w:after="60" w:before="0"/>
        <w:jc w:val="center"/>
      </w:pPr>
      <w:r>
        <w:rPr>
          <w:rFonts w:ascii="Arial" w:cs="Arial" w:eastAsia="Arial" w:hAnsi="Arial"/>
          <w:b/>
          <w:bCs/>
          <w:color w:val="1A3260"/>
          <w:sz w:val="36"/>
          <w:szCs w:val="36"/>
        </w:rPr>
        <w:t xml:space="preserve">Question Bank</w:t>
      </w:r>
    </w:p>
    <w:p>
      <w:pPr>
        <w:spacing w:after="200" w:before="0"/>
        <w:jc w:val="center"/>
      </w:pPr>
      <w:r>
        <w:rPr>
          <w:rFonts w:ascii="Arial" w:cs="Arial" w:eastAsia="Arial" w:hAnsi="Arial"/>
          <w:i/>
          <w:iCs/>
          <w:color w:val="666666"/>
          <w:sz w:val="24"/>
          <w:szCs w:val="24"/>
        </w:rPr>
        <w:t xml:space="preserve">Process Synchronization  ·  Deadlocks  ·  Memory Management</w:t>
      </w:r>
    </w:p>
    <w:p>
      <w:pPr>
        <w:pBdr>
          <w:bottom w:val="single" w:color="1A3260" w:sz="8" w:space="1"/>
        </w:pBdr>
        <w:spacing w:after="60" w:before="60"/>
      </w:pPr>
    </w:p>
    <w:p>
      <w:pPr>
        <w:spacing w:after="80" w:before="80"/>
      </w:pPr>
      <w:r>
        <w:t xml:space="preserve"/>
      </w:r>
    </w:p>
    <w:p>
      <w:pPr>
        <w:spacing w:after="80" w:before="0"/>
      </w:pPr>
      <w:r>
        <w:rPr>
          <w:rFonts w:ascii="Arial" w:cs="Arial" w:eastAsia="Arial" w:hAnsi="Arial"/>
          <w:b/>
          <w:bCs/>
          <w:color w:val="1A3260"/>
          <w:sz w:val="22"/>
          <w:szCs w:val="22"/>
        </w:rPr>
        <w:t xml:space="preserve">Syllabus Coverage:</w:t>
      </w:r>
    </w:p>
    <w:p>
      <w:pPr>
        <w:spacing w:after="40" w:before="0"/>
      </w:pPr>
      <w:r>
        <w:rPr>
          <w:rFonts w:ascii="Arial" w:cs="Arial" w:eastAsia="Arial" w:hAnsi="Arial"/>
          <w:color w:val="333333"/>
          <w:sz w:val="21"/>
          <w:szCs w:val="21"/>
        </w:rPr>
        <w:t xml:space="preserve">Process Synchronization: Synchronization, The Critical Section Problem, Peterson's Solution, Synchronization Hardware, Semaphores, Classical Problems of Synchronization, Monitors.</w:t>
      </w:r>
    </w:p>
    <w:p>
      <w:pPr>
        <w:spacing w:after="100" w:before="0"/>
      </w:pPr>
      <w:r>
        <w:rPr>
          <w:rFonts w:ascii="Arial" w:cs="Arial" w:eastAsia="Arial" w:hAnsi="Arial"/>
          <w:color w:val="333333"/>
          <w:sz w:val="21"/>
          <w:szCs w:val="21"/>
        </w:rPr>
        <w:t xml:space="preserve">Deadlocks: System Model, Deadlock Characterization, Methods for Handling Deadlocks, Deadlock Prevention, Deadlock Avoidance (Banker's Algorithm), Deadlock Detection and Recovery.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rPr>
          <w:tblHeader/>
        </w:trPr>
        <w:tc>
          <w:tcPr>
            <w:tcW w:type="dxa" w:w="900"/>
            <w:tcBorders>
              <w:top w:val="single" w:color="1A3260" w:sz="1"/>
              <w:left w:val="single" w:color="1A3260" w:sz="1"/>
              <w:bottom w:val="single" w:color="1A3260" w:sz="1"/>
              <w:right w:val="single" w:color="1A3260" w:sz="1"/>
            </w:tcBorders>
            <w:shd w:fill="1A326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Part</w:t>
            </w:r>
          </w:p>
        </w:tc>
        <w:tc>
          <w:tcPr>
            <w:tcW w:type="dxa" w:w="5460"/>
            <w:tcBorders>
              <w:top w:val="single" w:color="1A3260" w:sz="1"/>
              <w:left w:val="single" w:color="1A3260" w:sz="1"/>
              <w:bottom w:val="single" w:color="1A3260" w:sz="1"/>
              <w:right w:val="single" w:color="1A3260" w:sz="1"/>
            </w:tcBorders>
            <w:shd w:fill="1A326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Topic</w:t>
            </w:r>
          </w:p>
        </w:tc>
        <w:tc>
          <w:tcPr>
            <w:tcW w:type="dxa" w:w="1500"/>
            <w:tcBorders>
              <w:top w:val="single" w:color="1A3260" w:sz="1"/>
              <w:left w:val="single" w:color="1A3260" w:sz="1"/>
              <w:bottom w:val="single" w:color="1A3260" w:sz="1"/>
              <w:right w:val="single" w:color="1A3260" w:sz="1"/>
            </w:tcBorders>
            <w:shd w:fill="1A326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Questions</w:t>
            </w:r>
          </w:p>
        </w:tc>
        <w:tc>
          <w:tcPr>
            <w:tcW w:type="dxa" w:w="1500"/>
            <w:tcBorders>
              <w:top w:val="single" w:color="1A3260" w:sz="1"/>
              <w:left w:val="single" w:color="1A3260" w:sz="1"/>
              <w:bottom w:val="single" w:color="1A3260" w:sz="1"/>
              <w:right w:val="single" w:color="1A3260" w:sz="1"/>
            </w:tcBorders>
            <w:shd w:fill="1A3260"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Total Marks</w:t>
            </w:r>
          </w:p>
        </w:tc>
      </w:tr>
      <w:tr>
        <w:tc>
          <w:tcPr>
            <w:tcW w:type="dxa" w:w="900"/>
            <w:tcBorders>
              <w:top w:val="single" w:color="9DAFD0" w:sz="1"/>
              <w:left w:val="single" w:color="9DAFD0" w:sz="1"/>
              <w:bottom w:val="single" w:color="9DAFD0" w:sz="1"/>
              <w:right w:val="single" w:color="9DAFD0" w:sz="1"/>
            </w:tcBorders>
            <w:shd w:fill="E8EEF8" w:val="clear"/>
            <w:tcMar>
              <w:top w:type="dxa" w:w="80"/>
              <w:left w:type="dxa" w:w="120"/>
              <w:bottom w:type="dxa" w:w="80"/>
              <w:right w:type="dxa" w:w="120"/>
            </w:tcMar>
          </w:tcPr>
          <w:p>
            <w:pPr>
              <w:jc w:val="left"/>
            </w:pPr>
            <w:r>
              <w:rPr>
                <w:rFonts w:ascii="Arial" w:cs="Arial" w:eastAsia="Arial" w:hAnsi="Arial"/>
                <w:b/>
                <w:bCs/>
                <w:color w:val="1F5C9E"/>
                <w:sz w:val="21"/>
                <w:szCs w:val="21"/>
              </w:rPr>
              <w:t xml:space="preserve">A</w:t>
            </w:r>
          </w:p>
        </w:tc>
        <w:tc>
          <w:tcPr>
            <w:tcW w:type="dxa" w:w="5460"/>
            <w:tcBorders>
              <w:top w:val="single" w:color="9DAFD0" w:sz="1"/>
              <w:left w:val="single" w:color="9DAFD0" w:sz="1"/>
              <w:bottom w:val="single" w:color="9DAFD0" w:sz="1"/>
              <w:right w:val="single" w:color="9DAFD0" w:sz="1"/>
            </w:tcBorders>
            <w:shd w:fill="E8EEF8" w:val="clear"/>
            <w:tcMar>
              <w:top w:type="dxa" w:w="80"/>
              <w:left w:type="dxa" w:w="120"/>
              <w:bottom w:type="dxa" w:w="80"/>
              <w:right w:type="dxa" w:w="120"/>
            </w:tcMar>
          </w:tcPr>
          <w:p>
            <w:pPr>
              <w:jc w:val="left"/>
            </w:pPr>
            <w:r>
              <w:rPr>
                <w:rFonts w:ascii="Arial" w:cs="Arial" w:eastAsia="Arial" w:hAnsi="Arial"/>
                <w:b w:val="false"/>
                <w:bCs w:val="false"/>
                <w:color w:val="222222"/>
                <w:sz w:val="21"/>
                <w:szCs w:val="21"/>
              </w:rPr>
              <w:t xml:space="preserve">Process Synchronization</w:t>
            </w:r>
          </w:p>
        </w:tc>
        <w:tc>
          <w:tcPr>
            <w:tcW w:type="dxa" w:w="1500"/>
            <w:tcBorders>
              <w:top w:val="single" w:color="9DAFD0" w:sz="1"/>
              <w:left w:val="single" w:color="9DAFD0" w:sz="1"/>
              <w:bottom w:val="single" w:color="9DAFD0" w:sz="1"/>
              <w:right w:val="single" w:color="9DAFD0" w:sz="1"/>
            </w:tcBorders>
            <w:shd w:fill="E8EEF8"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Q1 – Q7</w:t>
            </w:r>
          </w:p>
        </w:tc>
        <w:tc>
          <w:tcPr>
            <w:tcW w:type="dxa" w:w="1500"/>
            <w:tcBorders>
              <w:top w:val="single" w:color="9DAFD0" w:sz="1"/>
              <w:left w:val="single" w:color="9DAFD0" w:sz="1"/>
              <w:bottom w:val="single" w:color="9DAFD0" w:sz="1"/>
              <w:right w:val="single" w:color="9DAFD0" w:sz="1"/>
            </w:tcBorders>
            <w:shd w:fill="E8EEF8"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w:t>
            </w:r>
          </w:p>
        </w:tc>
      </w:tr>
      <w:tr>
        <w:tc>
          <w:tcPr>
            <w:tcW w:type="dxa" w:w="900"/>
            <w:tcBorders>
              <w:top w:val="single" w:color="9DAFD0" w:sz="1"/>
              <w:left w:val="single" w:color="9DAFD0" w:sz="1"/>
              <w:bottom w:val="single" w:color="9DAFD0" w:sz="1"/>
              <w:right w:val="single" w:color="9DAFD0" w:sz="1"/>
            </w:tcBorders>
            <w:shd w:fill="FFFFFF" w:val="clear"/>
            <w:tcMar>
              <w:top w:type="dxa" w:w="80"/>
              <w:left w:type="dxa" w:w="120"/>
              <w:bottom w:type="dxa" w:w="80"/>
              <w:right w:type="dxa" w:w="120"/>
            </w:tcMar>
          </w:tcPr>
          <w:p>
            <w:pPr>
              <w:jc w:val="left"/>
            </w:pPr>
            <w:r>
              <w:rPr>
                <w:rFonts w:ascii="Arial" w:cs="Arial" w:eastAsia="Arial" w:hAnsi="Arial"/>
                <w:b/>
                <w:bCs/>
                <w:color w:val="1F5C9E"/>
                <w:sz w:val="21"/>
                <w:szCs w:val="21"/>
              </w:rPr>
              <w:t xml:space="preserve">B</w:t>
            </w:r>
          </w:p>
        </w:tc>
        <w:tc>
          <w:tcPr>
            <w:tcW w:type="dxa" w:w="5460"/>
            <w:tcBorders>
              <w:top w:val="single" w:color="9DAFD0" w:sz="1"/>
              <w:left w:val="single" w:color="9DAFD0" w:sz="1"/>
              <w:bottom w:val="single" w:color="9DAFD0" w:sz="1"/>
              <w:right w:val="single" w:color="9DAFD0"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1"/>
                <w:szCs w:val="21"/>
              </w:rPr>
              <w:t xml:space="preserve">Deadlocks</w:t>
            </w:r>
          </w:p>
        </w:tc>
        <w:tc>
          <w:tcPr>
            <w:tcW w:type="dxa" w:w="1500"/>
            <w:tcBorders>
              <w:top w:val="single" w:color="9DAFD0" w:sz="1"/>
              <w:left w:val="single" w:color="9DAFD0" w:sz="1"/>
              <w:bottom w:val="single" w:color="9DAFD0" w:sz="1"/>
              <w:right w:val="single" w:color="9DAFD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Q8 – Q14</w:t>
            </w:r>
          </w:p>
        </w:tc>
        <w:tc>
          <w:tcPr>
            <w:tcW w:type="dxa" w:w="1500"/>
            <w:tcBorders>
              <w:top w:val="single" w:color="9DAFD0" w:sz="1"/>
              <w:left w:val="single" w:color="9DAFD0" w:sz="1"/>
              <w:bottom w:val="single" w:color="9DAFD0" w:sz="1"/>
              <w:right w:val="single" w:color="9DAFD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w:t>
            </w:r>
          </w:p>
        </w:tc>
      </w:tr>
      <w:tr>
        <w:tc>
          <w:tcPr>
            <w:tcW w:type="dxa" w:w="900"/>
            <w:tcBorders>
              <w:top w:val="single" w:color="9DAFD0" w:sz="1"/>
              <w:left w:val="single" w:color="9DAFD0" w:sz="1"/>
              <w:bottom w:val="single" w:color="9DAFD0" w:sz="1"/>
              <w:right w:val="single" w:color="9DAFD0" w:sz="1"/>
            </w:tcBorders>
            <w:shd w:fill="E8EEF8" w:val="clear"/>
            <w:tcMar>
              <w:top w:type="dxa" w:w="80"/>
              <w:left w:type="dxa" w:w="120"/>
              <w:bottom w:type="dxa" w:w="80"/>
              <w:right w:type="dxa" w:w="120"/>
            </w:tcMar>
          </w:tcPr>
          <w:p>
            <w:pPr>
              <w:jc w:val="left"/>
            </w:pPr>
            <w:r>
              <w:rPr>
                <w:rFonts w:ascii="Arial" w:cs="Arial" w:eastAsia="Arial" w:hAnsi="Arial"/>
                <w:b/>
                <w:bCs/>
                <w:color w:val="1F5C9E"/>
                <w:sz w:val="21"/>
                <w:szCs w:val="21"/>
              </w:rPr>
              <w:t xml:space="preserve">C</w:t>
            </w:r>
          </w:p>
        </w:tc>
        <w:tc>
          <w:tcPr>
            <w:tcW w:type="dxa" w:w="5460"/>
            <w:tcBorders>
              <w:top w:val="single" w:color="9DAFD0" w:sz="1"/>
              <w:left w:val="single" w:color="9DAFD0" w:sz="1"/>
              <w:bottom w:val="single" w:color="9DAFD0" w:sz="1"/>
              <w:right w:val="single" w:color="9DAFD0" w:sz="1"/>
            </w:tcBorders>
            <w:shd w:fill="E8EEF8" w:val="clear"/>
            <w:tcMar>
              <w:top w:type="dxa" w:w="80"/>
              <w:left w:type="dxa" w:w="120"/>
              <w:bottom w:type="dxa" w:w="80"/>
              <w:right w:type="dxa" w:w="120"/>
            </w:tcMar>
          </w:tcPr>
          <w:p>
            <w:pPr>
              <w:jc w:val="left"/>
            </w:pPr>
            <w:r>
              <w:rPr>
                <w:rFonts w:ascii="Arial" w:cs="Arial" w:eastAsia="Arial" w:hAnsi="Arial"/>
                <w:b w:val="false"/>
                <w:bCs w:val="false"/>
                <w:color w:val="222222"/>
                <w:sz w:val="21"/>
                <w:szCs w:val="21"/>
              </w:rPr>
              <w:t xml:space="preserve">Memory Management (Linked)</w:t>
            </w:r>
          </w:p>
        </w:tc>
        <w:tc>
          <w:tcPr>
            <w:tcW w:type="dxa" w:w="1500"/>
            <w:tcBorders>
              <w:top w:val="single" w:color="9DAFD0" w:sz="1"/>
              <w:left w:val="single" w:color="9DAFD0" w:sz="1"/>
              <w:bottom w:val="single" w:color="9DAFD0" w:sz="1"/>
              <w:right w:val="single" w:color="9DAFD0" w:sz="1"/>
            </w:tcBorders>
            <w:shd w:fill="E8EEF8"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Q15 – Q18</w:t>
            </w:r>
          </w:p>
        </w:tc>
        <w:tc>
          <w:tcPr>
            <w:tcW w:type="dxa" w:w="1500"/>
            <w:tcBorders>
              <w:top w:val="single" w:color="9DAFD0" w:sz="1"/>
              <w:left w:val="single" w:color="9DAFD0" w:sz="1"/>
              <w:bottom w:val="single" w:color="9DAFD0" w:sz="1"/>
              <w:right w:val="single" w:color="9DAFD0" w:sz="1"/>
            </w:tcBorders>
            <w:shd w:fill="E8EEF8" w:val="clear"/>
            <w:tcMar>
              <w:top w:type="dxa" w:w="80"/>
              <w:left w:type="dxa" w:w="120"/>
              <w:bottom w:type="dxa" w:w="80"/>
              <w:right w:type="dxa" w:w="120"/>
            </w:tcMar>
          </w:tcPr>
          <w:p>
            <w:pPr>
              <w:jc w:val="center"/>
            </w:pPr>
            <w:r>
              <w:rPr>
                <w:rFonts w:ascii="Arial" w:cs="Arial" w:eastAsia="Arial" w:hAnsi="Arial"/>
                <w:b w:val="false"/>
                <w:bCs w:val="false"/>
                <w:color w:val="222222"/>
                <w:sz w:val="21"/>
                <w:szCs w:val="21"/>
              </w:rPr>
              <w:t xml:space="preserve">–</w:t>
            </w:r>
          </w:p>
        </w:tc>
      </w:tr>
    </w:tbl>
    <w:p>
      <w:pPr>
        <w:spacing w:after="80" w:before="120"/>
      </w:pPr>
      <w:r>
        <w:t xml:space="preserve"/>
      </w:r>
    </w:p>
    <w:p>
      <w:pPr>
        <w:jc w:val="center"/>
      </w:pPr>
      <w:r>
        <w:rPr>
          <w:rFonts w:ascii="Arial" w:cs="Arial" w:eastAsia="Arial" w:hAnsi="Arial"/>
          <w:i/>
          <w:iCs/>
          <w:color w:val="888888"/>
          <w:sz w:val="19"/>
          <w:szCs w:val="19"/>
        </w:rPr>
        <w:t xml:space="preserve">18 Questions  ·  3 Parts  ·  7 Sub-Topics  ·  All Questions with Marks, CO &amp; Bloom's Level</w:t>
      </w:r>
    </w:p>
    <w:p>
      <w:r>
        <w:br w:type="page"/>
      </w:r>
    </w:p>
    <w:p>
      <w:pPr>
        <w:pStyle w:val="Heading1"/>
        <w:spacing w:after="80" w:before="200"/>
      </w:pPr>
      <w:r>
        <w:rPr>
          <w:rFonts w:ascii="Arial" w:cs="Arial" w:eastAsia="Arial" w:hAnsi="Arial"/>
          <w:b/>
          <w:bCs/>
          <w:color w:val="1F5C9E"/>
          <w:sz w:val="34"/>
          <w:szCs w:val="34"/>
        </w:rPr>
        <w:t xml:space="preserve">PART A: Process Synchronization</w:t>
      </w:r>
    </w:p>
    <w:p>
      <w:pPr>
        <w:pBdr>
          <w:bottom w:val="single" w:color="1F5C9E" w:sz="8" w:space="1"/>
        </w:pBdr>
        <w:spacing w:after="60" w:before="60"/>
      </w:pPr>
    </w:p>
    <w:p>
      <w:pPr>
        <w:spacing w:after="20" w:before="80"/>
      </w:pPr>
      <w:r>
        <w:t xml:space="preserve"/>
      </w:r>
    </w:p>
    <w:p>
      <w:pPr>
        <w:pStyle w:val="Heading2"/>
        <w:spacing w:after="60" w:before="120"/>
      </w:pPr>
      <w:r>
        <w:rPr>
          <w:rFonts w:ascii="Arial" w:cs="Arial" w:eastAsia="Arial" w:hAnsi="Arial"/>
          <w:b/>
          <w:bCs/>
          <w:color w:val="1F5C9E"/>
          <w:sz w:val="25"/>
          <w:szCs w:val="25"/>
        </w:rPr>
        <w:t xml:space="preserve">A1. Critical Section Problem &amp; Peterson's Solution</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Q1</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Consider the following set of co-operative concurrent processes P0, P1, P2, P3 sharing a single printer. Propose a solution to solve the critical section problem using hardware instruction Test &amp; set ( ). Justify that the proposed solution will satisfy all the necessary requirements to solve the critical section problem.</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8B0000"/>
                <w:sz w:val="20"/>
                <w:szCs w:val="20"/>
              </w:rPr>
              <w:t xml:space="preserve">8 Marks</w:t>
            </w:r>
          </w:p>
          <w:p>
            <w:pPr>
              <w:spacing w:after="40" w:before="0"/>
              <w:jc w:val="center"/>
            </w:pPr>
            <w:r>
              <w:rPr>
                <w:rFonts w:ascii="Arial" w:cs="Arial" w:eastAsia="Arial" w:hAnsi="Arial"/>
                <w:color w:val="1F5C9E"/>
                <w:sz w:val="19"/>
                <w:szCs w:val="19"/>
              </w:rPr>
              <w:t xml:space="preserve">CO3</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Q2</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Consider the following set of co-operative concurrent processes P0, P1, P2, P3 sharing a common resource R1. Propose a solution to solve the critical section problem using hardware instruction Test &amp; set ( ). Justify that the proposed solution will satisfy all the necessary requirements to solve the critical section problem.</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8B0000"/>
                <w:sz w:val="20"/>
                <w:szCs w:val="20"/>
              </w:rPr>
              <w:t xml:space="preserve">8 Marks</w:t>
            </w:r>
          </w:p>
          <w:p>
            <w:pPr>
              <w:spacing w:after="40" w:before="0"/>
              <w:jc w:val="center"/>
            </w:pPr>
            <w:r>
              <w:rPr>
                <w:rFonts w:ascii="Arial" w:cs="Arial" w:eastAsia="Arial" w:hAnsi="Arial"/>
                <w:color w:val="1F5C9E"/>
                <w:sz w:val="19"/>
                <w:szCs w:val="19"/>
              </w:rPr>
              <w:t xml:space="preserve">CO3</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p>
      <w:pPr>
        <w:spacing w:after="20" w:before="80"/>
      </w:pPr>
      <w:r>
        <w:t xml:space="preserve"/>
      </w:r>
    </w:p>
    <w:p>
      <w:pPr>
        <w:pStyle w:val="Heading2"/>
        <w:spacing w:after="60" w:before="120"/>
      </w:pPr>
      <w:r>
        <w:rPr>
          <w:rFonts w:ascii="Arial" w:cs="Arial" w:eastAsia="Arial" w:hAnsi="Arial"/>
          <w:b/>
          <w:bCs/>
          <w:color w:val="1A6B3A"/>
          <w:sz w:val="25"/>
          <w:szCs w:val="25"/>
        </w:rPr>
        <w:t xml:space="preserve">A2. Semaphores &amp; Classical Synchronization Problems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Q3</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Improper usage of semaphores can lead to starvation and deadlocks. Justify with at least two suitable examples.</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B85C00"/>
                <w:sz w:val="20"/>
                <w:szCs w:val="20"/>
              </w:rPr>
              <w:t xml:space="preserve">6 Marks</w:t>
            </w:r>
          </w:p>
          <w:p>
            <w:pPr>
              <w:spacing w:after="40" w:before="0"/>
              <w:jc w:val="center"/>
            </w:pPr>
            <w:r>
              <w:rPr>
                <w:rFonts w:ascii="Arial" w:cs="Arial" w:eastAsia="Arial" w:hAnsi="Arial"/>
                <w:color w:val="1F5C9E"/>
                <w:sz w:val="19"/>
                <w:szCs w:val="19"/>
              </w:rPr>
              <w:t xml:space="preserve">CO3</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Q4</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Solve the Bounded Buffer problem using semaphores.</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B85C00"/>
                <w:sz w:val="20"/>
                <w:szCs w:val="20"/>
              </w:rPr>
              <w:t xml:space="preserve">7 Marks</w:t>
            </w:r>
          </w:p>
          <w:p>
            <w:pPr>
              <w:spacing w:after="40" w:before="0"/>
              <w:jc w:val="center"/>
            </w:pPr>
            <w:r>
              <w:rPr>
                <w:rFonts w:ascii="Arial" w:cs="Arial" w:eastAsia="Arial" w:hAnsi="Arial"/>
                <w:color w:val="1F5C9E"/>
                <w:sz w:val="19"/>
                <w:szCs w:val="19"/>
              </w:rPr>
              <w:t xml:space="preserve">CO3</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Q5</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Propose a solution to the Reader-Writer problem using semaphores.</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B85C00"/>
                <w:sz w:val="20"/>
                <w:szCs w:val="20"/>
              </w:rPr>
              <w:t xml:space="preserve">7 Marks</w:t>
            </w:r>
          </w:p>
          <w:p>
            <w:pPr>
              <w:spacing w:after="40" w:before="0"/>
              <w:jc w:val="center"/>
            </w:pPr>
            <w:r>
              <w:rPr>
                <w:rFonts w:ascii="Arial" w:cs="Arial" w:eastAsia="Arial" w:hAnsi="Arial"/>
                <w:color w:val="1F5C9E"/>
                <w:sz w:val="19"/>
                <w:szCs w:val="19"/>
              </w:rPr>
              <w:t xml:space="preserve">CO4</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Q6</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Describe the Dining Philosophers Problem in process synchronization and also illustrate the synchronization concept used to provide a "deadlock free" solution to the Dining Philosophers problem with corresponding code snippets.</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B85C00"/>
                <w:sz w:val="20"/>
                <w:szCs w:val="20"/>
              </w:rPr>
              <w:t xml:space="preserve">7 Marks</w:t>
            </w:r>
          </w:p>
          <w:p>
            <w:pPr>
              <w:spacing w:after="40" w:before="0"/>
              <w:jc w:val="center"/>
            </w:pPr>
            <w:r>
              <w:rPr>
                <w:rFonts w:ascii="Arial" w:cs="Arial" w:eastAsia="Arial" w:hAnsi="Arial"/>
                <w:color w:val="1F5C9E"/>
                <w:sz w:val="19"/>
                <w:szCs w:val="19"/>
              </w:rPr>
              <w:t xml:space="preserve">CO3</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Q7</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Describe the Dining Philosopher's problem. Also propose a solution to solve the Dining Philosopher's problem using semaphores.</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B85C00"/>
                <w:sz w:val="20"/>
                <w:szCs w:val="20"/>
              </w:rPr>
              <w:t xml:space="preserve">7 Marks</w:t>
            </w:r>
          </w:p>
          <w:p>
            <w:pPr>
              <w:spacing w:after="40" w:before="0"/>
              <w:jc w:val="center"/>
            </w:pPr>
            <w:r>
              <w:rPr>
                <w:rFonts w:ascii="Arial" w:cs="Arial" w:eastAsia="Arial" w:hAnsi="Arial"/>
                <w:color w:val="1F5C9E"/>
                <w:sz w:val="19"/>
                <w:szCs w:val="19"/>
              </w:rPr>
              <w:t xml:space="preserve">CO3</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p>
      <w:pPr>
        <w:pStyle w:val="Heading1"/>
        <w:pageBreakBefore/>
        <w:spacing w:after="80" w:before="200"/>
      </w:pPr>
      <w:r>
        <w:rPr>
          <w:rFonts w:ascii="Arial" w:cs="Arial" w:eastAsia="Arial" w:hAnsi="Arial"/>
          <w:b/>
          <w:bCs/>
          <w:color w:val="B85C00"/>
          <w:sz w:val="34"/>
          <w:szCs w:val="34"/>
        </w:rPr>
        <w:t xml:space="preserve">PART B: Deadlocks</w:t>
      </w:r>
    </w:p>
    <w:p>
      <w:pPr>
        <w:pBdr>
          <w:bottom w:val="single" w:color="B85C00" w:sz="8" w:space="1"/>
        </w:pBdr>
        <w:spacing w:after="60" w:before="60"/>
      </w:pPr>
    </w:p>
    <w:p>
      <w:pPr>
        <w:spacing w:after="20" w:before="80"/>
      </w:pPr>
      <w:r>
        <w:t xml:space="preserve"/>
      </w:r>
    </w:p>
    <w:p>
      <w:pPr>
        <w:pStyle w:val="Heading2"/>
        <w:spacing w:after="60" w:before="120"/>
      </w:pPr>
      <w:r>
        <w:rPr>
          <w:rFonts w:ascii="Arial" w:cs="Arial" w:eastAsia="Arial" w:hAnsi="Arial"/>
          <w:b/>
          <w:bCs/>
          <w:color w:val="B85C00"/>
          <w:sz w:val="25"/>
          <w:szCs w:val="25"/>
        </w:rPr>
        <w:t xml:space="preserve">B1. Deadlock Characterization &amp; Necessary Conditions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Q8</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Describe the necessary conditions for a deadlock situation to occur.</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1A6B3A"/>
                <w:sz w:val="20"/>
                <w:szCs w:val="20"/>
              </w:rPr>
              <w:t xml:space="preserve">5 Marks</w:t>
            </w:r>
          </w:p>
          <w:p>
            <w:pPr>
              <w:spacing w:after="40" w:before="0"/>
              <w:jc w:val="center"/>
            </w:pPr>
            <w:r>
              <w:rPr>
                <w:rFonts w:ascii="Arial" w:cs="Arial" w:eastAsia="Arial" w:hAnsi="Arial"/>
                <w:color w:val="1F5C9E"/>
                <w:sz w:val="19"/>
                <w:szCs w:val="19"/>
              </w:rPr>
              <w:t xml:space="preserve">CO4</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Q9</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Differentiate between unsafe state and deadlock state. Describe the necessary conditions for a deadlock situation to occur.</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B85C00"/>
                <w:sz w:val="20"/>
                <w:szCs w:val="20"/>
              </w:rPr>
              <w:t xml:space="preserve">6 Marks</w:t>
            </w:r>
          </w:p>
          <w:p>
            <w:pPr>
              <w:spacing w:after="40" w:before="0"/>
              <w:jc w:val="center"/>
            </w:pPr>
            <w:r>
              <w:rPr>
                <w:rFonts w:ascii="Arial" w:cs="Arial" w:eastAsia="Arial" w:hAnsi="Arial"/>
                <w:color w:val="1F5C9E"/>
                <w:sz w:val="19"/>
                <w:szCs w:val="19"/>
              </w:rPr>
              <w:t xml:space="preserve">CO4</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Q10</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"A cycle in resource allocation graph is necessary but not sufficient to detect deadlocks." Justify with a suitable example.</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1A6B3A"/>
                <w:sz w:val="20"/>
                <w:szCs w:val="20"/>
              </w:rPr>
              <w:t xml:space="preserve">5 Marks</w:t>
            </w:r>
          </w:p>
          <w:p>
            <w:pPr>
              <w:spacing w:after="40" w:before="0"/>
              <w:jc w:val="center"/>
            </w:pPr>
            <w:r>
              <w:rPr>
                <w:rFonts w:ascii="Arial" w:cs="Arial" w:eastAsia="Arial" w:hAnsi="Arial"/>
                <w:color w:val="1F5C9E"/>
                <w:sz w:val="19"/>
                <w:szCs w:val="19"/>
              </w:rPr>
              <w:t xml:space="preserve">CO4</w:t>
            </w:r>
          </w:p>
          <w:p>
            <w:pPr>
              <w:spacing w:after="0" w:before="0"/>
              <w:jc w:val="center"/>
            </w:pPr>
            <w:r>
              <w:rPr>
                <w:rFonts w:ascii="Arial" w:cs="Arial" w:eastAsia="Arial" w:hAnsi="Arial"/>
                <w:i/>
                <w:iCs/>
                <w:color w:val="666666"/>
                <w:sz w:val="18"/>
                <w:szCs w:val="18"/>
              </w:rPr>
              <w:t xml:space="preserve">L2 – Understand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Q11</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Resource allocation graphs are necessary but not sufficient to detect deadlock. Justify with suitable examples.</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1A6B3A"/>
                <w:sz w:val="20"/>
                <w:szCs w:val="20"/>
              </w:rPr>
              <w:t xml:space="preserve">5 Marks</w:t>
            </w:r>
          </w:p>
          <w:p>
            <w:pPr>
              <w:spacing w:after="40" w:before="0"/>
              <w:jc w:val="center"/>
            </w:pPr>
            <w:r>
              <w:rPr>
                <w:rFonts w:ascii="Arial" w:cs="Arial" w:eastAsia="Arial" w:hAnsi="Arial"/>
                <w:color w:val="1F5C9E"/>
                <w:sz w:val="19"/>
                <w:szCs w:val="19"/>
              </w:rPr>
              <w:t xml:space="preserve">CO4</w:t>
            </w:r>
          </w:p>
          <w:p>
            <w:pPr>
              <w:spacing w:after="0" w:before="0"/>
              <w:jc w:val="center"/>
            </w:pPr>
            <w:r>
              <w:rPr>
                <w:rFonts w:ascii="Arial" w:cs="Arial" w:eastAsia="Arial" w:hAnsi="Arial"/>
                <w:i/>
                <w:iCs/>
                <w:color w:val="666666"/>
                <w:sz w:val="18"/>
                <w:szCs w:val="18"/>
              </w:rPr>
              <w:t xml:space="preserve">L2 – Understand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Q12</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With an example, illustrate how resource allocation graphs can be used to detect deadlock.</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1A6B3A"/>
                <w:sz w:val="20"/>
                <w:szCs w:val="20"/>
              </w:rPr>
              <w:t xml:space="preserve">5 Marks</w:t>
            </w:r>
          </w:p>
          <w:p>
            <w:pPr>
              <w:spacing w:after="40" w:before="0"/>
              <w:jc w:val="center"/>
            </w:pPr>
            <w:r>
              <w:rPr>
                <w:rFonts w:ascii="Arial" w:cs="Arial" w:eastAsia="Arial" w:hAnsi="Arial"/>
                <w:color w:val="1F5C9E"/>
                <w:sz w:val="19"/>
                <w:szCs w:val="19"/>
              </w:rPr>
              <w:t xml:space="preserve">CO3</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p>
      <w:pPr>
        <w:spacing w:after="20" w:before="80"/>
      </w:pPr>
      <w:r>
        <w:t xml:space="preserve"/>
      </w:r>
    </w:p>
    <w:p>
      <w:pPr>
        <w:pStyle w:val="Heading2"/>
        <w:spacing w:after="60" w:before="120"/>
      </w:pPr>
      <w:r>
        <w:rPr>
          <w:rFonts w:ascii="Arial" w:cs="Arial" w:eastAsia="Arial" w:hAnsi="Arial"/>
          <w:b/>
          <w:bCs/>
          <w:color w:val="1A6B3A"/>
          <w:sz w:val="25"/>
          <w:szCs w:val="25"/>
        </w:rPr>
        <w:t xml:space="preserve">B2. Deadlock Avoidance – Banker's Algorithm</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Q13</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30" w:before="0"/>
              <w:ind/>
            </w:pPr>
            <w:r>
              <w:rPr>
                <w:rFonts w:ascii="Arial" w:cs="Arial" w:eastAsia="Arial" w:hAnsi="Arial"/>
                <w:color w:val="111111"/>
                <w:sz w:val="21"/>
                <w:szCs w:val="21"/>
              </w:rPr>
              <w:t xml:space="preserve">Considering a system with 5 processes P0–P4 and three resources of type A, B, C.</w:t>
            </w:r>
          </w:p>
          <w:p>
            <w:pPr>
              <w:spacing w:after="30" w:before="0"/>
              <w:ind w:left="180"/>
            </w:pPr>
            <w:r>
              <w:rPr>
                <w:rFonts w:ascii="Courier New" w:cs="Courier New" w:eastAsia="Courier New" w:hAnsi="Courier New"/>
                <w:color w:val="2D2D2D"/>
                <w:sz w:val="19"/>
                <w:szCs w:val="19"/>
              </w:rPr>
              <w:t xml:space="preserve">Resource A: 10 instances, B: 10 instances, C: 14 instances.</w:t>
            </w:r>
          </w:p>
          <w:p>
            <w:pPr>
              <w:spacing w:after="30" w:before="0"/>
              <w:ind w:left="180"/>
            </w:pPr>
            <w:r>
              <w:rPr>
                <w:rFonts w:ascii="Courier New" w:cs="Courier New" w:eastAsia="Courier New" w:hAnsi="Courier New"/>
                <w:color w:val="2D2D2D"/>
                <w:sz w:val="19"/>
                <w:szCs w:val="19"/>
              </w:rPr>
              <w:t xml:space="preserve">Snapshot at time t0 (Table 1b):</w:t>
            </w:r>
          </w:p>
          <w:p>
            <w:pPr>
              <w:spacing w:after="30" w:before="0"/>
              <w:ind/>
            </w:pPr>
            <w:r>
              <w:rPr>
                <w:rFonts w:ascii="Arial" w:cs="Arial" w:eastAsia="Arial" w:hAnsi="Arial"/>
                <w:color w:val="111111"/>
                <w:sz w:val="21"/>
                <w:szCs w:val="21"/>
              </w:rPr>
              <w:t xml:space="preserve"> </w:t>
            </w:r>
          </w:p>
          <w:p>
            <w:pPr>
              <w:spacing w:after="30" w:before="0"/>
              <w:ind w:left="180"/>
            </w:pPr>
            <w:r>
              <w:rPr>
                <w:rFonts w:ascii="Courier New" w:cs="Courier New" w:eastAsia="Courier New" w:hAnsi="Courier New"/>
                <w:color w:val="2D2D2D"/>
                <w:sz w:val="19"/>
                <w:szCs w:val="19"/>
              </w:rPr>
              <w:t xml:space="preserve">Process | Alloc A B C | Max A B C | Available A B C</w:t>
            </w:r>
          </w:p>
          <w:p>
            <w:pPr>
              <w:spacing w:after="30" w:before="0"/>
              <w:ind w:left="180"/>
            </w:pPr>
            <w:r>
              <w:rPr>
                <w:rFonts w:ascii="Courier New" w:cs="Courier New" w:eastAsia="Courier New" w:hAnsi="Courier New"/>
                <w:color w:val="2D2D2D"/>
                <w:sz w:val="19"/>
                <w:szCs w:val="19"/>
              </w:rPr>
              <w:t xml:space="preserve">P0      |   0   0   2 |  0  0   4 |  1   0   2</w:t>
            </w:r>
          </w:p>
          <w:p>
            <w:pPr>
              <w:spacing w:after="30" w:before="0"/>
              <w:ind w:left="180"/>
            </w:pPr>
            <w:r>
              <w:rPr>
                <w:rFonts w:ascii="Courier New" w:cs="Courier New" w:eastAsia="Courier New" w:hAnsi="Courier New"/>
                <w:color w:val="2D2D2D"/>
                <w:sz w:val="19"/>
                <w:szCs w:val="19"/>
              </w:rPr>
              <w:t xml:space="preserve">P1      |   1   0   0 |  2  0   1 |</w:t>
            </w:r>
          </w:p>
          <w:p>
            <w:pPr>
              <w:spacing w:after="30" w:before="0"/>
              <w:ind w:left="180"/>
            </w:pPr>
            <w:r>
              <w:rPr>
                <w:rFonts w:ascii="Courier New" w:cs="Courier New" w:eastAsia="Courier New" w:hAnsi="Courier New"/>
                <w:color w:val="2D2D2D"/>
                <w:sz w:val="19"/>
                <w:szCs w:val="19"/>
              </w:rPr>
              <w:t xml:space="preserve">P2      |   1   3   5 |  1  3   7 |</w:t>
            </w:r>
          </w:p>
          <w:p>
            <w:pPr>
              <w:spacing w:after="30" w:before="0"/>
              <w:ind w:left="180"/>
            </w:pPr>
            <w:r>
              <w:rPr>
                <w:rFonts w:ascii="Courier New" w:cs="Courier New" w:eastAsia="Courier New" w:hAnsi="Courier New"/>
                <w:color w:val="2D2D2D"/>
                <w:sz w:val="19"/>
                <w:szCs w:val="19"/>
              </w:rPr>
              <w:t xml:space="preserve">P3      |   6   3   2 |  8  4   2 |</w:t>
            </w:r>
          </w:p>
          <w:p>
            <w:pPr>
              <w:spacing w:after="30" w:before="0"/>
              <w:ind w:left="180"/>
            </w:pPr>
            <w:r>
              <w:rPr>
                <w:rFonts w:ascii="Courier New" w:cs="Courier New" w:eastAsia="Courier New" w:hAnsi="Courier New"/>
                <w:color w:val="2D2D2D"/>
                <w:sz w:val="19"/>
                <w:szCs w:val="19"/>
              </w:rPr>
              <w:t xml:space="preserve">P4      |   1   4   3 |  1  5   7 |</w:t>
            </w:r>
          </w:p>
          <w:p>
            <w:pPr>
              <w:spacing w:after="30" w:before="0"/>
              <w:ind/>
            </w:pPr>
            <w:r>
              <w:rPr>
                <w:rFonts w:ascii="Arial" w:cs="Arial" w:eastAsia="Arial" w:hAnsi="Arial"/>
                <w:color w:val="111111"/>
                <w:sz w:val="21"/>
                <w:szCs w:val="21"/>
              </w:rPr>
              <w:t xml:space="preserve"> </w:t>
            </w:r>
          </w:p>
          <w:p>
            <w:pPr>
              <w:spacing w:after="30" w:before="0"/>
              <w:ind w:left="180"/>
            </w:pPr>
            <w:r>
              <w:rPr>
                <w:rFonts w:ascii="Courier New" w:cs="Courier New" w:eastAsia="Courier New" w:hAnsi="Courier New"/>
                <w:color w:val="2D2D2D"/>
                <w:sz w:val="19"/>
                <w:szCs w:val="19"/>
              </w:rPr>
              <w:t xml:space="preserve">Apply Banker's Algorithm to compute:</w:t>
            </w:r>
          </w:p>
          <w:p>
            <w:pPr>
              <w:spacing w:after="30" w:before="0"/>
              <w:ind w:left="180"/>
            </w:pPr>
            <w:r>
              <w:rPr>
                <w:rFonts w:ascii="Courier New" w:cs="Courier New" w:eastAsia="Courier New" w:hAnsi="Courier New"/>
                <w:color w:val="2D2D2D"/>
                <w:sz w:val="19"/>
                <w:szCs w:val="19"/>
              </w:rPr>
              <w:t xml:space="preserve">i.  The content of the Need matrix.</w:t>
            </w:r>
          </w:p>
          <w:p>
            <w:pPr>
              <w:spacing w:after="0" w:before="0"/>
              <w:ind w:left="180"/>
            </w:pPr>
            <w:r>
              <w:rPr>
                <w:rFonts w:ascii="Courier New" w:cs="Courier New" w:eastAsia="Courier New" w:hAnsi="Courier New"/>
                <w:color w:val="2D2D2D"/>
                <w:sz w:val="19"/>
                <w:szCs w:val="19"/>
              </w:rPr>
              <w:t xml:space="preserve">ii. Is the system in a safe state? If yes, what is the safety sequence?</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8B0000"/>
                <w:sz w:val="20"/>
                <w:szCs w:val="20"/>
              </w:rPr>
              <w:t xml:space="preserve">8 Marks</w:t>
            </w:r>
          </w:p>
          <w:p>
            <w:pPr>
              <w:spacing w:after="40" w:before="0"/>
              <w:jc w:val="center"/>
            </w:pPr>
            <w:r>
              <w:rPr>
                <w:rFonts w:ascii="Arial" w:cs="Arial" w:eastAsia="Arial" w:hAnsi="Arial"/>
                <w:color w:val="1F5C9E"/>
                <w:sz w:val="19"/>
                <w:szCs w:val="19"/>
              </w:rPr>
              <w:t xml:space="preserve">CO4</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Q14</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30" w:before="0"/>
              <w:ind/>
            </w:pPr>
            <w:r>
              <w:rPr>
                <w:rFonts w:ascii="Arial" w:cs="Arial" w:eastAsia="Arial" w:hAnsi="Arial"/>
                <w:color w:val="111111"/>
                <w:sz w:val="21"/>
                <w:szCs w:val="21"/>
              </w:rPr>
              <w:t xml:space="preserve">Considering a system with five processes P0–P4 and three resources of type A, B, C.</w:t>
            </w:r>
          </w:p>
          <w:p>
            <w:pPr>
              <w:spacing w:after="30" w:before="0"/>
              <w:ind w:left="180"/>
            </w:pPr>
            <w:r>
              <w:rPr>
                <w:rFonts w:ascii="Courier New" w:cs="Courier New" w:eastAsia="Courier New" w:hAnsi="Courier New"/>
                <w:color w:val="2D2D2D"/>
                <w:sz w:val="19"/>
                <w:szCs w:val="19"/>
              </w:rPr>
              <w:t xml:space="preserve">Resource A: 10 instances, B: 5 instances, C: 7 instances.</w:t>
            </w:r>
          </w:p>
          <w:p>
            <w:pPr>
              <w:spacing w:after="30" w:before="0"/>
              <w:ind w:left="180"/>
            </w:pPr>
            <w:r>
              <w:rPr>
                <w:rFonts w:ascii="Courier New" w:cs="Courier New" w:eastAsia="Courier New" w:hAnsi="Courier New"/>
                <w:color w:val="2D2D2D"/>
                <w:sz w:val="19"/>
                <w:szCs w:val="19"/>
              </w:rPr>
              <w:t xml:space="preserve">Snapshot at time t0 (Table 6b):</w:t>
            </w:r>
          </w:p>
          <w:p>
            <w:pPr>
              <w:spacing w:after="30" w:before="0"/>
              <w:ind/>
            </w:pPr>
            <w:r>
              <w:rPr>
                <w:rFonts w:ascii="Arial" w:cs="Arial" w:eastAsia="Arial" w:hAnsi="Arial"/>
                <w:color w:val="111111"/>
                <w:sz w:val="21"/>
                <w:szCs w:val="21"/>
              </w:rPr>
              <w:t xml:space="preserve"> </w:t>
            </w:r>
          </w:p>
          <w:p>
            <w:pPr>
              <w:spacing w:after="30" w:before="0"/>
              <w:ind w:left="180"/>
            </w:pPr>
            <w:r>
              <w:rPr>
                <w:rFonts w:ascii="Courier New" w:cs="Courier New" w:eastAsia="Courier New" w:hAnsi="Courier New"/>
                <w:color w:val="2D2D2D"/>
                <w:sz w:val="19"/>
                <w:szCs w:val="19"/>
              </w:rPr>
              <w:t xml:space="preserve">Process | Alloc A B C | Max A B C | Available A B C</w:t>
            </w:r>
          </w:p>
          <w:p>
            <w:pPr>
              <w:spacing w:after="30" w:before="0"/>
              <w:ind w:left="180"/>
            </w:pPr>
            <w:r>
              <w:rPr>
                <w:rFonts w:ascii="Courier New" w:cs="Courier New" w:eastAsia="Courier New" w:hAnsi="Courier New"/>
                <w:color w:val="2D2D2D"/>
                <w:sz w:val="19"/>
                <w:szCs w:val="19"/>
              </w:rPr>
              <w:t xml:space="preserve">P0      |   0   1   0 |  7  5   3 |  3   3   2</w:t>
            </w:r>
          </w:p>
          <w:p>
            <w:pPr>
              <w:spacing w:after="30" w:before="0"/>
              <w:ind w:left="180"/>
            </w:pPr>
            <w:r>
              <w:rPr>
                <w:rFonts w:ascii="Courier New" w:cs="Courier New" w:eastAsia="Courier New" w:hAnsi="Courier New"/>
                <w:color w:val="2D2D2D"/>
                <w:sz w:val="19"/>
                <w:szCs w:val="19"/>
              </w:rPr>
              <w:t xml:space="preserve">P1      |   2   0   0 |  3  2   2 |</w:t>
            </w:r>
          </w:p>
          <w:p>
            <w:pPr>
              <w:spacing w:after="30" w:before="0"/>
              <w:ind w:left="180"/>
            </w:pPr>
            <w:r>
              <w:rPr>
                <w:rFonts w:ascii="Courier New" w:cs="Courier New" w:eastAsia="Courier New" w:hAnsi="Courier New"/>
                <w:color w:val="2D2D2D"/>
                <w:sz w:val="19"/>
                <w:szCs w:val="19"/>
              </w:rPr>
              <w:t xml:space="preserve">P2      |   3   0   2 |  9  0   2 |</w:t>
            </w:r>
          </w:p>
          <w:p>
            <w:pPr>
              <w:spacing w:after="30" w:before="0"/>
              <w:ind w:left="180"/>
            </w:pPr>
            <w:r>
              <w:rPr>
                <w:rFonts w:ascii="Courier New" w:cs="Courier New" w:eastAsia="Courier New" w:hAnsi="Courier New"/>
                <w:color w:val="2D2D2D"/>
                <w:sz w:val="19"/>
                <w:szCs w:val="19"/>
              </w:rPr>
              <w:t xml:space="preserve">P3      |   2   1   1 |  2  2   2 |</w:t>
            </w:r>
          </w:p>
          <w:p>
            <w:pPr>
              <w:spacing w:after="30" w:before="0"/>
              <w:ind w:left="180"/>
            </w:pPr>
            <w:r>
              <w:rPr>
                <w:rFonts w:ascii="Courier New" w:cs="Courier New" w:eastAsia="Courier New" w:hAnsi="Courier New"/>
                <w:color w:val="2D2D2D"/>
                <w:sz w:val="19"/>
                <w:szCs w:val="19"/>
              </w:rPr>
              <w:t xml:space="preserve">P4      |   0   0   2 |  4  3   3 |</w:t>
            </w:r>
          </w:p>
          <w:p>
            <w:pPr>
              <w:spacing w:after="30" w:before="0"/>
              <w:ind/>
            </w:pPr>
            <w:r>
              <w:rPr>
                <w:rFonts w:ascii="Arial" w:cs="Arial" w:eastAsia="Arial" w:hAnsi="Arial"/>
                <w:color w:val="111111"/>
                <w:sz w:val="21"/>
                <w:szCs w:val="21"/>
              </w:rPr>
              <w:t xml:space="preserve"> </w:t>
            </w:r>
          </w:p>
          <w:p>
            <w:pPr>
              <w:spacing w:after="30" w:before="0"/>
              <w:ind w:left="180"/>
            </w:pPr>
            <w:r>
              <w:rPr>
                <w:rFonts w:ascii="Courier New" w:cs="Courier New" w:eastAsia="Courier New" w:hAnsi="Courier New"/>
                <w:color w:val="2D2D2D"/>
                <w:sz w:val="19"/>
                <w:szCs w:val="19"/>
              </w:rPr>
              <w:t xml:space="preserve">I.  What will be the content of the Need matrix?</w:t>
            </w:r>
          </w:p>
          <w:p>
            <w:pPr>
              <w:spacing w:after="0" w:before="0"/>
              <w:ind w:left="180"/>
            </w:pPr>
            <w:r>
              <w:rPr>
                <w:rFonts w:ascii="Courier New" w:cs="Courier New" w:eastAsia="Courier New" w:hAnsi="Courier New"/>
                <w:color w:val="2D2D2D"/>
                <w:sz w:val="19"/>
                <w:szCs w:val="19"/>
              </w:rPr>
              <w:t xml:space="preserve">II. Is the system in a safe state? If yes, then what is the safety sequence?</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8B0000"/>
                <w:sz w:val="20"/>
                <w:szCs w:val="20"/>
              </w:rPr>
              <w:t xml:space="preserve">8 Marks</w:t>
            </w:r>
          </w:p>
          <w:p>
            <w:pPr>
              <w:spacing w:after="40" w:before="0"/>
              <w:jc w:val="center"/>
            </w:pPr>
            <w:r>
              <w:rPr>
                <w:rFonts w:ascii="Arial" w:cs="Arial" w:eastAsia="Arial" w:hAnsi="Arial"/>
                <w:color w:val="1F5C9E"/>
                <w:sz w:val="19"/>
                <w:szCs w:val="19"/>
              </w:rPr>
              <w:t xml:space="preserve">CO4</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p>
      <w:pPr>
        <w:pStyle w:val="Heading1"/>
        <w:pageBreakBefore/>
        <w:spacing w:after="80" w:before="200"/>
      </w:pPr>
      <w:r>
        <w:rPr>
          <w:rFonts w:ascii="Arial" w:cs="Arial" w:eastAsia="Arial" w:hAnsi="Arial"/>
          <w:b/>
          <w:bCs/>
          <w:color w:val="555555"/>
          <w:sz w:val="34"/>
          <w:szCs w:val="34"/>
        </w:rPr>
        <w:t xml:space="preserve">PART C: Memory Management (Linked Topics)</w:t>
      </w:r>
    </w:p>
    <w:p>
      <w:pPr>
        <w:pBdr>
          <w:bottom w:val="single" w:color="555555" w:sz="8" w:space="1"/>
        </w:pBdr>
        <w:spacing w:after="60" w:before="60"/>
      </w:pPr>
    </w:p>
    <w:p>
      <w:pPr>
        <w:spacing w:after="20" w:before="80"/>
      </w:pPr>
      <w:r>
        <w:t xml:space="preserve"/>
      </w:r>
    </w:p>
    <w:p>
      <w:pPr>
        <w:pStyle w:val="Heading2"/>
        <w:spacing w:after="60" w:before="120"/>
      </w:pPr>
      <w:r>
        <w:rPr>
          <w:rFonts w:ascii="Arial" w:cs="Arial" w:eastAsia="Arial" w:hAnsi="Arial"/>
          <w:b/>
          <w:bCs/>
          <w:color w:val="555555"/>
          <w:sz w:val="25"/>
          <w:szCs w:val="25"/>
        </w:rPr>
        <w:t xml:space="preserve">C1. Memory Allocation &amp; Page Table Techniques</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Q15</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Given memory partitions of 500KB, 100KB, 200KB, 300KB, and 600KB (in order). How would each of the First Fit, Best Fit, Worst Fit algorithms place the processes of 212 KB, 417 KB, 112 KB, 426 KB (in order)? Which algorithm makes the most efficient use of memory? Justify your answer.</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1A6B3A"/>
                <w:sz w:val="20"/>
                <w:szCs w:val="20"/>
              </w:rPr>
              <w:t xml:space="preserve">5 Marks</w:t>
            </w:r>
          </w:p>
          <w:p>
            <w:pPr>
              <w:spacing w:after="40" w:before="0"/>
              <w:jc w:val="center"/>
            </w:pPr>
            <w:r>
              <w:rPr>
                <w:rFonts w:ascii="Arial" w:cs="Arial" w:eastAsia="Arial" w:hAnsi="Arial"/>
                <w:color w:val="1F5C9E"/>
                <w:sz w:val="19"/>
                <w:szCs w:val="19"/>
              </w:rPr>
              <w:t xml:space="preserve">CO5</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Q16</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Describe the suitable technique used for implementing a page table if the size of the page table is larger than 2³² bytes.</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1A6B3A"/>
                <w:sz w:val="20"/>
                <w:szCs w:val="20"/>
              </w:rPr>
              <w:t xml:space="preserve">5 Marks</w:t>
            </w:r>
          </w:p>
          <w:p>
            <w:pPr>
              <w:spacing w:after="40" w:before="0"/>
              <w:jc w:val="center"/>
            </w:pPr>
            <w:r>
              <w:rPr>
                <w:rFonts w:ascii="Arial" w:cs="Arial" w:eastAsia="Arial" w:hAnsi="Arial"/>
                <w:color w:val="1F5C9E"/>
                <w:sz w:val="19"/>
                <w:szCs w:val="19"/>
              </w:rPr>
              <w:t xml:space="preserve">CO5</w:t>
            </w:r>
          </w:p>
          <w:p>
            <w:pPr>
              <w:spacing w:after="0" w:before="0"/>
              <w:jc w:val="center"/>
            </w:pPr>
            <w:r>
              <w:rPr>
                <w:rFonts w:ascii="Arial" w:cs="Arial" w:eastAsia="Arial" w:hAnsi="Arial"/>
                <w:i/>
                <w:iCs/>
                <w:color w:val="666666"/>
                <w:sz w:val="18"/>
                <w:szCs w:val="18"/>
              </w:rPr>
              <w:t xml:space="preserve">L2 – Understand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Q17</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Describe the use of access matrix maintained by the operating system to ensure protection and security of different resources.</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1A6B3A"/>
                <w:sz w:val="20"/>
                <w:szCs w:val="20"/>
              </w:rPr>
              <w:t xml:space="preserve">5 Marks</w:t>
            </w:r>
          </w:p>
          <w:p>
            <w:pPr>
              <w:spacing w:after="40" w:before="0"/>
              <w:jc w:val="center"/>
            </w:pPr>
            <w:r>
              <w:rPr>
                <w:rFonts w:ascii="Arial" w:cs="Arial" w:eastAsia="Arial" w:hAnsi="Arial"/>
                <w:color w:val="1F5C9E"/>
                <w:sz w:val="19"/>
                <w:szCs w:val="19"/>
              </w:rPr>
              <w:t xml:space="preserve">CO5</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p>
      <w:pPr>
        <w:spacing w:after="20" w:before="80"/>
      </w:pPr>
      <w:r>
        <w:t xml:space="preserve"/>
      </w:r>
    </w:p>
    <w:p>
      <w:pPr>
        <w:pStyle w:val="Heading2"/>
        <w:spacing w:after="60" w:before="120"/>
      </w:pPr>
      <w:r>
        <w:rPr>
          <w:rFonts w:ascii="Arial" w:cs="Arial" w:eastAsia="Arial" w:hAnsi="Arial"/>
          <w:b/>
          <w:bCs/>
          <w:color w:val="555555"/>
          <w:sz w:val="25"/>
          <w:szCs w:val="25"/>
        </w:rPr>
        <w:t xml:space="preserve">C2. Disk Scheduling</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c>
          <w:tcPr>
            <w:tcW w:type="dxa" w:w="900"/>
            <w:tcBorders>
              <w:top w:val="single" w:color="1A3260" w:sz="1"/>
              <w:left w:val="single" w:color="1A3260" w:sz="1"/>
              <w:bottom w:val="single" w:color="1A3260" w:sz="1"/>
              <w:right w:val="single" w:color="1A3260" w:sz="1"/>
            </w:tcBorders>
            <w:shd w:fill="1A3260" w:val="clear"/>
            <w:tcMar>
              <w:top w:type="dxa" w:w="80"/>
              <w:left w:type="dxa" w:w="100"/>
              <w:bottom w:type="dxa" w:w="80"/>
              <w:right w:type="dxa" w:w="100"/>
            </w:tcMar>
            <w:vAlign w:val="top"/>
          </w:tcPr>
          <w:p>
            <w:pPr>
              <w:spacing w:after="0" w:before="0"/>
              <w:jc w:val="center"/>
            </w:pPr>
            <w:r>
              <w:rPr>
                <w:rFonts w:ascii="Arial" w:cs="Arial" w:eastAsia="Arial" w:hAnsi="Arial"/>
                <w:b/>
                <w:bCs/>
                <w:color w:val="FFFFFF"/>
                <w:sz w:val="20"/>
                <w:szCs w:val="20"/>
              </w:rPr>
              <w:t xml:space="preserve">Q18</w:t>
            </w:r>
          </w:p>
        </w:tc>
        <w:tc>
          <w:tcPr>
            <w:tcW w:type="dxa" w:w="6960"/>
            <w:tcBorders>
              <w:top w:val="single" w:color="9DAFD0" w:sz="1"/>
              <w:left w:val="single" w:color="9DAFD0" w:sz="1"/>
              <w:bottom w:val="single" w:color="9DAFD0" w:sz="1"/>
              <w:right w:val="single" w:color="9DAFD0" w:sz="1"/>
            </w:tcBorders>
            <w:shd w:fill="FFFFFF" w:val="clear"/>
            <w:tcMar>
              <w:top w:type="dxa" w:w="100"/>
              <w:left w:type="dxa" w:w="160"/>
              <w:bottom w:type="dxa" w:w="100"/>
              <w:right w:type="dxa" w:w="120"/>
            </w:tcMar>
          </w:tcPr>
          <w:p>
            <w:pPr>
              <w:spacing w:after="0" w:before="0"/>
              <w:ind/>
            </w:pPr>
            <w:r>
              <w:rPr>
                <w:rFonts w:ascii="Arial" w:cs="Arial" w:eastAsia="Arial" w:hAnsi="Arial"/>
                <w:color w:val="111111"/>
                <w:sz w:val="21"/>
                <w:szCs w:val="21"/>
              </w:rPr>
              <w:t xml:space="preserve">Consider the following request sequence for a disk I/O: 12, 34, 52, 14, 25, 68, 39. The disk consists of 90 tracks numbered 0–89 and the current position of the R/W head is at 53. Find the total number of track movements using SCAN disk scheduling and SSTF disk scheduling policies. Assume the direction of R/W head is towards the smaller value.</w:t>
            </w:r>
          </w:p>
        </w:tc>
        <w:tc>
          <w:tcPr>
            <w:tcW w:type="dxa" w:w="1500"/>
            <w:tcBorders>
              <w:top w:val="single" w:color="9DAFD0" w:sz="1"/>
              <w:left w:val="single" w:color="9DAFD0" w:sz="1"/>
              <w:bottom w:val="single" w:color="9DAFD0" w:sz="1"/>
              <w:right w:val="single" w:color="9DAFD0" w:sz="1"/>
            </w:tcBorders>
            <w:shd w:fill="F4F6FB" w:val="clear"/>
            <w:tcMar>
              <w:top w:type="dxa" w:w="80"/>
              <w:left w:type="dxa" w:w="100"/>
              <w:bottom w:type="dxa" w:w="80"/>
              <w:right w:type="dxa" w:w="100"/>
            </w:tcMar>
            <w:vAlign w:val="top"/>
          </w:tcPr>
          <w:p>
            <w:pPr>
              <w:spacing w:after="40" w:before="0"/>
              <w:jc w:val="center"/>
            </w:pPr>
            <w:r>
              <w:rPr>
                <w:rFonts w:ascii="Arial" w:cs="Arial" w:eastAsia="Arial" w:hAnsi="Arial"/>
                <w:b/>
                <w:bCs/>
                <w:color w:val="1A6B3A"/>
                <w:sz w:val="20"/>
                <w:szCs w:val="20"/>
              </w:rPr>
              <w:t xml:space="preserve">5 Marks</w:t>
            </w:r>
          </w:p>
          <w:p>
            <w:pPr>
              <w:spacing w:after="40" w:before="0"/>
              <w:jc w:val="center"/>
            </w:pPr>
            <w:r>
              <w:rPr>
                <w:rFonts w:ascii="Arial" w:cs="Arial" w:eastAsia="Arial" w:hAnsi="Arial"/>
                <w:color w:val="1F5C9E"/>
                <w:sz w:val="19"/>
                <w:szCs w:val="19"/>
              </w:rPr>
              <w:t xml:space="preserve">CO2</w:t>
            </w:r>
          </w:p>
          <w:p>
            <w:pPr>
              <w:spacing w:after="0" w:before="0"/>
              <w:jc w:val="center"/>
            </w:pPr>
            <w:r>
              <w:rPr>
                <w:rFonts w:ascii="Arial" w:cs="Arial" w:eastAsia="Arial" w:hAnsi="Arial"/>
                <w:i/>
                <w:iCs/>
                <w:color w:val="666666"/>
                <w:sz w:val="18"/>
                <w:szCs w:val="18"/>
              </w:rPr>
              <w:t xml:space="preserve">L3 – Apply</w:t>
            </w:r>
          </w:p>
        </w:tc>
      </w:tr>
    </w:tbl>
    <w:p>
      <w:pPr>
        <w:spacing w:after="40" w:before="4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OS Unit III Question Bank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Arial" w:cs="Arial" w:eastAsia="Arial" w:hAnsi="Arial"/>
      <w:b/>
      <w:bCs/>
      <w:color w:val="1A3260"/>
      <w:sz w:val="34"/>
      <w:szCs w:val="34"/>
    </w:rPr>
  </w:style>
  <w:style w:type="paragraph" w:styleId="Heading2">
    <w:name w:val="Heading 2"/>
    <w:basedOn w:val="Normal"/>
    <w:next w:val="Normal"/>
    <w:qFormat/>
    <w:pPr>
      <w:spacing w:after="60" w:before="160"/>
      <w:outlineLvl w:val="1"/>
    </w:pPr>
    <w:rPr>
      <w:rFonts w:ascii="Arial" w:cs="Arial" w:eastAsia="Arial" w:hAnsi="Arial"/>
      <w:b/>
      <w:bCs/>
      <w:color w:val="1F5C9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2026-05-22T06:58:21.708Z</dcterms:created>
  <dcterms:modified xsi:type="dcterms:W3CDTF">2026-05-22T06:58:21.721Z</dcterms:modified>
</cp:coreProperties>
</file>

<file path=docProps/custom.xml><?xml version="1.0" encoding="utf-8"?>
<Properties xmlns="http://schemas.openxmlformats.org/officeDocument/2006/custom-properties" xmlns:vt="http://schemas.openxmlformats.org/officeDocument/2006/docPropsVTypes"/>
</file>