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5A8F" w14:textId="7E462CD7" w:rsidR="00D13ABA" w:rsidRPr="00D13ABA" w:rsidRDefault="003C2AA9" w:rsidP="00D13ABA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ACM Code of Ethics </w:t>
      </w:r>
      <w:r w:rsidR="00D13ABA" w:rsidRPr="00D13ABA">
        <w:rPr>
          <w:rFonts w:ascii="Arial" w:hAnsi="Arial" w:cs="Arial"/>
          <w:b/>
          <w:bCs/>
          <w:sz w:val="24"/>
          <w:szCs w:val="24"/>
        </w:rPr>
        <w:t>Case</w:t>
      </w:r>
      <w:r>
        <w:rPr>
          <w:rFonts w:ascii="Arial" w:hAnsi="Arial" w:cs="Arial"/>
          <w:b/>
          <w:bCs/>
          <w:sz w:val="24"/>
          <w:szCs w:val="24"/>
        </w:rPr>
        <w:t xml:space="preserve"> Study</w:t>
      </w:r>
      <w:r w:rsidR="00D13ABA" w:rsidRPr="00D13ABA">
        <w:rPr>
          <w:rFonts w:ascii="Arial" w:hAnsi="Arial" w:cs="Arial"/>
          <w:b/>
          <w:bCs/>
          <w:sz w:val="24"/>
          <w:szCs w:val="24"/>
        </w:rPr>
        <w:t>: Medical Implant Risk Analysis</w:t>
      </w:r>
    </w:p>
    <w:p w14:paraId="38774633" w14:textId="5CD8E275" w:rsidR="0041423F" w:rsidRDefault="00000000" w:rsidP="007368C5">
      <w:pPr>
        <w:spacing w:line="48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347058868"/>
          <w:citation/>
        </w:sdtPr>
        <w:sdtContent>
          <w:r w:rsidR="007368C5">
            <w:rPr>
              <w:rFonts w:ascii="Arial" w:hAnsi="Arial" w:cs="Arial"/>
              <w:sz w:val="24"/>
              <w:szCs w:val="24"/>
            </w:rPr>
            <w:fldChar w:fldCharType="begin"/>
          </w:r>
          <w:r w:rsidR="007368C5">
            <w:rPr>
              <w:rFonts w:ascii="Arial" w:hAnsi="Arial" w:cs="Arial"/>
              <w:sz w:val="24"/>
              <w:szCs w:val="24"/>
              <w:lang w:val="en-US"/>
            </w:rPr>
            <w:instrText xml:space="preserve"> CITATION ACM18 \l 1033 </w:instrText>
          </w:r>
          <w:r w:rsidR="007368C5">
            <w:rPr>
              <w:rFonts w:ascii="Arial" w:hAnsi="Arial" w:cs="Arial"/>
              <w:sz w:val="24"/>
              <w:szCs w:val="24"/>
            </w:rPr>
            <w:fldChar w:fldCharType="separate"/>
          </w:r>
          <w:r w:rsidR="003C26CE" w:rsidRPr="003C26CE">
            <w:rPr>
              <w:rFonts w:ascii="Arial" w:hAnsi="Arial" w:cs="Arial"/>
              <w:noProof/>
              <w:sz w:val="24"/>
              <w:szCs w:val="24"/>
              <w:lang w:val="en-US"/>
            </w:rPr>
            <w:t>(ACM, 2018)</w:t>
          </w:r>
          <w:r w:rsidR="007368C5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17071F">
        <w:rPr>
          <w:rFonts w:ascii="Arial" w:hAnsi="Arial" w:cs="Arial"/>
          <w:sz w:val="24"/>
          <w:szCs w:val="24"/>
        </w:rPr>
        <w:t xml:space="preserve"> describes The Association of Computing Machinery (ACM) Code of Ethics and Professional Practice as a guide that helps computing professional make ethical decisions</w:t>
      </w:r>
      <w:r w:rsidR="00640AAB">
        <w:rPr>
          <w:rFonts w:ascii="Arial" w:hAnsi="Arial" w:cs="Arial"/>
          <w:sz w:val="24"/>
          <w:szCs w:val="24"/>
        </w:rPr>
        <w:t xml:space="preserve"> and prioritize the public good.</w:t>
      </w:r>
      <w:r w:rsidR="0041423F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022827843"/>
          <w:citation/>
        </w:sdtPr>
        <w:sdtContent>
          <w:r w:rsidR="0041423F">
            <w:rPr>
              <w:rFonts w:ascii="Arial" w:hAnsi="Arial" w:cs="Arial"/>
              <w:sz w:val="24"/>
              <w:szCs w:val="24"/>
            </w:rPr>
            <w:fldChar w:fldCharType="begin"/>
          </w:r>
          <w:r w:rsidR="0041423F">
            <w:rPr>
              <w:rFonts w:ascii="Arial" w:hAnsi="Arial" w:cs="Arial"/>
              <w:sz w:val="24"/>
              <w:szCs w:val="24"/>
              <w:lang w:val="en-US"/>
            </w:rPr>
            <w:instrText xml:space="preserve"> CITATION ACMND \l 1033 </w:instrText>
          </w:r>
          <w:r w:rsidR="0041423F">
            <w:rPr>
              <w:rFonts w:ascii="Arial" w:hAnsi="Arial" w:cs="Arial"/>
              <w:sz w:val="24"/>
              <w:szCs w:val="24"/>
            </w:rPr>
            <w:fldChar w:fldCharType="separate"/>
          </w:r>
          <w:r w:rsidR="003C26CE" w:rsidRPr="003C26CE">
            <w:rPr>
              <w:rFonts w:ascii="Arial" w:hAnsi="Arial" w:cs="Arial"/>
              <w:noProof/>
              <w:sz w:val="24"/>
              <w:szCs w:val="24"/>
              <w:lang w:val="en-US"/>
            </w:rPr>
            <w:t>(ACM, N.D)</w:t>
          </w:r>
          <w:r w:rsidR="0041423F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41423F">
        <w:rPr>
          <w:rFonts w:ascii="Arial" w:hAnsi="Arial" w:cs="Arial"/>
          <w:sz w:val="24"/>
          <w:szCs w:val="24"/>
        </w:rPr>
        <w:t xml:space="preserve"> describ</w:t>
      </w:r>
      <w:r w:rsidR="00E9532F">
        <w:rPr>
          <w:rFonts w:ascii="Arial" w:hAnsi="Arial" w:cs="Arial"/>
          <w:sz w:val="24"/>
          <w:szCs w:val="24"/>
        </w:rPr>
        <w:t>es a case</w:t>
      </w:r>
      <w:r w:rsidR="007368C5">
        <w:rPr>
          <w:rFonts w:ascii="Arial" w:hAnsi="Arial" w:cs="Arial"/>
          <w:sz w:val="24"/>
          <w:szCs w:val="24"/>
        </w:rPr>
        <w:t xml:space="preserve"> stud</w:t>
      </w:r>
      <w:r w:rsidR="00E9532F">
        <w:rPr>
          <w:rFonts w:ascii="Arial" w:hAnsi="Arial" w:cs="Arial"/>
          <w:sz w:val="24"/>
          <w:szCs w:val="24"/>
        </w:rPr>
        <w:t xml:space="preserve">y on </w:t>
      </w:r>
      <w:r w:rsidR="0041423F" w:rsidRPr="003E35E2">
        <w:rPr>
          <w:rFonts w:ascii="Arial" w:hAnsi="Arial" w:cs="Arial"/>
          <w:sz w:val="24"/>
          <w:szCs w:val="24"/>
        </w:rPr>
        <w:t>Corazón</w:t>
      </w:r>
      <w:r w:rsidR="00E9532F">
        <w:rPr>
          <w:rFonts w:ascii="Arial" w:hAnsi="Arial" w:cs="Arial"/>
          <w:sz w:val="24"/>
          <w:szCs w:val="24"/>
        </w:rPr>
        <w:t xml:space="preserve">, </w:t>
      </w:r>
      <w:r w:rsidR="0041423F">
        <w:rPr>
          <w:rFonts w:ascii="Arial" w:hAnsi="Arial" w:cs="Arial"/>
          <w:sz w:val="24"/>
          <w:szCs w:val="24"/>
        </w:rPr>
        <w:t xml:space="preserve">a </w:t>
      </w:r>
      <w:r w:rsidR="0041423F" w:rsidRPr="003E35E2">
        <w:rPr>
          <w:rFonts w:ascii="Arial" w:hAnsi="Arial" w:cs="Arial"/>
          <w:sz w:val="24"/>
          <w:szCs w:val="24"/>
        </w:rPr>
        <w:t>medical technology startup</w:t>
      </w:r>
      <w:r w:rsidR="00E9532F">
        <w:rPr>
          <w:rFonts w:ascii="Arial" w:hAnsi="Arial" w:cs="Arial"/>
          <w:sz w:val="24"/>
          <w:szCs w:val="24"/>
        </w:rPr>
        <w:t xml:space="preserve"> </w:t>
      </w:r>
      <w:r w:rsidR="00D400EF">
        <w:rPr>
          <w:rFonts w:ascii="Arial" w:hAnsi="Arial" w:cs="Arial"/>
          <w:sz w:val="24"/>
          <w:szCs w:val="24"/>
        </w:rPr>
        <w:t xml:space="preserve">that </w:t>
      </w:r>
      <w:r w:rsidR="00E9532F">
        <w:rPr>
          <w:rFonts w:ascii="Arial" w:hAnsi="Arial" w:cs="Arial"/>
          <w:sz w:val="24"/>
          <w:szCs w:val="24"/>
        </w:rPr>
        <w:t>implemented an</w:t>
      </w:r>
      <w:r w:rsidR="003B334F">
        <w:rPr>
          <w:rFonts w:ascii="Arial" w:hAnsi="Arial" w:cs="Arial"/>
          <w:sz w:val="24"/>
          <w:szCs w:val="24"/>
        </w:rPr>
        <w:t xml:space="preserve"> open bug </w:t>
      </w:r>
      <w:r w:rsidR="003B334F" w:rsidRPr="003B334F">
        <w:rPr>
          <w:rFonts w:ascii="Arial" w:hAnsi="Arial" w:cs="Arial"/>
          <w:sz w:val="24"/>
          <w:szCs w:val="24"/>
        </w:rPr>
        <w:t xml:space="preserve">bounty program </w:t>
      </w:r>
      <w:r w:rsidR="00E9532F">
        <w:rPr>
          <w:rFonts w:ascii="Arial" w:hAnsi="Arial" w:cs="Arial"/>
          <w:sz w:val="24"/>
          <w:szCs w:val="24"/>
        </w:rPr>
        <w:t>for</w:t>
      </w:r>
      <w:r w:rsidR="003B334F" w:rsidRPr="003B334F">
        <w:rPr>
          <w:rFonts w:ascii="Arial" w:hAnsi="Arial" w:cs="Arial"/>
          <w:sz w:val="24"/>
          <w:szCs w:val="24"/>
        </w:rPr>
        <w:t xml:space="preserve"> their </w:t>
      </w:r>
      <w:r w:rsidR="0041423F" w:rsidRPr="003E35E2">
        <w:rPr>
          <w:rFonts w:ascii="Arial" w:hAnsi="Arial" w:cs="Arial"/>
          <w:sz w:val="24"/>
          <w:szCs w:val="24"/>
        </w:rPr>
        <w:t>implantable heart health monitoring device</w:t>
      </w:r>
      <w:r w:rsidR="00D400EF">
        <w:rPr>
          <w:rFonts w:ascii="Arial" w:hAnsi="Arial" w:cs="Arial"/>
          <w:sz w:val="24"/>
          <w:szCs w:val="24"/>
        </w:rPr>
        <w:t xml:space="preserve"> app.</w:t>
      </w:r>
      <w:r w:rsidR="003B334F">
        <w:rPr>
          <w:rFonts w:ascii="Arial" w:hAnsi="Arial" w:cs="Arial"/>
          <w:sz w:val="24"/>
          <w:szCs w:val="24"/>
        </w:rPr>
        <w:t xml:space="preserve"> </w:t>
      </w:r>
      <w:r w:rsidR="00E9532F">
        <w:rPr>
          <w:rFonts w:ascii="Arial" w:hAnsi="Arial" w:cs="Arial"/>
          <w:sz w:val="24"/>
          <w:szCs w:val="24"/>
        </w:rPr>
        <w:t>This study highlighted t</w:t>
      </w:r>
      <w:r w:rsidR="00D400EF">
        <w:rPr>
          <w:rFonts w:ascii="Arial" w:hAnsi="Arial" w:cs="Arial"/>
          <w:sz w:val="24"/>
          <w:szCs w:val="24"/>
        </w:rPr>
        <w:t>he ACM Code of Ethics</w:t>
      </w:r>
      <w:r w:rsidR="008912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777640854"/>
          <w:citation/>
        </w:sdtPr>
        <w:sdtContent>
          <w:r w:rsidR="008912BA">
            <w:rPr>
              <w:rFonts w:ascii="Arial" w:hAnsi="Arial" w:cs="Arial"/>
              <w:sz w:val="24"/>
              <w:szCs w:val="24"/>
            </w:rPr>
            <w:fldChar w:fldCharType="begin"/>
          </w:r>
          <w:r w:rsidR="008912BA">
            <w:rPr>
              <w:rFonts w:ascii="Arial" w:hAnsi="Arial" w:cs="Arial"/>
              <w:sz w:val="24"/>
              <w:szCs w:val="24"/>
              <w:lang w:val="en-US"/>
            </w:rPr>
            <w:instrText xml:space="preserve"> CITATION ACM181 \l 1033 </w:instrText>
          </w:r>
          <w:r w:rsidR="008912BA">
            <w:rPr>
              <w:rFonts w:ascii="Arial" w:hAnsi="Arial" w:cs="Arial"/>
              <w:sz w:val="24"/>
              <w:szCs w:val="24"/>
            </w:rPr>
            <w:fldChar w:fldCharType="separate"/>
          </w:r>
          <w:r w:rsidR="003C26CE" w:rsidRPr="003C26CE">
            <w:rPr>
              <w:rFonts w:ascii="Arial" w:hAnsi="Arial" w:cs="Arial"/>
              <w:noProof/>
              <w:sz w:val="24"/>
              <w:szCs w:val="24"/>
              <w:lang w:val="en-US"/>
            </w:rPr>
            <w:t>(ACM Code 2018 Task Force, 2018)</w:t>
          </w:r>
          <w:r w:rsidR="008912BA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D400EF">
        <w:rPr>
          <w:rFonts w:ascii="Arial" w:hAnsi="Arial" w:cs="Arial"/>
          <w:sz w:val="24"/>
          <w:szCs w:val="24"/>
        </w:rPr>
        <w:t xml:space="preserve"> that Coraz</w:t>
      </w:r>
      <w:r w:rsidR="00D400EF" w:rsidRPr="003E35E2">
        <w:rPr>
          <w:rFonts w:ascii="Arial" w:hAnsi="Arial" w:cs="Arial"/>
          <w:sz w:val="24"/>
          <w:szCs w:val="24"/>
        </w:rPr>
        <w:t>ó</w:t>
      </w:r>
      <w:r w:rsidR="00D400EF">
        <w:rPr>
          <w:rFonts w:ascii="Arial" w:hAnsi="Arial" w:cs="Arial"/>
          <w:sz w:val="24"/>
          <w:szCs w:val="24"/>
        </w:rPr>
        <w:t xml:space="preserve">n’s </w:t>
      </w:r>
      <w:r w:rsidR="0041423F" w:rsidRPr="003B334F">
        <w:rPr>
          <w:rFonts w:ascii="Arial" w:hAnsi="Arial" w:cs="Arial"/>
          <w:sz w:val="24"/>
          <w:szCs w:val="24"/>
        </w:rPr>
        <w:t>align</w:t>
      </w:r>
      <w:r w:rsidR="00D400EF">
        <w:rPr>
          <w:rFonts w:ascii="Arial" w:hAnsi="Arial" w:cs="Arial"/>
          <w:sz w:val="24"/>
          <w:szCs w:val="24"/>
        </w:rPr>
        <w:t>ed</w:t>
      </w:r>
      <w:r w:rsidR="0041423F" w:rsidRPr="0041423F">
        <w:rPr>
          <w:rFonts w:ascii="Arial" w:hAnsi="Arial" w:cs="Arial"/>
          <w:i/>
          <w:iCs/>
          <w:sz w:val="24"/>
          <w:szCs w:val="24"/>
        </w:rPr>
        <w:t xml:space="preserve"> </w:t>
      </w:r>
      <w:r w:rsidR="0041423F" w:rsidRPr="00D400EF">
        <w:rPr>
          <w:rFonts w:ascii="Arial" w:hAnsi="Arial" w:cs="Arial"/>
          <w:sz w:val="24"/>
          <w:szCs w:val="24"/>
        </w:rPr>
        <w:t>with</w:t>
      </w:r>
      <w:r w:rsidR="00E9532F">
        <w:rPr>
          <w:rFonts w:ascii="Arial" w:hAnsi="Arial" w:cs="Arial"/>
          <w:sz w:val="24"/>
          <w:szCs w:val="24"/>
        </w:rPr>
        <w:t>, which includes</w:t>
      </w:r>
      <w:r w:rsidR="00D400EF">
        <w:rPr>
          <w:rFonts w:ascii="Arial" w:hAnsi="Arial" w:cs="Arial"/>
          <w:sz w:val="24"/>
          <w:szCs w:val="24"/>
        </w:rPr>
        <w:t>:</w:t>
      </w:r>
    </w:p>
    <w:p w14:paraId="5C66B8F7" w14:textId="3D987DED" w:rsidR="0041423F" w:rsidRPr="0041423F" w:rsidRDefault="0041423F" w:rsidP="0041423F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41423F">
        <w:rPr>
          <w:rFonts w:ascii="Arial" w:hAnsi="Arial" w:cs="Arial"/>
          <w:sz w:val="24"/>
          <w:szCs w:val="24"/>
        </w:rPr>
        <w:t xml:space="preserve">Principle 1.1: </w:t>
      </w:r>
      <w:r w:rsidR="00321744">
        <w:rPr>
          <w:rFonts w:ascii="Arial" w:hAnsi="Arial" w:cs="Arial"/>
          <w:sz w:val="24"/>
          <w:szCs w:val="24"/>
        </w:rPr>
        <w:t>C</w:t>
      </w:r>
      <w:r w:rsidRPr="0041423F">
        <w:rPr>
          <w:rFonts w:ascii="Arial" w:hAnsi="Arial" w:cs="Arial"/>
          <w:sz w:val="24"/>
          <w:szCs w:val="24"/>
        </w:rPr>
        <w:t>ontribut</w:t>
      </w:r>
      <w:r w:rsidR="00321744">
        <w:rPr>
          <w:rFonts w:ascii="Arial" w:hAnsi="Arial" w:cs="Arial"/>
          <w:sz w:val="24"/>
          <w:szCs w:val="24"/>
        </w:rPr>
        <w:t xml:space="preserve">ion </w:t>
      </w:r>
      <w:r w:rsidRPr="0041423F">
        <w:rPr>
          <w:rFonts w:ascii="Arial" w:hAnsi="Arial" w:cs="Arial"/>
          <w:sz w:val="24"/>
          <w:szCs w:val="24"/>
        </w:rPr>
        <w:t>to society and human well-being b</w:t>
      </w:r>
      <w:r w:rsidR="00321744">
        <w:rPr>
          <w:rFonts w:ascii="Arial" w:hAnsi="Arial" w:cs="Arial"/>
          <w:sz w:val="24"/>
          <w:szCs w:val="24"/>
        </w:rPr>
        <w:t xml:space="preserve">y </w:t>
      </w:r>
      <w:r w:rsidRPr="0041423F">
        <w:rPr>
          <w:rFonts w:ascii="Arial" w:hAnsi="Arial" w:cs="Arial"/>
          <w:sz w:val="24"/>
          <w:szCs w:val="24"/>
        </w:rPr>
        <w:t xml:space="preserve">providing </w:t>
      </w:r>
      <w:r w:rsidR="00321744">
        <w:rPr>
          <w:rFonts w:ascii="Arial" w:hAnsi="Arial" w:cs="Arial"/>
          <w:sz w:val="24"/>
          <w:szCs w:val="24"/>
        </w:rPr>
        <w:t xml:space="preserve">accessibility </w:t>
      </w:r>
      <w:r w:rsidRPr="0041423F">
        <w:rPr>
          <w:rFonts w:ascii="Arial" w:hAnsi="Arial" w:cs="Arial"/>
          <w:sz w:val="24"/>
          <w:szCs w:val="24"/>
        </w:rPr>
        <w:t>to</w:t>
      </w:r>
      <w:r w:rsidR="00321744">
        <w:rPr>
          <w:rFonts w:ascii="Arial" w:hAnsi="Arial" w:cs="Arial"/>
          <w:sz w:val="24"/>
          <w:szCs w:val="24"/>
        </w:rPr>
        <w:t xml:space="preserve"> their</w:t>
      </w:r>
      <w:r w:rsidRPr="0041423F">
        <w:rPr>
          <w:rFonts w:ascii="Arial" w:hAnsi="Arial" w:cs="Arial"/>
          <w:sz w:val="24"/>
          <w:szCs w:val="24"/>
        </w:rPr>
        <w:t xml:space="preserve"> heart health monitoring devices.</w:t>
      </w:r>
    </w:p>
    <w:p w14:paraId="6BD2B5DE" w14:textId="31B62F7B" w:rsidR="0041423F" w:rsidRDefault="0041423F" w:rsidP="0041423F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41423F">
        <w:rPr>
          <w:rFonts w:ascii="Arial" w:hAnsi="Arial" w:cs="Arial"/>
          <w:sz w:val="24"/>
          <w:szCs w:val="24"/>
        </w:rPr>
        <w:t xml:space="preserve">Principle 2.3: </w:t>
      </w:r>
      <w:r w:rsidR="008912BA">
        <w:rPr>
          <w:rFonts w:ascii="Arial" w:hAnsi="Arial" w:cs="Arial"/>
          <w:sz w:val="24"/>
          <w:szCs w:val="24"/>
        </w:rPr>
        <w:t>A</w:t>
      </w:r>
      <w:r w:rsidRPr="0041423F">
        <w:rPr>
          <w:rFonts w:ascii="Arial" w:hAnsi="Arial" w:cs="Arial"/>
          <w:sz w:val="24"/>
          <w:szCs w:val="24"/>
        </w:rPr>
        <w:t>dher</w:t>
      </w:r>
      <w:r w:rsidR="008912BA">
        <w:rPr>
          <w:rFonts w:ascii="Arial" w:hAnsi="Arial" w:cs="Arial"/>
          <w:sz w:val="24"/>
          <w:szCs w:val="24"/>
        </w:rPr>
        <w:t xml:space="preserve">ing </w:t>
      </w:r>
      <w:r w:rsidRPr="0041423F">
        <w:rPr>
          <w:rFonts w:ascii="Arial" w:hAnsi="Arial" w:cs="Arial"/>
          <w:sz w:val="24"/>
          <w:szCs w:val="24"/>
        </w:rPr>
        <w:t xml:space="preserve">to medical device regulations </w:t>
      </w:r>
      <w:r w:rsidR="008912BA">
        <w:rPr>
          <w:rFonts w:ascii="Arial" w:hAnsi="Arial" w:cs="Arial"/>
          <w:sz w:val="24"/>
          <w:szCs w:val="24"/>
        </w:rPr>
        <w:t>by</w:t>
      </w:r>
      <w:r w:rsidRPr="0041423F">
        <w:rPr>
          <w:rFonts w:ascii="Arial" w:hAnsi="Arial" w:cs="Arial"/>
          <w:sz w:val="24"/>
          <w:szCs w:val="24"/>
        </w:rPr>
        <w:t xml:space="preserve"> ensuring </w:t>
      </w:r>
      <w:r w:rsidR="008912BA" w:rsidRPr="0041423F">
        <w:rPr>
          <w:rFonts w:ascii="Arial" w:hAnsi="Arial" w:cs="Arial"/>
          <w:sz w:val="24"/>
          <w:szCs w:val="24"/>
        </w:rPr>
        <w:t>th</w:t>
      </w:r>
      <w:r w:rsidR="008912BA">
        <w:rPr>
          <w:rFonts w:ascii="Arial" w:hAnsi="Arial" w:cs="Arial"/>
          <w:sz w:val="24"/>
          <w:szCs w:val="24"/>
        </w:rPr>
        <w:t>at th</w:t>
      </w:r>
      <w:r w:rsidR="008912BA" w:rsidRPr="0041423F">
        <w:rPr>
          <w:rFonts w:ascii="Arial" w:hAnsi="Arial" w:cs="Arial"/>
          <w:sz w:val="24"/>
          <w:szCs w:val="24"/>
        </w:rPr>
        <w:t xml:space="preserve">eir product </w:t>
      </w:r>
      <w:r w:rsidR="008912BA">
        <w:rPr>
          <w:rFonts w:ascii="Arial" w:hAnsi="Arial" w:cs="Arial"/>
          <w:sz w:val="24"/>
          <w:szCs w:val="24"/>
        </w:rPr>
        <w:t>is</w:t>
      </w:r>
      <w:r w:rsidRPr="0041423F">
        <w:rPr>
          <w:rFonts w:ascii="Arial" w:hAnsi="Arial" w:cs="Arial"/>
          <w:sz w:val="24"/>
          <w:szCs w:val="24"/>
        </w:rPr>
        <w:t xml:space="preserve"> safe and effic</w:t>
      </w:r>
      <w:r w:rsidR="008912BA">
        <w:rPr>
          <w:rFonts w:ascii="Arial" w:hAnsi="Arial" w:cs="Arial"/>
          <w:sz w:val="24"/>
          <w:szCs w:val="24"/>
        </w:rPr>
        <w:t>ient</w:t>
      </w:r>
      <w:r w:rsidRPr="0041423F">
        <w:rPr>
          <w:rFonts w:ascii="Arial" w:hAnsi="Arial" w:cs="Arial"/>
          <w:sz w:val="24"/>
          <w:szCs w:val="24"/>
        </w:rPr>
        <w:t>.</w:t>
      </w:r>
    </w:p>
    <w:p w14:paraId="755A8ABC" w14:textId="54A439F7" w:rsidR="008912BA" w:rsidRPr="0041423F" w:rsidRDefault="008912BA" w:rsidP="0041423F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Principle 2.5: </w:t>
      </w:r>
      <w:r w:rsidR="00A16644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valuated their </w:t>
      </w:r>
      <w:r w:rsidR="00A16644">
        <w:rPr>
          <w:rFonts w:ascii="Arial" w:hAnsi="Arial" w:cs="Arial"/>
          <w:sz w:val="24"/>
          <w:szCs w:val="24"/>
        </w:rPr>
        <w:t xml:space="preserve">systems </w:t>
      </w:r>
      <w:r>
        <w:rPr>
          <w:rFonts w:ascii="Arial" w:hAnsi="Arial" w:cs="Arial"/>
          <w:sz w:val="24"/>
          <w:szCs w:val="24"/>
        </w:rPr>
        <w:t xml:space="preserve">for any </w:t>
      </w:r>
      <w:r w:rsidR="00A16644">
        <w:rPr>
          <w:rFonts w:ascii="Arial" w:hAnsi="Arial" w:cs="Arial"/>
          <w:sz w:val="24"/>
          <w:szCs w:val="24"/>
        </w:rPr>
        <w:t xml:space="preserve">impacts and </w:t>
      </w:r>
      <w:r>
        <w:rPr>
          <w:rFonts w:ascii="Arial" w:hAnsi="Arial" w:cs="Arial"/>
          <w:sz w:val="24"/>
          <w:szCs w:val="24"/>
        </w:rPr>
        <w:t>risks</w:t>
      </w:r>
      <w:r w:rsidR="00A16644">
        <w:rPr>
          <w:rFonts w:ascii="Arial" w:hAnsi="Arial" w:cs="Arial"/>
          <w:sz w:val="24"/>
          <w:szCs w:val="24"/>
        </w:rPr>
        <w:t xml:space="preserve"> by consulting with the researcher. </w:t>
      </w:r>
    </w:p>
    <w:p w14:paraId="0D97F332" w14:textId="3CB24DC3" w:rsidR="0041423F" w:rsidRPr="0041423F" w:rsidRDefault="0041423F" w:rsidP="0041423F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41423F">
        <w:rPr>
          <w:rFonts w:ascii="Arial" w:hAnsi="Arial" w:cs="Arial"/>
          <w:sz w:val="24"/>
          <w:szCs w:val="24"/>
        </w:rPr>
        <w:t xml:space="preserve">Principle 2.6: </w:t>
      </w:r>
      <w:r w:rsidR="008912BA">
        <w:rPr>
          <w:rFonts w:ascii="Arial" w:hAnsi="Arial" w:cs="Arial"/>
          <w:sz w:val="24"/>
          <w:szCs w:val="24"/>
        </w:rPr>
        <w:t>Showed competence b</w:t>
      </w:r>
      <w:r w:rsidRPr="0041423F">
        <w:rPr>
          <w:rFonts w:ascii="Arial" w:hAnsi="Arial" w:cs="Arial"/>
          <w:sz w:val="24"/>
          <w:szCs w:val="24"/>
        </w:rPr>
        <w:t xml:space="preserve">y </w:t>
      </w:r>
      <w:r w:rsidR="008912BA">
        <w:rPr>
          <w:rFonts w:ascii="Arial" w:hAnsi="Arial" w:cs="Arial"/>
          <w:sz w:val="24"/>
          <w:szCs w:val="24"/>
        </w:rPr>
        <w:t>using</w:t>
      </w:r>
      <w:r w:rsidRPr="0041423F">
        <w:rPr>
          <w:rFonts w:ascii="Arial" w:hAnsi="Arial" w:cs="Arial"/>
          <w:sz w:val="24"/>
          <w:szCs w:val="24"/>
        </w:rPr>
        <w:t xml:space="preserve"> standard cryptographic algorithms instead of unproven proprietary techniques</w:t>
      </w:r>
      <w:r w:rsidR="008912BA">
        <w:rPr>
          <w:rFonts w:ascii="Arial" w:hAnsi="Arial" w:cs="Arial"/>
          <w:sz w:val="24"/>
          <w:szCs w:val="24"/>
        </w:rPr>
        <w:t>.</w:t>
      </w:r>
    </w:p>
    <w:p w14:paraId="19598E39" w14:textId="45DD7E9F" w:rsidR="0041423F" w:rsidRPr="0041423F" w:rsidRDefault="0041423F" w:rsidP="0041423F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41423F">
        <w:rPr>
          <w:rFonts w:ascii="Arial" w:hAnsi="Arial" w:cs="Arial"/>
          <w:sz w:val="24"/>
          <w:szCs w:val="24"/>
        </w:rPr>
        <w:t xml:space="preserve">Principle 2.9: </w:t>
      </w:r>
      <w:r w:rsidR="00A16644">
        <w:rPr>
          <w:rFonts w:ascii="Arial" w:hAnsi="Arial" w:cs="Arial"/>
          <w:sz w:val="24"/>
          <w:szCs w:val="24"/>
        </w:rPr>
        <w:t>Displayed</w:t>
      </w:r>
      <w:r w:rsidRPr="0041423F">
        <w:rPr>
          <w:rFonts w:ascii="Arial" w:hAnsi="Arial" w:cs="Arial"/>
          <w:sz w:val="24"/>
          <w:szCs w:val="24"/>
        </w:rPr>
        <w:t xml:space="preserve"> </w:t>
      </w:r>
      <w:r w:rsidR="00A16644" w:rsidRPr="0041423F">
        <w:rPr>
          <w:rFonts w:ascii="Arial" w:hAnsi="Arial" w:cs="Arial"/>
          <w:sz w:val="24"/>
          <w:szCs w:val="24"/>
        </w:rPr>
        <w:t xml:space="preserve">dedication to </w:t>
      </w:r>
      <w:r w:rsidR="00A16644">
        <w:rPr>
          <w:rFonts w:ascii="Arial" w:hAnsi="Arial" w:cs="Arial"/>
          <w:sz w:val="24"/>
          <w:szCs w:val="24"/>
        </w:rPr>
        <w:t xml:space="preserve">designing a </w:t>
      </w:r>
      <w:r w:rsidR="00A16644" w:rsidRPr="0041423F">
        <w:rPr>
          <w:rFonts w:ascii="Arial" w:hAnsi="Arial" w:cs="Arial"/>
          <w:sz w:val="24"/>
          <w:szCs w:val="24"/>
        </w:rPr>
        <w:t xml:space="preserve">robust </w:t>
      </w:r>
      <w:r w:rsidR="00A16644">
        <w:rPr>
          <w:rFonts w:ascii="Arial" w:hAnsi="Arial" w:cs="Arial"/>
          <w:sz w:val="24"/>
          <w:szCs w:val="24"/>
        </w:rPr>
        <w:t xml:space="preserve">and </w:t>
      </w:r>
      <w:r w:rsidR="00A16644" w:rsidRPr="0041423F">
        <w:rPr>
          <w:rFonts w:ascii="Arial" w:hAnsi="Arial" w:cs="Arial"/>
          <w:sz w:val="24"/>
          <w:szCs w:val="24"/>
        </w:rPr>
        <w:t>secur</w:t>
      </w:r>
      <w:r w:rsidR="00A16644">
        <w:rPr>
          <w:rFonts w:ascii="Arial" w:hAnsi="Arial" w:cs="Arial"/>
          <w:sz w:val="24"/>
          <w:szCs w:val="24"/>
        </w:rPr>
        <w:t>e systems by implementing an</w:t>
      </w:r>
      <w:r w:rsidR="00A16644" w:rsidRPr="0041423F">
        <w:rPr>
          <w:rFonts w:ascii="Arial" w:hAnsi="Arial" w:cs="Arial"/>
          <w:sz w:val="24"/>
          <w:szCs w:val="24"/>
        </w:rPr>
        <w:t xml:space="preserve"> </w:t>
      </w:r>
      <w:r w:rsidRPr="0041423F">
        <w:rPr>
          <w:rFonts w:ascii="Arial" w:hAnsi="Arial" w:cs="Arial"/>
          <w:sz w:val="24"/>
          <w:szCs w:val="24"/>
        </w:rPr>
        <w:t>open bug bounty program</w:t>
      </w:r>
      <w:r w:rsidR="00A16644">
        <w:rPr>
          <w:rFonts w:ascii="Arial" w:hAnsi="Arial" w:cs="Arial"/>
          <w:sz w:val="24"/>
          <w:szCs w:val="24"/>
        </w:rPr>
        <w:t xml:space="preserve"> to identify overlooked risks and vulnerabilities.</w:t>
      </w:r>
    </w:p>
    <w:p w14:paraId="60E86BD4" w14:textId="67A395B9" w:rsidR="0041423F" w:rsidRDefault="0041423F" w:rsidP="0041423F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41423F">
        <w:rPr>
          <w:rFonts w:ascii="Arial" w:hAnsi="Arial" w:cs="Arial"/>
          <w:sz w:val="24"/>
          <w:szCs w:val="24"/>
        </w:rPr>
        <w:t xml:space="preserve">Principle 3.7: </w:t>
      </w:r>
      <w:r w:rsidR="000551B7">
        <w:rPr>
          <w:rFonts w:ascii="Arial" w:hAnsi="Arial" w:cs="Arial"/>
          <w:sz w:val="24"/>
          <w:szCs w:val="24"/>
        </w:rPr>
        <w:t>Integrated their system into the society by collaborating with charities so as to provide their services to the less unfortunate people in the society.</w:t>
      </w:r>
    </w:p>
    <w:p w14:paraId="6A7A64C6" w14:textId="361601F1" w:rsidR="0041423F" w:rsidRDefault="00A16644" w:rsidP="0041423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Moreover,</w:t>
      </w:r>
      <w:r w:rsidR="0041423F">
        <w:rPr>
          <w:rFonts w:ascii="Arial" w:hAnsi="Arial" w:cs="Arial"/>
          <w:sz w:val="24"/>
          <w:szCs w:val="24"/>
        </w:rPr>
        <w:t xml:space="preserve"> </w:t>
      </w:r>
      <w:r w:rsidR="000551B7">
        <w:rPr>
          <w:rFonts w:ascii="Arial" w:hAnsi="Arial" w:cs="Arial"/>
          <w:sz w:val="24"/>
          <w:szCs w:val="24"/>
        </w:rPr>
        <w:t xml:space="preserve">impacts on the </w:t>
      </w:r>
      <w:r w:rsidR="0041423F">
        <w:rPr>
          <w:rFonts w:ascii="Arial" w:hAnsi="Arial" w:cs="Arial"/>
          <w:sz w:val="24"/>
          <w:szCs w:val="24"/>
        </w:rPr>
        <w:t>legal, social issues</w:t>
      </w:r>
      <w:r w:rsidR="00D8222D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 xml:space="preserve">professionalism </w:t>
      </w:r>
      <w:r w:rsidR="000551B7">
        <w:rPr>
          <w:rFonts w:ascii="Arial" w:hAnsi="Arial" w:cs="Arial"/>
          <w:sz w:val="24"/>
          <w:szCs w:val="24"/>
        </w:rPr>
        <w:t>of the computing professionals involved include:</w:t>
      </w:r>
    </w:p>
    <w:p w14:paraId="5C3FBE2D" w14:textId="01AC5250" w:rsidR="00D8222D" w:rsidRPr="00D8222D" w:rsidRDefault="00D8222D" w:rsidP="00D8222D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D8222D">
        <w:rPr>
          <w:rFonts w:ascii="Arial" w:hAnsi="Arial" w:cs="Arial"/>
          <w:sz w:val="24"/>
          <w:szCs w:val="24"/>
          <w:lang w:val="en-US"/>
        </w:rPr>
        <w:t>Legal: Corazón's</w:t>
      </w:r>
      <w:r w:rsidR="000551B7">
        <w:rPr>
          <w:rFonts w:ascii="Arial" w:hAnsi="Arial" w:cs="Arial"/>
          <w:sz w:val="24"/>
          <w:szCs w:val="24"/>
          <w:lang w:val="en-US"/>
        </w:rPr>
        <w:t xml:space="preserve"> adhere</w:t>
      </w:r>
      <w:r w:rsidR="00893FA4">
        <w:rPr>
          <w:rFonts w:ascii="Arial" w:hAnsi="Arial" w:cs="Arial"/>
          <w:sz w:val="24"/>
          <w:szCs w:val="24"/>
          <w:lang w:val="en-US"/>
        </w:rPr>
        <w:t>nce</w:t>
      </w:r>
      <w:r w:rsidR="000551B7">
        <w:rPr>
          <w:rFonts w:ascii="Arial" w:hAnsi="Arial" w:cs="Arial"/>
          <w:sz w:val="24"/>
          <w:szCs w:val="24"/>
          <w:lang w:val="en-US"/>
        </w:rPr>
        <w:t xml:space="preserve"> to Principle 2</w:t>
      </w:r>
      <w:r w:rsidR="00893FA4">
        <w:rPr>
          <w:rFonts w:ascii="Arial" w:hAnsi="Arial" w:cs="Arial"/>
          <w:sz w:val="24"/>
          <w:szCs w:val="24"/>
          <w:lang w:val="en-US"/>
        </w:rPr>
        <w:t>.3</w:t>
      </w:r>
      <w:r w:rsidRPr="00D8222D">
        <w:rPr>
          <w:rFonts w:ascii="Arial" w:hAnsi="Arial" w:cs="Arial"/>
          <w:sz w:val="24"/>
          <w:szCs w:val="24"/>
          <w:lang w:val="en-US"/>
        </w:rPr>
        <w:t xml:space="preserve"> </w:t>
      </w:r>
      <w:r w:rsidR="00893FA4">
        <w:rPr>
          <w:rFonts w:ascii="Arial" w:hAnsi="Arial" w:cs="Arial"/>
          <w:sz w:val="24"/>
          <w:szCs w:val="24"/>
          <w:lang w:val="en-US"/>
        </w:rPr>
        <w:t xml:space="preserve">by ensuring that their product meets the </w:t>
      </w:r>
      <w:r w:rsidRPr="00D8222D">
        <w:rPr>
          <w:rFonts w:ascii="Arial" w:hAnsi="Arial" w:cs="Arial"/>
          <w:sz w:val="24"/>
          <w:szCs w:val="24"/>
          <w:lang w:val="en-US"/>
        </w:rPr>
        <w:t xml:space="preserve">medical device regulations </w:t>
      </w:r>
      <w:r w:rsidR="00893FA4">
        <w:rPr>
          <w:rFonts w:ascii="Arial" w:hAnsi="Arial" w:cs="Arial"/>
          <w:sz w:val="24"/>
          <w:szCs w:val="24"/>
          <w:lang w:val="en-US"/>
        </w:rPr>
        <w:t xml:space="preserve">and </w:t>
      </w:r>
      <w:r w:rsidRPr="00D8222D">
        <w:rPr>
          <w:rFonts w:ascii="Arial" w:hAnsi="Arial" w:cs="Arial"/>
          <w:sz w:val="24"/>
          <w:szCs w:val="24"/>
          <w:lang w:val="en-US"/>
        </w:rPr>
        <w:t>standards for safety and efficacy.</w:t>
      </w:r>
    </w:p>
    <w:p w14:paraId="4B1E62C5" w14:textId="05538A0D" w:rsidR="00D8222D" w:rsidRDefault="00D8222D" w:rsidP="00D8222D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D8222D">
        <w:rPr>
          <w:rFonts w:ascii="Arial" w:hAnsi="Arial" w:cs="Arial"/>
          <w:sz w:val="24"/>
          <w:szCs w:val="24"/>
          <w:lang w:val="en-US"/>
        </w:rPr>
        <w:t>Social: Corazón</w:t>
      </w:r>
      <w:r w:rsidR="00893FA4">
        <w:rPr>
          <w:rFonts w:ascii="Arial" w:hAnsi="Arial" w:cs="Arial"/>
          <w:sz w:val="24"/>
          <w:szCs w:val="24"/>
          <w:lang w:val="en-US"/>
        </w:rPr>
        <w:t xml:space="preserve"> ensured that their services were accessible to all, the poor and the rich in the society.</w:t>
      </w:r>
      <w:r w:rsidRPr="00D8222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1B7F286" w14:textId="3D60F85C" w:rsidR="00D8222D" w:rsidRPr="00D8222D" w:rsidRDefault="00893FA4" w:rsidP="00D8222D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Corazon’s </w:t>
      </w:r>
      <w:r w:rsidR="00D8222D" w:rsidRPr="00D8222D">
        <w:rPr>
          <w:rFonts w:ascii="Arial" w:hAnsi="Arial" w:cs="Arial"/>
          <w:sz w:val="24"/>
          <w:szCs w:val="24"/>
          <w:lang w:val="en-US"/>
        </w:rPr>
        <w:t>computing professionals demonstrated professionalism by:</w:t>
      </w:r>
    </w:p>
    <w:p w14:paraId="68DFD871" w14:textId="77777777" w:rsidR="00D8222D" w:rsidRPr="00D8222D" w:rsidRDefault="00D8222D" w:rsidP="00D8222D">
      <w:pPr>
        <w:pStyle w:val="ListParagraph"/>
        <w:numPr>
          <w:ilvl w:val="1"/>
          <w:numId w:val="3"/>
        </w:numPr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D8222D">
        <w:rPr>
          <w:rFonts w:ascii="Arial" w:hAnsi="Arial" w:cs="Arial"/>
          <w:sz w:val="24"/>
          <w:szCs w:val="24"/>
          <w:lang w:val="en-US"/>
        </w:rPr>
        <w:t>Following ethical principles in their product development, security practices, and risk analysis.</w:t>
      </w:r>
    </w:p>
    <w:p w14:paraId="6E7F581D" w14:textId="02EEF8B0" w:rsidR="00D8222D" w:rsidRDefault="00185DA0" w:rsidP="00D8222D">
      <w:pPr>
        <w:pStyle w:val="ListParagraph"/>
        <w:numPr>
          <w:ilvl w:val="1"/>
          <w:numId w:val="3"/>
        </w:num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Their collaboration with </w:t>
      </w:r>
      <w:r w:rsidR="00D8222D" w:rsidRPr="00D8222D">
        <w:rPr>
          <w:rFonts w:ascii="Arial" w:hAnsi="Arial" w:cs="Arial"/>
          <w:sz w:val="24"/>
          <w:szCs w:val="24"/>
          <w:lang w:val="en-US"/>
        </w:rPr>
        <w:t>independent researchers and promptly addressing potential vulnerabilities.</w:t>
      </w:r>
    </w:p>
    <w:p w14:paraId="7F9B3DA3" w14:textId="76CB364C" w:rsidR="00F966FA" w:rsidRPr="00D13ABA" w:rsidRDefault="00185DA0" w:rsidP="007B6C86">
      <w:pPr>
        <w:pStyle w:val="ListParagraph"/>
        <w:numPr>
          <w:ilvl w:val="1"/>
          <w:numId w:val="3"/>
        </w:numPr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D13ABA">
        <w:rPr>
          <w:rFonts w:ascii="Arial" w:hAnsi="Arial" w:cs="Arial"/>
          <w:sz w:val="24"/>
          <w:szCs w:val="24"/>
          <w:lang w:val="en-US"/>
        </w:rPr>
        <w:t>By prioritizing a thorough risk analysis</w:t>
      </w:r>
      <w:r w:rsidR="00D13ABA" w:rsidRPr="00D13ABA">
        <w:rPr>
          <w:rFonts w:ascii="Arial" w:hAnsi="Arial" w:cs="Arial"/>
          <w:sz w:val="24"/>
          <w:szCs w:val="24"/>
          <w:lang w:val="en-US"/>
        </w:rPr>
        <w:t xml:space="preserve"> and mitigating the identified risks and vulnerabilities swiftly.</w:t>
      </w:r>
    </w:p>
    <w:p w14:paraId="2DF0E585" w14:textId="03AB6A05" w:rsidR="007C5C56" w:rsidRDefault="007C5C56" w:rsidP="00F966FA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ACM’s comparison to</w:t>
      </w:r>
      <w:r w:rsidR="00D13ABA">
        <w:rPr>
          <w:rFonts w:ascii="Arial" w:hAnsi="Arial" w:cs="Arial"/>
          <w:sz w:val="24"/>
          <w:szCs w:val="24"/>
          <w:lang w:val="en-US"/>
        </w:rPr>
        <w:t xml:space="preserve"> </w:t>
      </w:r>
      <w:r w:rsidR="00F966FA" w:rsidRPr="00F966FA">
        <w:rPr>
          <w:rFonts w:ascii="Arial" w:hAnsi="Arial" w:cs="Arial"/>
          <w:sz w:val="24"/>
          <w:szCs w:val="24"/>
          <w:lang w:val="en-US"/>
        </w:rPr>
        <w:t>British Computer Society (BCS) Code of Conduct</w:t>
      </w:r>
      <w:r>
        <w:rPr>
          <w:rFonts w:ascii="Arial" w:hAnsi="Arial" w:cs="Arial"/>
          <w:sz w:val="24"/>
          <w:szCs w:val="24"/>
          <w:lang w:val="en-US"/>
        </w:rPr>
        <w:t xml:space="preserve"> include</w:t>
      </w:r>
      <w:r w:rsidR="00734C3D">
        <w:rPr>
          <w:rFonts w:ascii="Arial" w:hAnsi="Arial" w:cs="Arial"/>
          <w:sz w:val="24"/>
          <w:szCs w:val="24"/>
          <w:lang w:val="en-US"/>
        </w:rPr>
        <w:t>:</w:t>
      </w:r>
    </w:p>
    <w:p w14:paraId="54B2C558" w14:textId="6829EDAE" w:rsidR="00F966FA" w:rsidRPr="00C72DB8" w:rsidRDefault="00734C3D" w:rsidP="007C5C56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Both </w:t>
      </w:r>
      <w:r w:rsidR="00F966FA" w:rsidRPr="007C5C56">
        <w:rPr>
          <w:rFonts w:ascii="Arial" w:hAnsi="Arial" w:cs="Arial"/>
          <w:sz w:val="24"/>
          <w:szCs w:val="24"/>
          <w:lang w:val="en-US"/>
        </w:rPr>
        <w:t>serve as code of ethics to IT professionals</w:t>
      </w:r>
      <w:r>
        <w:rPr>
          <w:rFonts w:ascii="Arial" w:hAnsi="Arial" w:cs="Arial"/>
          <w:sz w:val="24"/>
          <w:szCs w:val="24"/>
          <w:lang w:val="en-US"/>
        </w:rPr>
        <w:t xml:space="preserve"> and they work towards making IT for everyone</w:t>
      </w:r>
      <w:r w:rsidR="00B3594B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e.g., promoting equal accessibility of IT benefits to everyone in the society </w:t>
      </w:r>
      <w:sdt>
        <w:sdtPr>
          <w:rPr>
            <w:lang w:val="en-US"/>
          </w:rPr>
          <w:id w:val="-799913809"/>
          <w:citation/>
        </w:sdtPr>
        <w:sdtContent>
          <w:r w:rsidR="00D13ABA" w:rsidRPr="007C5C56">
            <w:rPr>
              <w:rFonts w:ascii="Arial" w:hAnsi="Arial" w:cs="Arial"/>
              <w:sz w:val="24"/>
              <w:szCs w:val="24"/>
              <w:lang w:val="en-US"/>
            </w:rPr>
            <w:fldChar w:fldCharType="begin"/>
          </w:r>
          <w:r w:rsidR="00D13ABA" w:rsidRPr="007C5C56">
            <w:rPr>
              <w:rFonts w:ascii="Arial" w:hAnsi="Arial" w:cs="Arial"/>
              <w:sz w:val="24"/>
              <w:szCs w:val="24"/>
              <w:lang w:val="en-US"/>
            </w:rPr>
            <w:instrText xml:space="preserve"> CITATION Tru22 \l 1033 </w:instrText>
          </w:r>
          <w:r w:rsidR="00D13ABA" w:rsidRPr="007C5C56">
            <w:rPr>
              <w:rFonts w:ascii="Arial" w:hAnsi="Arial" w:cs="Arial"/>
              <w:sz w:val="24"/>
              <w:szCs w:val="24"/>
              <w:lang w:val="en-US"/>
            </w:rPr>
            <w:fldChar w:fldCharType="separate"/>
          </w:r>
          <w:r w:rsidR="003C26CE" w:rsidRPr="003C26CE">
            <w:rPr>
              <w:rFonts w:ascii="Arial" w:hAnsi="Arial" w:cs="Arial"/>
              <w:noProof/>
              <w:sz w:val="24"/>
              <w:szCs w:val="24"/>
              <w:lang w:val="en-US"/>
            </w:rPr>
            <w:t>(Trustee Board, 2022)</w:t>
          </w:r>
          <w:r w:rsidR="00D13ABA" w:rsidRPr="007C5C56">
            <w:rPr>
              <w:rFonts w:ascii="Arial" w:hAnsi="Arial" w:cs="Arial"/>
              <w:sz w:val="24"/>
              <w:szCs w:val="24"/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14:paraId="777E48F7" w14:textId="5147112F" w:rsidR="0057268F" w:rsidRDefault="00132AB9" w:rsidP="007C5C56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BCS serves specifically in the UK </w:t>
      </w:r>
      <w:r w:rsidR="0057268F">
        <w:rPr>
          <w:rFonts w:ascii="Arial" w:hAnsi="Arial" w:cs="Arial"/>
          <w:sz w:val="24"/>
          <w:szCs w:val="24"/>
          <w:lang w:val="en-US"/>
        </w:rPr>
        <w:t xml:space="preserve">and the members </w:t>
      </w:r>
      <w:r w:rsidR="00C85567">
        <w:rPr>
          <w:rFonts w:ascii="Arial" w:hAnsi="Arial" w:cs="Arial"/>
          <w:sz w:val="24"/>
          <w:szCs w:val="24"/>
          <w:lang w:val="en-US"/>
        </w:rPr>
        <w:t xml:space="preserve">are forbidden to misrepresent the organization </w:t>
      </w:r>
      <w:r>
        <w:rPr>
          <w:rFonts w:ascii="Arial" w:hAnsi="Arial" w:cs="Arial"/>
          <w:sz w:val="24"/>
          <w:szCs w:val="24"/>
          <w:lang w:val="en-US"/>
        </w:rPr>
        <w:t xml:space="preserve">while ACM Code is global </w:t>
      </w:r>
      <w:sdt>
        <w:sdtPr>
          <w:rPr>
            <w:rFonts w:ascii="Arial" w:hAnsi="Arial" w:cs="Arial"/>
            <w:sz w:val="24"/>
            <w:szCs w:val="24"/>
            <w:lang w:val="en-US"/>
          </w:rPr>
          <w:id w:val="520286391"/>
          <w:citation/>
        </w:sdtPr>
        <w:sdtContent>
          <w:r w:rsidR="0057268F">
            <w:rPr>
              <w:rFonts w:ascii="Arial" w:hAnsi="Arial" w:cs="Arial"/>
              <w:sz w:val="24"/>
              <w:szCs w:val="24"/>
              <w:lang w:val="en-US"/>
            </w:rPr>
            <w:fldChar w:fldCharType="begin"/>
          </w:r>
          <w:r w:rsidR="0057268F">
            <w:rPr>
              <w:rFonts w:ascii="Arial" w:hAnsi="Arial" w:cs="Arial"/>
              <w:sz w:val="24"/>
              <w:szCs w:val="24"/>
              <w:lang w:val="en-US"/>
            </w:rPr>
            <w:instrText xml:space="preserve"> CITATION OzE92 \l 1033 </w:instrText>
          </w:r>
          <w:r w:rsidR="0057268F">
            <w:rPr>
              <w:rFonts w:ascii="Arial" w:hAnsi="Arial" w:cs="Arial"/>
              <w:sz w:val="24"/>
              <w:szCs w:val="24"/>
              <w:lang w:val="en-US"/>
            </w:rPr>
            <w:fldChar w:fldCharType="separate"/>
          </w:r>
          <w:r w:rsidR="003C26CE" w:rsidRPr="003C26CE">
            <w:rPr>
              <w:rFonts w:ascii="Arial" w:hAnsi="Arial" w:cs="Arial"/>
              <w:noProof/>
              <w:sz w:val="24"/>
              <w:szCs w:val="24"/>
              <w:lang w:val="en-US"/>
            </w:rPr>
            <w:t>(Oz, 1992)</w:t>
          </w:r>
          <w:r w:rsidR="0057268F">
            <w:rPr>
              <w:rFonts w:ascii="Arial" w:hAnsi="Arial" w:cs="Arial"/>
              <w:sz w:val="24"/>
              <w:szCs w:val="24"/>
              <w:lang w:val="en-US"/>
            </w:rPr>
            <w:fldChar w:fldCharType="end"/>
          </w:r>
        </w:sdtContent>
      </w:sdt>
      <w:r w:rsidR="00C85567">
        <w:rPr>
          <w:rFonts w:ascii="Arial" w:hAnsi="Arial" w:cs="Arial"/>
          <w:sz w:val="24"/>
          <w:szCs w:val="24"/>
          <w:lang w:val="en-US"/>
        </w:rPr>
        <w:t>.</w:t>
      </w:r>
    </w:p>
    <w:p w14:paraId="324A8764" w14:textId="77777777" w:rsidR="00734C3D" w:rsidRPr="007C5C56" w:rsidRDefault="00734C3D" w:rsidP="00734C3D">
      <w:pPr>
        <w:pStyle w:val="ListParagraph"/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sdt>
      <w:sdtPr>
        <w:id w:val="465470291"/>
        <w:docPartObj>
          <w:docPartGallery w:val="Bibliographies"/>
          <w:docPartUnique/>
        </w:docPartObj>
      </w:sdtPr>
      <w:sdtContent>
        <w:p w14:paraId="0CE8984A" w14:textId="6FAEA289" w:rsidR="003E35E2" w:rsidRPr="0041423F" w:rsidRDefault="003E35E2" w:rsidP="0041423F">
          <w:pPr>
            <w:spacing w:line="480" w:lineRule="auto"/>
            <w:rPr>
              <w:rFonts w:ascii="Arial" w:hAnsi="Arial" w:cs="Arial"/>
              <w:sz w:val="24"/>
              <w:szCs w:val="24"/>
            </w:rPr>
          </w:pPr>
          <w:r w:rsidRPr="0041423F">
            <w:rPr>
              <w:rFonts w:ascii="Arial" w:hAnsi="Arial" w:cs="Arial"/>
              <w:b/>
              <w:bCs/>
              <w:sz w:val="24"/>
              <w:szCs w:val="24"/>
            </w:rPr>
            <w:t>References</w:t>
          </w:r>
        </w:p>
        <w:sdt>
          <w:sdtPr>
            <w:rPr>
              <w:rFonts w:ascii="Arial" w:hAnsi="Arial" w:cs="Arial"/>
              <w:sz w:val="24"/>
              <w:szCs w:val="24"/>
            </w:rPr>
            <w:id w:val="-573587230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49729D4B" w14:textId="77777777" w:rsidR="003C26CE" w:rsidRDefault="003E35E2" w:rsidP="003C26CE">
              <w:pPr>
                <w:pStyle w:val="Bibliography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 w:rsidRPr="003E35E2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3E35E2">
                <w:rPr>
                  <w:rFonts w:ascii="Arial" w:hAnsi="Arial" w:cs="Arial"/>
                  <w:sz w:val="24"/>
                  <w:szCs w:val="24"/>
                </w:rPr>
                <w:instrText xml:space="preserve"> BIBLIOGRAPHY </w:instrText>
              </w:r>
              <w:r w:rsidRPr="003E35E2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="003C26CE">
                <w:rPr>
                  <w:noProof/>
                </w:rPr>
                <w:t xml:space="preserve">ACM Code 2018 Task Force, 2018. </w:t>
              </w:r>
              <w:r w:rsidR="003C26CE">
                <w:rPr>
                  <w:i/>
                  <w:iCs/>
                  <w:noProof/>
                </w:rPr>
                <w:t xml:space="preserve">ACM Code of Ethics and Professional Conduct. </w:t>
              </w:r>
              <w:r w:rsidR="003C26CE">
                <w:rPr>
                  <w:noProof/>
                </w:rPr>
                <w:t xml:space="preserve">[Online] </w:t>
              </w:r>
              <w:r w:rsidR="003C26CE">
                <w:rPr>
                  <w:noProof/>
                </w:rPr>
                <w:br/>
                <w:t xml:space="preserve">Available at: </w:t>
              </w:r>
              <w:r w:rsidR="003C26CE">
                <w:rPr>
                  <w:noProof/>
                  <w:u w:val="single"/>
                </w:rPr>
                <w:t>https://www.acm.org/code-of-ethics</w:t>
              </w:r>
              <w:r w:rsidR="003C26CE">
                <w:rPr>
                  <w:noProof/>
                </w:rPr>
                <w:br/>
                <w:t>[Accessed 21 June 2023].</w:t>
              </w:r>
            </w:p>
            <w:p w14:paraId="4D091D63" w14:textId="77777777" w:rsidR="003C26CE" w:rsidRDefault="003C26CE" w:rsidP="003C26C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ACM, 2018. </w:t>
              </w:r>
              <w:r>
                <w:rPr>
                  <w:i/>
                  <w:iCs/>
                  <w:noProof/>
                </w:rPr>
                <w:t xml:space="preserve">ACM Code of Ethics and Professional Conduct.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https://www.acm.org/code-of-ethics/case-studies</w:t>
              </w:r>
              <w:r>
                <w:rPr>
                  <w:noProof/>
                </w:rPr>
                <w:br/>
                <w:t>[Accessed 21 June 2023].</w:t>
              </w:r>
            </w:p>
            <w:p w14:paraId="71B94251" w14:textId="77777777" w:rsidR="003C26CE" w:rsidRDefault="003C26CE" w:rsidP="003C26C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ACM, N.D. </w:t>
              </w:r>
              <w:r>
                <w:rPr>
                  <w:i/>
                  <w:iCs/>
                  <w:noProof/>
                </w:rPr>
                <w:t xml:space="preserve">Case: Medical Implant Risk Analysis.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https://ethics.acm.org/code-of-ethics/using-the-code/case-medical-implant-risk-analysis/</w:t>
              </w:r>
              <w:r>
                <w:rPr>
                  <w:noProof/>
                </w:rPr>
                <w:br/>
                <w:t>[Accessed 21 June 2023].</w:t>
              </w:r>
            </w:p>
            <w:p w14:paraId="6B321815" w14:textId="77777777" w:rsidR="003C26CE" w:rsidRDefault="003C26CE" w:rsidP="003C26C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Oz, E., 1992. Ethical Standards for Information Systems Professionals: A Case for a Unified Code.. </w:t>
              </w:r>
              <w:r>
                <w:rPr>
                  <w:i/>
                  <w:iCs/>
                  <w:noProof/>
                </w:rPr>
                <w:t xml:space="preserve">MIS Quarterly, </w:t>
              </w:r>
              <w:r>
                <w:rPr>
                  <w:noProof/>
                </w:rPr>
                <w:t>16(4), pp. 423-433.</w:t>
              </w:r>
            </w:p>
            <w:p w14:paraId="7BD2C4CD" w14:textId="77777777" w:rsidR="003C26CE" w:rsidRDefault="003C26CE" w:rsidP="003C26C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Trustee Board, 2022. </w:t>
              </w:r>
              <w:r>
                <w:rPr>
                  <w:i/>
                  <w:iCs/>
                  <w:noProof/>
                </w:rPr>
                <w:t xml:space="preserve">COde of Conduct for BCS Members.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https://www.bcs.org/media/2211/bcs-code-of-conduct.pdf</w:t>
              </w:r>
              <w:r>
                <w:rPr>
                  <w:noProof/>
                </w:rPr>
                <w:br/>
                <w:t>[Accessed 21 June 2023].</w:t>
              </w:r>
            </w:p>
            <w:p w14:paraId="52271863" w14:textId="7689190C" w:rsidR="003E35E2" w:rsidRDefault="003E35E2" w:rsidP="003C26CE">
              <w:r w:rsidRPr="003E35E2">
                <w:rPr>
                  <w:rFonts w:ascii="Arial" w:hAnsi="Arial" w:cs="Arial"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5DEDF54E" w14:textId="77777777" w:rsidR="003E35E2" w:rsidRPr="007368C5" w:rsidRDefault="003E35E2" w:rsidP="007368C5">
      <w:pPr>
        <w:spacing w:line="480" w:lineRule="auto"/>
        <w:rPr>
          <w:rFonts w:ascii="Arial" w:hAnsi="Arial" w:cs="Arial"/>
          <w:sz w:val="24"/>
          <w:szCs w:val="24"/>
        </w:rPr>
      </w:pPr>
    </w:p>
    <w:p w14:paraId="15B7491E" w14:textId="77777777" w:rsidR="007368C5" w:rsidRPr="007368C5" w:rsidRDefault="007368C5" w:rsidP="007368C5">
      <w:pPr>
        <w:spacing w:line="480" w:lineRule="auto"/>
        <w:rPr>
          <w:rFonts w:ascii="Arial" w:hAnsi="Arial" w:cs="Arial"/>
          <w:sz w:val="24"/>
          <w:szCs w:val="24"/>
        </w:rPr>
      </w:pPr>
    </w:p>
    <w:p w14:paraId="4356C00C" w14:textId="77777777" w:rsidR="007368C5" w:rsidRPr="007368C5" w:rsidRDefault="007368C5" w:rsidP="007368C5">
      <w:pPr>
        <w:spacing w:line="480" w:lineRule="auto"/>
        <w:rPr>
          <w:rFonts w:ascii="Arial" w:hAnsi="Arial" w:cs="Arial"/>
          <w:sz w:val="24"/>
          <w:szCs w:val="24"/>
        </w:rPr>
      </w:pPr>
    </w:p>
    <w:p w14:paraId="4F837951" w14:textId="4BD64197" w:rsidR="00BB0338" w:rsidRPr="007368C5" w:rsidRDefault="00BB0338" w:rsidP="007368C5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BB0338" w:rsidRPr="007368C5" w:rsidSect="00A6498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351E3" w14:textId="77777777" w:rsidR="00A83BF4" w:rsidRDefault="00A83BF4" w:rsidP="007368C5">
      <w:pPr>
        <w:spacing w:after="0" w:line="240" w:lineRule="auto"/>
      </w:pPr>
      <w:r>
        <w:separator/>
      </w:r>
    </w:p>
  </w:endnote>
  <w:endnote w:type="continuationSeparator" w:id="0">
    <w:p w14:paraId="2E536B06" w14:textId="77777777" w:rsidR="00A83BF4" w:rsidRDefault="00A83BF4" w:rsidP="00736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6688612"/>
      <w:docPartObj>
        <w:docPartGallery w:val="Page Numbers (Bottom of Page)"/>
        <w:docPartUnique/>
      </w:docPartObj>
    </w:sdtPr>
    <w:sdtContent>
      <w:p w14:paraId="59BEE1DF" w14:textId="1B747558" w:rsidR="007368C5" w:rsidRDefault="007368C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A5C16FC" w14:textId="77777777" w:rsidR="007368C5" w:rsidRDefault="007368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598FC" w14:textId="77777777" w:rsidR="00A83BF4" w:rsidRDefault="00A83BF4" w:rsidP="007368C5">
      <w:pPr>
        <w:spacing w:after="0" w:line="240" w:lineRule="auto"/>
      </w:pPr>
      <w:r>
        <w:separator/>
      </w:r>
    </w:p>
  </w:footnote>
  <w:footnote w:type="continuationSeparator" w:id="0">
    <w:p w14:paraId="205A7986" w14:textId="77777777" w:rsidR="00A83BF4" w:rsidRDefault="00A83BF4" w:rsidP="00736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14105"/>
    <w:multiLevelType w:val="hybridMultilevel"/>
    <w:tmpl w:val="51A823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D587C"/>
    <w:multiLevelType w:val="hybridMultilevel"/>
    <w:tmpl w:val="9C68F0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B53AA"/>
    <w:multiLevelType w:val="hybridMultilevel"/>
    <w:tmpl w:val="C9E627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A0078"/>
    <w:multiLevelType w:val="hybridMultilevel"/>
    <w:tmpl w:val="400A13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984056">
    <w:abstractNumId w:val="2"/>
  </w:num>
  <w:num w:numId="2" w16cid:durableId="868296445">
    <w:abstractNumId w:val="1"/>
  </w:num>
  <w:num w:numId="3" w16cid:durableId="531455865">
    <w:abstractNumId w:val="3"/>
  </w:num>
  <w:num w:numId="4" w16cid:durableId="685445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7104"/>
    <w:rsid w:val="000551B7"/>
    <w:rsid w:val="00132AB9"/>
    <w:rsid w:val="0017071F"/>
    <w:rsid w:val="00185DA0"/>
    <w:rsid w:val="00321744"/>
    <w:rsid w:val="003B334F"/>
    <w:rsid w:val="003C26CE"/>
    <w:rsid w:val="003C2AA9"/>
    <w:rsid w:val="003E35E2"/>
    <w:rsid w:val="0041423F"/>
    <w:rsid w:val="005556AE"/>
    <w:rsid w:val="0057268F"/>
    <w:rsid w:val="00640AAB"/>
    <w:rsid w:val="00734C3D"/>
    <w:rsid w:val="007368C5"/>
    <w:rsid w:val="007C5C56"/>
    <w:rsid w:val="008912BA"/>
    <w:rsid w:val="00893FA4"/>
    <w:rsid w:val="008C575F"/>
    <w:rsid w:val="00A16644"/>
    <w:rsid w:val="00A6498F"/>
    <w:rsid w:val="00A83BF4"/>
    <w:rsid w:val="00AA415E"/>
    <w:rsid w:val="00B3594B"/>
    <w:rsid w:val="00BB0338"/>
    <w:rsid w:val="00C72DB8"/>
    <w:rsid w:val="00C85567"/>
    <w:rsid w:val="00CC63FD"/>
    <w:rsid w:val="00D13ABA"/>
    <w:rsid w:val="00D27104"/>
    <w:rsid w:val="00D400EF"/>
    <w:rsid w:val="00D8222D"/>
    <w:rsid w:val="00E60E98"/>
    <w:rsid w:val="00E9532F"/>
    <w:rsid w:val="00F45869"/>
    <w:rsid w:val="00F9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3B79"/>
  <w15:chartTrackingRefBased/>
  <w15:docId w15:val="{6E7219A4-7918-46E9-B56F-917B7953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3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8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8C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368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8C5"/>
    <w:rPr>
      <w:lang w:val="en-GB"/>
    </w:rPr>
  </w:style>
  <w:style w:type="paragraph" w:styleId="ListParagraph">
    <w:name w:val="List Paragraph"/>
    <w:basedOn w:val="Normal"/>
    <w:uiPriority w:val="34"/>
    <w:qFormat/>
    <w:rsid w:val="007368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35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3E3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ACM18</b:Tag>
    <b:SourceType>InternetSite</b:SourceType>
    <b:Guid>{FDE59B0A-1E0B-4B03-A817-CF200E156BCD}</b:Guid>
    <b:Title>ACM Code of Ethics and Professional Conduct</b:Title>
    <b:Year>2018</b:Year>
    <b:Author>
      <b:Author>
        <b:Corporate>ACM</b:Corporate>
      </b:Author>
    </b:Author>
    <b:YearAccessed>2023</b:YearAccessed>
    <b:MonthAccessed>June</b:MonthAccessed>
    <b:DayAccessed>21</b:DayAccessed>
    <b:URL>https://www.acm.org/code-of-ethics/case-studies</b:URL>
    <b:RefOrder>1</b:RefOrder>
  </b:Source>
  <b:Source>
    <b:Tag>ACMND</b:Tag>
    <b:SourceType>InternetSite</b:SourceType>
    <b:Guid>{33CF11C2-6BCE-4DEE-9559-C2B209FCE58D}</b:Guid>
    <b:Author>
      <b:Author>
        <b:Corporate>ACM</b:Corporate>
      </b:Author>
    </b:Author>
    <b:Title>Case: Medical Implant Risk Analysis</b:Title>
    <b:Year>N.D</b:Year>
    <b:YearAccessed>2023</b:YearAccessed>
    <b:MonthAccessed>June</b:MonthAccessed>
    <b:DayAccessed>21</b:DayAccessed>
    <b:URL>https://ethics.acm.org/code-of-ethics/using-the-code/case-medical-implant-risk-analysis/</b:URL>
    <b:RefOrder>2</b:RefOrder>
  </b:Source>
  <b:Source>
    <b:Tag>ACM181</b:Tag>
    <b:SourceType>InternetSite</b:SourceType>
    <b:Guid>{DC631B3E-60C2-42A4-8AB6-F1D5E1234B1D}</b:Guid>
    <b:Author>
      <b:Author>
        <b:Corporate>ACM Code 2018 Task Force</b:Corporate>
      </b:Author>
    </b:Author>
    <b:Title>ACM Code of Ethics and Professional Conduct</b:Title>
    <b:Year>2018</b:Year>
    <b:YearAccessed>2023</b:YearAccessed>
    <b:MonthAccessed>June</b:MonthAccessed>
    <b:DayAccessed>21</b:DayAccessed>
    <b:URL>https://www.acm.org/code-of-ethics</b:URL>
    <b:RefOrder>3</b:RefOrder>
  </b:Source>
  <b:Source>
    <b:Tag>Tru22</b:Tag>
    <b:SourceType>DocumentFromInternetSite</b:SourceType>
    <b:Guid>{643FFA2C-01AB-43D5-807B-15A36FA5B73A}</b:Guid>
    <b:Title>COde of Conduct for BCS Members</b:Title>
    <b:Year>2022</b:Year>
    <b:YearAccessed>2023</b:YearAccessed>
    <b:MonthAccessed>June</b:MonthAccessed>
    <b:DayAccessed>21</b:DayAccessed>
    <b:URL>https://www.bcs.org/media/2211/bcs-code-of-conduct.pdf</b:URL>
    <b:Author>
      <b:Author>
        <b:Corporate>Trustee Board</b:Corporate>
      </b:Author>
    </b:Author>
    <b:Month>June</b:Month>
    <b:Day>08</b:Day>
    <b:RefOrder>4</b:RefOrder>
  </b:Source>
  <b:Source>
    <b:Tag>OzE92</b:Tag>
    <b:SourceType>JournalArticle</b:SourceType>
    <b:Guid>{5E78259C-0B02-41D5-BB33-91E4A5B8E56C}</b:Guid>
    <b:Title>Ethical Standards for Information Systems Professionals: A Case for a Unified Code.</b:Title>
    <b:Year>1992</b:Year>
    <b:JournalName>MIS Quarterly</b:JournalName>
    <b:Pages>423-433</b:Pages>
    <b:Volume>16</b:Volume>
    <b:Issue>4</b:Issue>
    <b:Author>
      <b:Author>
        <b:NameList>
          <b:Person>
            <b:Last>Oz</b:Last>
            <b:First>Effy</b:First>
          </b:Person>
        </b:NameList>
      </b:Author>
    </b:Author>
    <b:URL>https://www.jstor.org/stable/249729</b:URL>
    <b:DOI>https://doi.org/10.2307/249729</b:DOI>
    <b:RefOrder>5</b:RefOrder>
  </b:Source>
</b:Sources>
</file>

<file path=customXml/itemProps1.xml><?xml version="1.0" encoding="utf-8"?>
<ds:datastoreItem xmlns:ds="http://schemas.openxmlformats.org/officeDocument/2006/customXml" ds:itemID="{7ED0CB53-FD5C-4EE2-83B5-25CD13DA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4055</TotalTime>
  <Pages>3</Pages>
  <Words>536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KARIMI-PC</dc:creator>
  <cp:keywords/>
  <dc:description/>
  <cp:lastModifiedBy>KARIMI-PC</cp:lastModifiedBy>
  <cp:revision>8</cp:revision>
  <dcterms:created xsi:type="dcterms:W3CDTF">2023-06-21T06:47:00Z</dcterms:created>
  <dcterms:modified xsi:type="dcterms:W3CDTF">2023-06-24T02:25:00Z</dcterms:modified>
</cp:coreProperties>
</file>