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539" w14:textId="77777777" w:rsidR="00F43136" w:rsidRPr="00CD0DDB" w:rsidRDefault="00F43136" w:rsidP="00CD0DDB">
      <w:pPr>
        <w:spacing w:line="480" w:lineRule="auto"/>
        <w:rPr>
          <w:rFonts w:ascii="Arial" w:hAnsi="Arial" w:cs="Arial"/>
          <w:sz w:val="24"/>
          <w:szCs w:val="24"/>
        </w:rPr>
      </w:pPr>
      <w:r w:rsidRPr="00CD0DDB">
        <w:rPr>
          <w:rFonts w:ascii="Arial" w:hAnsi="Arial" w:cs="Arial"/>
          <w:sz w:val="24"/>
          <w:szCs w:val="24"/>
        </w:rPr>
        <w:t>Hello Majola,</w:t>
      </w:r>
    </w:p>
    <w:p w14:paraId="21F94D46" w14:textId="14C50024" w:rsidR="005236F9" w:rsidRPr="00CD0DDB" w:rsidRDefault="00F43136" w:rsidP="00CD0DDB">
      <w:pPr>
        <w:spacing w:line="480" w:lineRule="auto"/>
        <w:rPr>
          <w:rFonts w:ascii="Arial" w:hAnsi="Arial" w:cs="Arial"/>
          <w:sz w:val="24"/>
          <w:szCs w:val="24"/>
        </w:rPr>
      </w:pPr>
      <w:r w:rsidRPr="00CD0DDB">
        <w:rPr>
          <w:rFonts w:ascii="Arial" w:hAnsi="Arial" w:cs="Arial"/>
          <w:sz w:val="24"/>
          <w:szCs w:val="24"/>
        </w:rPr>
        <w:t xml:space="preserve">Your post has raised good points concerning Abi’s situation. For </w:t>
      </w:r>
      <w:r w:rsidR="005236F9" w:rsidRPr="00CD0DDB">
        <w:rPr>
          <w:rFonts w:ascii="Arial" w:hAnsi="Arial" w:cs="Arial"/>
          <w:sz w:val="24"/>
          <w:szCs w:val="24"/>
        </w:rPr>
        <w:t>instance,</w:t>
      </w:r>
      <w:r w:rsidR="007C7295" w:rsidRPr="00CD0DDB">
        <w:rPr>
          <w:rFonts w:ascii="Arial" w:hAnsi="Arial" w:cs="Arial"/>
          <w:sz w:val="24"/>
          <w:szCs w:val="24"/>
        </w:rPr>
        <w:t xml:space="preserve"> how data manipulation is unethical and</w:t>
      </w:r>
      <w:r w:rsidR="005236F9" w:rsidRPr="00CD0DDB">
        <w:rPr>
          <w:rFonts w:ascii="Arial" w:hAnsi="Arial" w:cs="Arial"/>
          <w:sz w:val="24"/>
          <w:szCs w:val="24"/>
        </w:rPr>
        <w:t xml:space="preserve"> how</w:t>
      </w:r>
      <w:r w:rsidR="003A10FC" w:rsidRPr="00CD0DDB">
        <w:rPr>
          <w:rFonts w:ascii="Arial" w:hAnsi="Arial" w:cs="Arial"/>
          <w:sz w:val="24"/>
          <w:szCs w:val="24"/>
        </w:rPr>
        <w:t xml:space="preserve"> to ethically </w:t>
      </w:r>
      <w:r w:rsidR="003A10FC" w:rsidRPr="00CD0DDB">
        <w:rPr>
          <w:rFonts w:ascii="Arial" w:hAnsi="Arial" w:cs="Arial"/>
          <w:sz w:val="24"/>
          <w:szCs w:val="24"/>
        </w:rPr>
        <w:t>handl</w:t>
      </w:r>
      <w:r w:rsidR="003A10FC" w:rsidRPr="00CD0DDB">
        <w:rPr>
          <w:rFonts w:ascii="Arial" w:hAnsi="Arial" w:cs="Arial"/>
          <w:sz w:val="24"/>
          <w:szCs w:val="24"/>
        </w:rPr>
        <w:t>e</w:t>
      </w:r>
      <w:r w:rsidR="003A10FC" w:rsidRPr="00CD0DDB">
        <w:rPr>
          <w:rFonts w:ascii="Arial" w:hAnsi="Arial" w:cs="Arial"/>
          <w:sz w:val="24"/>
          <w:szCs w:val="24"/>
        </w:rPr>
        <w:t xml:space="preserve"> contradictory conclusions from accurate data analysis</w:t>
      </w:r>
      <w:r w:rsidR="003A10FC" w:rsidRPr="00CD0DDB">
        <w:rPr>
          <w:rFonts w:ascii="Arial" w:hAnsi="Arial" w:cs="Arial"/>
          <w:sz w:val="24"/>
          <w:szCs w:val="24"/>
        </w:rPr>
        <w:t xml:space="preserve"> by </w:t>
      </w:r>
      <w:r w:rsidR="003A10FC" w:rsidRPr="00CD0DDB">
        <w:rPr>
          <w:rFonts w:ascii="Arial" w:hAnsi="Arial" w:cs="Arial"/>
          <w:sz w:val="24"/>
          <w:szCs w:val="24"/>
        </w:rPr>
        <w:t xml:space="preserve">sharing a comprehensive report with all analyses can discourage the manufacturer from selectively promoting </w:t>
      </w:r>
      <w:r w:rsidR="003A10FC" w:rsidRPr="00CD0DDB">
        <w:rPr>
          <w:rFonts w:ascii="Arial" w:hAnsi="Arial" w:cs="Arial"/>
          <w:sz w:val="24"/>
          <w:szCs w:val="24"/>
        </w:rPr>
        <w:t>favourable</w:t>
      </w:r>
      <w:r w:rsidR="003A10FC" w:rsidRPr="00CD0DDB">
        <w:rPr>
          <w:rFonts w:ascii="Arial" w:hAnsi="Arial" w:cs="Arial"/>
          <w:sz w:val="24"/>
          <w:szCs w:val="24"/>
        </w:rPr>
        <w:t xml:space="preserve"> outcomes</w:t>
      </w:r>
      <w:r w:rsidR="003A10FC" w:rsidRPr="00CD0DD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364650204"/>
          <w:citation/>
        </w:sdtPr>
        <w:sdtContent>
          <w:r w:rsidR="005236F9" w:rsidRPr="00CD0DDB">
            <w:rPr>
              <w:rFonts w:ascii="Arial" w:hAnsi="Arial" w:cs="Arial"/>
              <w:sz w:val="24"/>
              <w:szCs w:val="24"/>
            </w:rPr>
            <w:fldChar w:fldCharType="begin"/>
          </w:r>
          <w:r w:rsidR="005236F9" w:rsidRPr="00CD0DDB">
            <w:rPr>
              <w:rFonts w:ascii="Arial" w:hAnsi="Arial" w:cs="Arial"/>
              <w:sz w:val="24"/>
              <w:szCs w:val="24"/>
            </w:rPr>
            <w:instrText xml:space="preserve"> CITATION Nos12 \l 1033 </w:instrText>
          </w:r>
          <w:r w:rsidR="005236F9" w:rsidRPr="00CD0DDB">
            <w:rPr>
              <w:rFonts w:ascii="Arial" w:hAnsi="Arial" w:cs="Arial"/>
              <w:sz w:val="24"/>
              <w:szCs w:val="24"/>
            </w:rPr>
            <w:fldChar w:fldCharType="separate"/>
          </w:r>
          <w:r w:rsidR="002358FE" w:rsidRPr="002358FE">
            <w:rPr>
              <w:rFonts w:ascii="Arial" w:hAnsi="Arial" w:cs="Arial"/>
              <w:noProof/>
              <w:sz w:val="24"/>
              <w:szCs w:val="24"/>
            </w:rPr>
            <w:t>(Nosek &amp; Bar-Anan, 2012)</w:t>
          </w:r>
          <w:r w:rsidR="005236F9" w:rsidRPr="00CD0DD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236F9" w:rsidRPr="00CD0DDB">
        <w:rPr>
          <w:rFonts w:ascii="Arial" w:hAnsi="Arial" w:cs="Arial"/>
          <w:sz w:val="24"/>
          <w:szCs w:val="24"/>
        </w:rPr>
        <w:t>.</w:t>
      </w:r>
    </w:p>
    <w:p w14:paraId="6BF678F6" w14:textId="0769E756" w:rsidR="00FC2038" w:rsidRDefault="007C7295" w:rsidP="00CD0DDB">
      <w:pPr>
        <w:spacing w:line="480" w:lineRule="auto"/>
        <w:rPr>
          <w:rFonts w:ascii="Arial" w:hAnsi="Arial" w:cs="Arial"/>
          <w:sz w:val="24"/>
          <w:szCs w:val="24"/>
        </w:rPr>
      </w:pPr>
      <w:r w:rsidRPr="00CD0DDB">
        <w:rPr>
          <w:rFonts w:ascii="Arial" w:hAnsi="Arial" w:cs="Arial"/>
          <w:sz w:val="24"/>
          <w:szCs w:val="24"/>
        </w:rPr>
        <w:t>Additionally, y</w:t>
      </w:r>
      <w:r w:rsidR="005236F9" w:rsidRPr="00CD0DDB">
        <w:rPr>
          <w:rFonts w:ascii="Arial" w:hAnsi="Arial" w:cs="Arial"/>
          <w:sz w:val="24"/>
          <w:szCs w:val="24"/>
        </w:rPr>
        <w:t xml:space="preserve">ou are right that </w:t>
      </w:r>
      <w:r w:rsidR="005236F9" w:rsidRPr="00CD0DDB">
        <w:rPr>
          <w:rFonts w:ascii="Arial" w:hAnsi="Arial" w:cs="Arial"/>
          <w:sz w:val="24"/>
          <w:szCs w:val="24"/>
        </w:rPr>
        <w:t>Abi can consider publishing the findings independently in a reputable scientific journal</w:t>
      </w:r>
      <w:r w:rsidR="001D33DE" w:rsidRPr="00CD0DD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383868149"/>
          <w:citation/>
        </w:sdtPr>
        <w:sdtContent>
          <w:r w:rsidR="001D33DE" w:rsidRPr="00CD0DDB">
            <w:rPr>
              <w:rFonts w:ascii="Arial" w:hAnsi="Arial" w:cs="Arial"/>
              <w:sz w:val="24"/>
              <w:szCs w:val="24"/>
            </w:rPr>
            <w:fldChar w:fldCharType="begin"/>
          </w:r>
          <w:r w:rsidR="001D33DE" w:rsidRPr="00CD0DDB">
            <w:rPr>
              <w:rFonts w:ascii="Arial" w:hAnsi="Arial" w:cs="Arial"/>
              <w:sz w:val="24"/>
              <w:szCs w:val="24"/>
              <w:lang w:val="en-US"/>
            </w:rPr>
            <w:instrText xml:space="preserve"> CITATION Sha09 \l 1033 </w:instrText>
          </w:r>
          <w:r w:rsidR="001D33DE" w:rsidRPr="00CD0DDB">
            <w:rPr>
              <w:rFonts w:ascii="Arial" w:hAnsi="Arial" w:cs="Arial"/>
              <w:sz w:val="24"/>
              <w:szCs w:val="24"/>
            </w:rPr>
            <w:fldChar w:fldCharType="separate"/>
          </w:r>
          <w:r w:rsidR="002358FE" w:rsidRPr="002358FE">
            <w:rPr>
              <w:rFonts w:ascii="Arial" w:hAnsi="Arial" w:cs="Arial"/>
              <w:noProof/>
              <w:sz w:val="24"/>
              <w:szCs w:val="24"/>
              <w:lang w:val="en-US"/>
            </w:rPr>
            <w:t>(Shamoo &amp; Resnik, 2009)</w:t>
          </w:r>
          <w:r w:rsidR="001D33DE" w:rsidRPr="00CD0DD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CD0DDB">
        <w:rPr>
          <w:rFonts w:ascii="Arial" w:hAnsi="Arial" w:cs="Arial"/>
          <w:sz w:val="24"/>
          <w:szCs w:val="24"/>
        </w:rPr>
        <w:t>.</w:t>
      </w:r>
      <w:r w:rsidR="005236F9" w:rsidRPr="00CD0DDB">
        <w:rPr>
          <w:rFonts w:ascii="Arial" w:hAnsi="Arial" w:cs="Arial"/>
          <w:sz w:val="24"/>
          <w:szCs w:val="24"/>
        </w:rPr>
        <w:t xml:space="preserve"> </w:t>
      </w:r>
      <w:r w:rsidRPr="00CD0DDB">
        <w:rPr>
          <w:rFonts w:ascii="Arial" w:hAnsi="Arial" w:cs="Arial"/>
          <w:sz w:val="24"/>
          <w:szCs w:val="24"/>
        </w:rPr>
        <w:t>H</w:t>
      </w:r>
      <w:r w:rsidR="005236F9" w:rsidRPr="00CD0DDB">
        <w:rPr>
          <w:rFonts w:ascii="Arial" w:hAnsi="Arial" w:cs="Arial"/>
          <w:sz w:val="24"/>
          <w:szCs w:val="24"/>
        </w:rPr>
        <w:t>owever</w:t>
      </w:r>
      <w:r w:rsidRPr="00CD0DDB">
        <w:rPr>
          <w:rFonts w:ascii="Arial" w:hAnsi="Arial" w:cs="Arial"/>
          <w:sz w:val="24"/>
          <w:szCs w:val="24"/>
        </w:rPr>
        <w:t>,</w:t>
      </w:r>
      <w:r w:rsidR="005236F9" w:rsidRPr="00CD0DDB">
        <w:rPr>
          <w:rFonts w:ascii="Arial" w:hAnsi="Arial" w:cs="Arial"/>
          <w:sz w:val="24"/>
          <w:szCs w:val="24"/>
        </w:rPr>
        <w:t xml:space="preserve"> </w:t>
      </w:r>
      <w:r w:rsidR="008D5889" w:rsidRPr="00CD0DDB">
        <w:rPr>
          <w:rFonts w:ascii="Arial" w:hAnsi="Arial" w:cs="Arial"/>
          <w:sz w:val="24"/>
          <w:szCs w:val="24"/>
        </w:rPr>
        <w:t xml:space="preserve">in addition to that, </w:t>
      </w:r>
      <w:r w:rsidRPr="00CD0DDB">
        <w:rPr>
          <w:rFonts w:ascii="Arial" w:hAnsi="Arial" w:cs="Arial"/>
          <w:sz w:val="24"/>
          <w:szCs w:val="24"/>
        </w:rPr>
        <w:t>Abi should ensure that all sensitive data</w:t>
      </w:r>
      <w:r w:rsidR="008D5889" w:rsidRPr="00CD0DDB">
        <w:rPr>
          <w:rFonts w:ascii="Arial" w:hAnsi="Arial" w:cs="Arial"/>
          <w:sz w:val="24"/>
          <w:szCs w:val="24"/>
        </w:rPr>
        <w:t>, like the participants’ personal data,</w:t>
      </w:r>
      <w:r w:rsidR="00591B1B" w:rsidRPr="00CD0DDB">
        <w:rPr>
          <w:rFonts w:ascii="Arial" w:hAnsi="Arial" w:cs="Arial"/>
          <w:sz w:val="24"/>
          <w:szCs w:val="24"/>
        </w:rPr>
        <w:t xml:space="preserve"> etc.</w:t>
      </w:r>
      <w:r w:rsidRPr="00CD0DDB">
        <w:rPr>
          <w:rFonts w:ascii="Arial" w:hAnsi="Arial" w:cs="Arial"/>
          <w:sz w:val="24"/>
          <w:szCs w:val="24"/>
        </w:rPr>
        <w:t xml:space="preserve"> </w:t>
      </w:r>
      <w:r w:rsidR="008D5889" w:rsidRPr="00CD0DDB">
        <w:rPr>
          <w:rFonts w:ascii="Arial" w:hAnsi="Arial" w:cs="Arial"/>
          <w:sz w:val="24"/>
          <w:szCs w:val="24"/>
        </w:rPr>
        <w:t xml:space="preserve">- </w:t>
      </w:r>
      <w:r w:rsidRPr="00CD0DDB">
        <w:rPr>
          <w:rFonts w:ascii="Arial" w:hAnsi="Arial" w:cs="Arial"/>
          <w:sz w:val="24"/>
          <w:szCs w:val="24"/>
        </w:rPr>
        <w:t>in his findings are anonymised, removed or cens</w:t>
      </w:r>
      <w:r w:rsidR="008D5889" w:rsidRPr="00CD0DDB">
        <w:rPr>
          <w:rFonts w:ascii="Arial" w:hAnsi="Arial" w:cs="Arial"/>
          <w:sz w:val="24"/>
          <w:szCs w:val="24"/>
        </w:rPr>
        <w:t>ored</w:t>
      </w:r>
      <w:r w:rsidR="00591B1B" w:rsidRPr="00CD0DDB">
        <w:rPr>
          <w:rFonts w:ascii="Arial" w:hAnsi="Arial" w:cs="Arial"/>
          <w:sz w:val="24"/>
          <w:szCs w:val="24"/>
        </w:rPr>
        <w:t xml:space="preserve">, </w:t>
      </w:r>
      <w:r w:rsidR="008D5889" w:rsidRPr="00CD0DDB">
        <w:rPr>
          <w:rFonts w:ascii="Arial" w:hAnsi="Arial" w:cs="Arial"/>
          <w:sz w:val="24"/>
          <w:szCs w:val="24"/>
        </w:rPr>
        <w:t xml:space="preserve">before publicizing his findings </w:t>
      </w:r>
      <w:sdt>
        <w:sdtPr>
          <w:rPr>
            <w:rFonts w:ascii="Arial" w:hAnsi="Arial" w:cs="Arial"/>
            <w:sz w:val="24"/>
            <w:szCs w:val="24"/>
          </w:rPr>
          <w:id w:val="2068677593"/>
          <w:citation/>
        </w:sdtPr>
        <w:sdtContent>
          <w:r w:rsidR="008D5889" w:rsidRPr="00CD0DDB">
            <w:rPr>
              <w:rFonts w:ascii="Arial" w:hAnsi="Arial" w:cs="Arial"/>
              <w:sz w:val="24"/>
              <w:szCs w:val="24"/>
            </w:rPr>
            <w:fldChar w:fldCharType="begin"/>
          </w:r>
          <w:r w:rsidR="008D5889" w:rsidRPr="00CD0DDB">
            <w:rPr>
              <w:rFonts w:ascii="Arial" w:hAnsi="Arial" w:cs="Arial"/>
              <w:sz w:val="24"/>
              <w:szCs w:val="24"/>
              <w:lang w:val="en-US"/>
            </w:rPr>
            <w:instrText xml:space="preserve"> CITATION Use18 \l 1033 </w:instrText>
          </w:r>
          <w:r w:rsidR="008D5889" w:rsidRPr="00CD0DDB">
            <w:rPr>
              <w:rFonts w:ascii="Arial" w:hAnsi="Arial" w:cs="Arial"/>
              <w:sz w:val="24"/>
              <w:szCs w:val="24"/>
            </w:rPr>
            <w:fldChar w:fldCharType="separate"/>
          </w:r>
          <w:r w:rsidR="002358FE" w:rsidRPr="002358FE">
            <w:rPr>
              <w:rFonts w:ascii="Arial" w:hAnsi="Arial" w:cs="Arial"/>
              <w:noProof/>
              <w:sz w:val="24"/>
              <w:szCs w:val="24"/>
              <w:lang w:val="en-US"/>
            </w:rPr>
            <w:t>(User research community, 2018)</w:t>
          </w:r>
          <w:r w:rsidR="008D5889" w:rsidRPr="00CD0DD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8D5889" w:rsidRPr="00CD0DDB">
        <w:rPr>
          <w:rFonts w:ascii="Arial" w:hAnsi="Arial" w:cs="Arial"/>
          <w:sz w:val="24"/>
          <w:szCs w:val="24"/>
        </w:rPr>
        <w:t>.</w:t>
      </w:r>
      <w:r w:rsidR="00591B1B" w:rsidRPr="00CD0DDB">
        <w:rPr>
          <w:rFonts w:ascii="Arial" w:hAnsi="Arial" w:cs="Arial"/>
          <w:sz w:val="24"/>
          <w:szCs w:val="24"/>
        </w:rPr>
        <w:t xml:space="preserve"> </w:t>
      </w:r>
      <w:r w:rsidR="001D33DE" w:rsidRPr="00CD0DDB">
        <w:rPr>
          <w:rFonts w:ascii="Arial" w:hAnsi="Arial" w:cs="Arial"/>
          <w:sz w:val="24"/>
          <w:szCs w:val="24"/>
        </w:rPr>
        <w:t xml:space="preserve">He </w:t>
      </w:r>
      <w:r w:rsidR="001D33DE" w:rsidRPr="00CD0DDB">
        <w:rPr>
          <w:rFonts w:ascii="Arial" w:hAnsi="Arial" w:cs="Arial"/>
          <w:sz w:val="24"/>
          <w:szCs w:val="24"/>
        </w:rPr>
        <w:t xml:space="preserve">can </w:t>
      </w:r>
      <w:r w:rsidR="001D33DE" w:rsidRPr="00CD0DDB">
        <w:rPr>
          <w:rFonts w:ascii="Arial" w:hAnsi="Arial" w:cs="Arial"/>
          <w:sz w:val="24"/>
          <w:szCs w:val="24"/>
        </w:rPr>
        <w:t>guarantee that his research data management and privacy practices adhere to the law</w:t>
      </w:r>
      <w:r w:rsidR="001D33DE" w:rsidRPr="00CD0DDB">
        <w:rPr>
          <w:rFonts w:ascii="Arial" w:hAnsi="Arial" w:cs="Arial"/>
          <w:sz w:val="24"/>
          <w:szCs w:val="24"/>
        </w:rPr>
        <w:t xml:space="preserve"> by</w:t>
      </w:r>
      <w:r w:rsidR="001D33DE" w:rsidRPr="00CD0DDB">
        <w:rPr>
          <w:rFonts w:ascii="Arial" w:hAnsi="Arial" w:cs="Arial"/>
          <w:sz w:val="24"/>
          <w:szCs w:val="24"/>
        </w:rPr>
        <w:t xml:space="preserve"> hav</w:t>
      </w:r>
      <w:r w:rsidR="001D33DE" w:rsidRPr="00CD0DDB">
        <w:rPr>
          <w:rFonts w:ascii="Arial" w:hAnsi="Arial" w:cs="Arial"/>
          <w:sz w:val="24"/>
          <w:szCs w:val="24"/>
        </w:rPr>
        <w:t>ing</w:t>
      </w:r>
      <w:r w:rsidR="001D33DE" w:rsidRPr="00CD0DDB">
        <w:rPr>
          <w:rFonts w:ascii="Arial" w:hAnsi="Arial" w:cs="Arial"/>
          <w:sz w:val="24"/>
          <w:szCs w:val="24"/>
        </w:rPr>
        <w:t xml:space="preserve"> a data protection expert or legal adviser within </w:t>
      </w:r>
      <w:r w:rsidR="001D33DE" w:rsidRPr="00CD0DDB">
        <w:rPr>
          <w:rFonts w:ascii="Arial" w:hAnsi="Arial" w:cs="Arial"/>
          <w:sz w:val="24"/>
          <w:szCs w:val="24"/>
        </w:rPr>
        <w:t>his</w:t>
      </w:r>
      <w:r w:rsidR="001D33DE" w:rsidRPr="00CD0DDB">
        <w:rPr>
          <w:rFonts w:ascii="Arial" w:hAnsi="Arial" w:cs="Arial"/>
          <w:sz w:val="24"/>
          <w:szCs w:val="24"/>
        </w:rPr>
        <w:t xml:space="preserve"> organization review them</w:t>
      </w:r>
      <w:r w:rsidR="00CD0DDB" w:rsidRPr="00CD0DDB">
        <w:rPr>
          <w:rFonts w:ascii="Arial" w:hAnsi="Arial" w:cs="Arial"/>
          <w:sz w:val="24"/>
          <w:szCs w:val="24"/>
        </w:rPr>
        <w:t xml:space="preserve"> and also get informed consent from the participants to ensure data privacy like </w:t>
      </w:r>
      <w:r w:rsidR="00CD0DDB" w:rsidRPr="00CD0DDB">
        <w:rPr>
          <w:rFonts w:ascii="Arial" w:hAnsi="Arial" w:cs="Arial"/>
          <w:sz w:val="24"/>
          <w:szCs w:val="24"/>
        </w:rPr>
        <w:t>General Data Protection Regulation (GDPR)</w:t>
      </w:r>
      <w:r w:rsidR="00CD0DDB" w:rsidRPr="00CD0DDB">
        <w:rPr>
          <w:rFonts w:ascii="Arial" w:hAnsi="Arial" w:cs="Arial"/>
          <w:sz w:val="24"/>
          <w:szCs w:val="24"/>
        </w:rPr>
        <w:t xml:space="preserve"> and confidentiality is achieved</w:t>
      </w:r>
      <w:r w:rsidR="001D33DE" w:rsidRPr="00CD0DD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085059772"/>
          <w:citation/>
        </w:sdtPr>
        <w:sdtContent>
          <w:r w:rsidR="001D33DE" w:rsidRPr="00CD0DDB">
            <w:rPr>
              <w:rFonts w:ascii="Arial" w:hAnsi="Arial" w:cs="Arial"/>
              <w:sz w:val="24"/>
              <w:szCs w:val="24"/>
            </w:rPr>
            <w:fldChar w:fldCharType="begin"/>
          </w:r>
          <w:r w:rsidR="001D33DE" w:rsidRPr="00CD0DDB">
            <w:rPr>
              <w:rFonts w:ascii="Arial" w:hAnsi="Arial" w:cs="Arial"/>
              <w:sz w:val="24"/>
              <w:szCs w:val="24"/>
              <w:lang w:val="en-US"/>
            </w:rPr>
            <w:instrText xml:space="preserve"> CITATION Use18 \l 1033 </w:instrText>
          </w:r>
          <w:r w:rsidR="001D33DE" w:rsidRPr="00CD0DDB">
            <w:rPr>
              <w:rFonts w:ascii="Arial" w:hAnsi="Arial" w:cs="Arial"/>
              <w:sz w:val="24"/>
              <w:szCs w:val="24"/>
            </w:rPr>
            <w:fldChar w:fldCharType="separate"/>
          </w:r>
          <w:r w:rsidR="002358FE" w:rsidRPr="002358FE">
            <w:rPr>
              <w:rFonts w:ascii="Arial" w:hAnsi="Arial" w:cs="Arial"/>
              <w:noProof/>
              <w:sz w:val="24"/>
              <w:szCs w:val="24"/>
              <w:lang w:val="en-US"/>
            </w:rPr>
            <w:t>(User research community, 2018)</w:t>
          </w:r>
          <w:r w:rsidR="001D33DE" w:rsidRPr="00CD0DD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sdt>
        <w:sdtPr>
          <w:rPr>
            <w:rFonts w:ascii="Arial" w:hAnsi="Arial" w:cs="Arial"/>
            <w:sz w:val="24"/>
            <w:szCs w:val="24"/>
          </w:rPr>
          <w:id w:val="-1346550033"/>
          <w:citation/>
        </w:sdtPr>
        <w:sdtContent>
          <w:r w:rsidR="00CD0DDB" w:rsidRPr="00CD0DDB">
            <w:rPr>
              <w:rFonts w:ascii="Arial" w:hAnsi="Arial" w:cs="Arial"/>
              <w:sz w:val="24"/>
              <w:szCs w:val="24"/>
            </w:rPr>
            <w:fldChar w:fldCharType="begin"/>
          </w:r>
          <w:r w:rsidR="00CD0DDB" w:rsidRPr="00CD0DDB">
            <w:rPr>
              <w:rFonts w:ascii="Arial" w:hAnsi="Arial" w:cs="Arial"/>
              <w:sz w:val="24"/>
              <w:szCs w:val="24"/>
              <w:lang w:val="en-US"/>
            </w:rPr>
            <w:instrText xml:space="preserve"> CITATION Nat09 \l 1033 </w:instrText>
          </w:r>
          <w:r w:rsidR="00CD0DDB" w:rsidRPr="00CD0DDB">
            <w:rPr>
              <w:rFonts w:ascii="Arial" w:hAnsi="Arial" w:cs="Arial"/>
              <w:sz w:val="24"/>
              <w:szCs w:val="24"/>
            </w:rPr>
            <w:fldChar w:fldCharType="separate"/>
          </w:r>
          <w:r w:rsidR="002358FE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2358FE" w:rsidRPr="002358FE">
            <w:rPr>
              <w:rFonts w:ascii="Arial" w:hAnsi="Arial" w:cs="Arial"/>
              <w:noProof/>
              <w:sz w:val="24"/>
              <w:szCs w:val="24"/>
              <w:lang w:val="en-US"/>
            </w:rPr>
            <w:t>(National Academy of Sciences (US), National Academy of Engineering (US) and Institute of Medicine (US), 2009)</w:t>
          </w:r>
          <w:r w:rsidR="00CD0DDB" w:rsidRPr="00CD0DD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1D33DE" w:rsidRPr="00CD0DDB">
        <w:rPr>
          <w:rFonts w:ascii="Arial" w:hAnsi="Arial" w:cs="Arial"/>
          <w:sz w:val="24"/>
          <w:szCs w:val="24"/>
        </w:rPr>
        <w:t xml:space="preserve">. </w:t>
      </w:r>
    </w:p>
    <w:p w14:paraId="169F3DEA" w14:textId="6A7018ED" w:rsidR="005236F9" w:rsidRPr="00CD0DDB" w:rsidRDefault="00FC2038" w:rsidP="00CD0DD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factors that Abi should consider before publishing it are</w:t>
      </w:r>
      <w:r w:rsidR="0041497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414970">
        <w:rPr>
          <w:rFonts w:ascii="Arial" w:hAnsi="Arial" w:cs="Arial"/>
          <w:sz w:val="24"/>
          <w:szCs w:val="24"/>
        </w:rPr>
        <w:t>O</w:t>
      </w:r>
      <w:r w:rsidR="00414970" w:rsidRPr="00414970">
        <w:rPr>
          <w:rFonts w:ascii="Arial" w:hAnsi="Arial" w:cs="Arial"/>
          <w:sz w:val="24"/>
          <w:szCs w:val="24"/>
        </w:rPr>
        <w:t>wnership of the research data</w:t>
      </w:r>
      <w:r w:rsidR="00414970">
        <w:rPr>
          <w:rFonts w:ascii="Arial" w:hAnsi="Arial" w:cs="Arial"/>
          <w:sz w:val="24"/>
          <w:szCs w:val="24"/>
        </w:rPr>
        <w:t>, funding sponsor, if there is a Confidential Disclosure Agreement or not, etc.</w:t>
      </w:r>
      <w:r>
        <w:rPr>
          <w:rFonts w:ascii="Arial" w:hAnsi="Arial" w:cs="Arial"/>
          <w:sz w:val="24"/>
          <w:szCs w:val="24"/>
        </w:rPr>
        <w:t xml:space="preserve"> </w:t>
      </w:r>
      <w:r w:rsidR="00414970">
        <w:rPr>
          <w:rFonts w:ascii="Arial" w:hAnsi="Arial" w:cs="Arial"/>
          <w:sz w:val="24"/>
          <w:szCs w:val="24"/>
        </w:rPr>
        <w:t xml:space="preserve">It is essential for Abi to address </w:t>
      </w:r>
      <w:r>
        <w:rPr>
          <w:rFonts w:ascii="Arial" w:hAnsi="Arial" w:cs="Arial"/>
          <w:sz w:val="24"/>
          <w:szCs w:val="24"/>
        </w:rPr>
        <w:t xml:space="preserve">these factors </w:t>
      </w:r>
      <w:r w:rsidR="00414970">
        <w:rPr>
          <w:rFonts w:ascii="Arial" w:hAnsi="Arial" w:cs="Arial"/>
          <w:sz w:val="24"/>
          <w:szCs w:val="24"/>
        </w:rPr>
        <w:t>in order to minimize the</w:t>
      </w:r>
      <w:r>
        <w:rPr>
          <w:rFonts w:ascii="Arial" w:hAnsi="Arial" w:cs="Arial"/>
          <w:sz w:val="24"/>
          <w:szCs w:val="24"/>
        </w:rPr>
        <w:t xml:space="preserve"> </w:t>
      </w:r>
      <w:r w:rsidR="00414970">
        <w:rPr>
          <w:rFonts w:ascii="Arial" w:hAnsi="Arial" w:cs="Arial"/>
          <w:sz w:val="24"/>
          <w:szCs w:val="24"/>
        </w:rPr>
        <w:t xml:space="preserve">risks </w:t>
      </w:r>
      <w:r>
        <w:rPr>
          <w:rFonts w:ascii="Arial" w:hAnsi="Arial" w:cs="Arial"/>
          <w:sz w:val="24"/>
          <w:szCs w:val="24"/>
        </w:rPr>
        <w:t xml:space="preserve">of </w:t>
      </w:r>
      <w:r w:rsidR="002358FE">
        <w:rPr>
          <w:rFonts w:ascii="Arial" w:hAnsi="Arial" w:cs="Arial"/>
          <w:sz w:val="24"/>
          <w:szCs w:val="24"/>
        </w:rPr>
        <w:t>lawsuits</w:t>
      </w:r>
      <w:r w:rsidR="002358F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breaching data privacy</w:t>
      </w:r>
      <w:r w:rsidR="002358FE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confidentiality, </w:t>
      </w:r>
      <w:r w:rsidR="00414970">
        <w:rPr>
          <w:rFonts w:ascii="Arial" w:hAnsi="Arial" w:cs="Arial"/>
          <w:sz w:val="24"/>
          <w:szCs w:val="24"/>
        </w:rPr>
        <w:t xml:space="preserve">etc. </w:t>
      </w:r>
      <w:sdt>
        <w:sdtPr>
          <w:rPr>
            <w:rFonts w:ascii="Arial" w:hAnsi="Arial" w:cs="Arial"/>
            <w:sz w:val="24"/>
            <w:szCs w:val="24"/>
          </w:rPr>
          <w:id w:val="-1905676386"/>
          <w:citation/>
        </w:sdtPr>
        <w:sdtContent>
          <w:r w:rsidR="00414970">
            <w:rPr>
              <w:rFonts w:ascii="Arial" w:hAnsi="Arial" w:cs="Arial"/>
              <w:sz w:val="24"/>
              <w:szCs w:val="24"/>
            </w:rPr>
            <w:fldChar w:fldCharType="begin"/>
          </w:r>
          <w:r w:rsidR="00414970">
            <w:rPr>
              <w:rFonts w:ascii="Arial" w:hAnsi="Arial" w:cs="Arial"/>
              <w:sz w:val="24"/>
              <w:szCs w:val="24"/>
              <w:lang w:val="en-US"/>
            </w:rPr>
            <w:instrText xml:space="preserve"> CITATION RCRND \l 1033 </w:instrText>
          </w:r>
          <w:r w:rsidR="00414970">
            <w:rPr>
              <w:rFonts w:ascii="Arial" w:hAnsi="Arial" w:cs="Arial"/>
              <w:sz w:val="24"/>
              <w:szCs w:val="24"/>
            </w:rPr>
            <w:fldChar w:fldCharType="separate"/>
          </w:r>
          <w:r w:rsidR="002358FE" w:rsidRPr="002358FE">
            <w:rPr>
              <w:rFonts w:ascii="Arial" w:hAnsi="Arial" w:cs="Arial"/>
              <w:noProof/>
              <w:sz w:val="24"/>
              <w:szCs w:val="24"/>
              <w:lang w:val="en-US"/>
            </w:rPr>
            <w:t>(RCR Administators, N.D.)</w:t>
          </w:r>
          <w:r w:rsidR="0041497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1D5AA5">
        <w:rPr>
          <w:rFonts w:ascii="Arial" w:hAnsi="Arial" w:cs="Arial"/>
          <w:sz w:val="24"/>
          <w:szCs w:val="24"/>
        </w:rPr>
        <w:t>.</w:t>
      </w:r>
    </w:p>
    <w:sdt>
      <w:sdtPr>
        <w:rPr>
          <w:rFonts w:ascii="Arial" w:hAnsi="Arial" w:cs="Arial"/>
          <w:sz w:val="24"/>
          <w:szCs w:val="24"/>
        </w:rPr>
        <w:id w:val="1196436346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kern w:val="2"/>
          <w:lang w:val="en-GB"/>
        </w:rPr>
      </w:sdtEndPr>
      <w:sdtContent>
        <w:p w14:paraId="34D521C4" w14:textId="6AC85D1A" w:rsidR="00CD0DDB" w:rsidRPr="00CD0DDB" w:rsidRDefault="00CD0DDB" w:rsidP="00CD0DDB">
          <w:pPr>
            <w:pStyle w:val="Heading1"/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CD0DDB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-897890418"/>
            <w:bibliography/>
          </w:sdtPr>
          <w:sdtContent>
            <w:p w14:paraId="4E4F3EFF" w14:textId="77777777" w:rsidR="002358FE" w:rsidRDefault="00CD0DDB" w:rsidP="002358FE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 w:rsidRPr="00CD0DDB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CD0DDB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CD0DDB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2358FE">
                <w:rPr>
                  <w:noProof/>
                  <w:lang w:val="en-US"/>
                </w:rPr>
                <w:t xml:space="preserve">National Academy of Sciences (US), National Academy of Engineering (US) and Institute of Medicine (US), 2009. </w:t>
              </w:r>
              <w:r w:rsidR="002358FE">
                <w:rPr>
                  <w:i/>
                  <w:iCs/>
                  <w:noProof/>
                  <w:lang w:val="en-US"/>
                </w:rPr>
                <w:t xml:space="preserve">Ensuring the Integrity, Accessibility, and Stewardship of Research Data in the Digital Age.. </w:t>
              </w:r>
              <w:r w:rsidR="002358FE">
                <w:rPr>
                  <w:noProof/>
                  <w:lang w:val="en-US"/>
                </w:rPr>
                <w:t>3 ed. Washington DC: National Academies Press (US);.</w:t>
              </w:r>
            </w:p>
            <w:p w14:paraId="513094FA" w14:textId="77777777" w:rsidR="002358FE" w:rsidRDefault="002358FE" w:rsidP="002358F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Nosek, B. A. &amp; Bar-Anan, Y., 2012. Psychological Inquiry. </w:t>
              </w:r>
              <w:r>
                <w:rPr>
                  <w:i/>
                  <w:iCs/>
                  <w:noProof/>
                  <w:lang w:val="en-US"/>
                </w:rPr>
                <w:t xml:space="preserve">Scientific utopia: I. Opening scientific communication. , </w:t>
              </w:r>
              <w:r>
                <w:rPr>
                  <w:noProof/>
                  <w:lang w:val="en-US"/>
                </w:rPr>
                <w:t>23(3), pp. 217-243.</w:t>
              </w:r>
            </w:p>
            <w:p w14:paraId="4FD01A94" w14:textId="77777777" w:rsidR="002358FE" w:rsidRDefault="002358FE" w:rsidP="002358F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RCR Administators, N.D.. </w:t>
              </w:r>
              <w:r>
                <w:rPr>
                  <w:i/>
                  <w:iCs/>
                  <w:noProof/>
                  <w:lang w:val="en-US"/>
                </w:rPr>
                <w:t xml:space="preserve">Who may access research data?.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https://ori.hhs.gov/education/products/rcradmin/topics/data/tutorial_7.shtml</w:t>
              </w:r>
              <w:r>
                <w:rPr>
                  <w:noProof/>
                  <w:lang w:val="en-US"/>
                </w:rPr>
                <w:br/>
                <w:t>[Accessed 11 August 2023].</w:t>
              </w:r>
            </w:p>
            <w:p w14:paraId="7D987ED9" w14:textId="77777777" w:rsidR="002358FE" w:rsidRDefault="002358FE" w:rsidP="002358F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Shamoo, A. E. &amp; Resnik, D. B., 2009. </w:t>
              </w:r>
              <w:r>
                <w:rPr>
                  <w:i/>
                  <w:iCs/>
                  <w:noProof/>
                  <w:lang w:val="en-US"/>
                </w:rPr>
                <w:t xml:space="preserve">Responsible conduct of research. </w:t>
              </w:r>
              <w:r>
                <w:rPr>
                  <w:noProof/>
                  <w:lang w:val="en-US"/>
                </w:rPr>
                <w:t>2nd ed. New York: Oxford University Press.</w:t>
              </w:r>
            </w:p>
            <w:p w14:paraId="5E4737ED" w14:textId="77777777" w:rsidR="002358FE" w:rsidRDefault="002358FE" w:rsidP="002358F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User research community, 2018. </w:t>
              </w:r>
              <w:r>
                <w:rPr>
                  <w:i/>
                  <w:iCs/>
                  <w:noProof/>
                  <w:lang w:val="en-US"/>
                </w:rPr>
                <w:t xml:space="preserve">Managing user research data and participant privacy.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https://www.gov.uk/service-manual/user-research/managing-user-research-data-participant-privacy</w:t>
              </w:r>
              <w:r>
                <w:rPr>
                  <w:noProof/>
                  <w:lang w:val="en-US"/>
                </w:rPr>
                <w:br/>
                <w:t>[Accessed 10 August 2023].</w:t>
              </w:r>
            </w:p>
            <w:p w14:paraId="6F7D3584" w14:textId="4EC7A1D2" w:rsidR="00CD0DDB" w:rsidRPr="00CD0DDB" w:rsidRDefault="00CD0DDB" w:rsidP="002358FE">
              <w:pPr>
                <w:pStyle w:val="Bibliography"/>
                <w:spacing w:line="480" w:lineRule="auto"/>
                <w:rPr>
                  <w:rFonts w:ascii="Arial" w:hAnsi="Arial" w:cs="Arial"/>
                  <w:sz w:val="24"/>
                  <w:szCs w:val="24"/>
                </w:rPr>
              </w:pPr>
              <w:r w:rsidRPr="00CD0DDB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4140709" w14:textId="05D59208" w:rsidR="00CD0DDB" w:rsidRPr="00CD0DDB" w:rsidRDefault="00CD0DDB" w:rsidP="00CD0DDB">
      <w:pPr>
        <w:spacing w:line="480" w:lineRule="auto"/>
        <w:rPr>
          <w:rFonts w:ascii="Arial" w:hAnsi="Arial" w:cs="Arial"/>
          <w:sz w:val="24"/>
          <w:szCs w:val="24"/>
        </w:rPr>
      </w:pPr>
    </w:p>
    <w:p w14:paraId="2F46D01C" w14:textId="77777777" w:rsidR="00CD0DDB" w:rsidRPr="00CD0DDB" w:rsidRDefault="00CD0DDB" w:rsidP="00CD0DDB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CD0DDB" w:rsidRPr="00CD0DDB" w:rsidSect="00A649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DB05" w14:textId="77777777" w:rsidR="00034236" w:rsidRDefault="00034236" w:rsidP="00CD0DDB">
      <w:pPr>
        <w:spacing w:after="0" w:line="240" w:lineRule="auto"/>
      </w:pPr>
      <w:r>
        <w:separator/>
      </w:r>
    </w:p>
  </w:endnote>
  <w:endnote w:type="continuationSeparator" w:id="0">
    <w:p w14:paraId="10909868" w14:textId="77777777" w:rsidR="00034236" w:rsidRDefault="00034236" w:rsidP="00CD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635132"/>
      <w:docPartObj>
        <w:docPartGallery w:val="Page Numbers (Bottom of Page)"/>
        <w:docPartUnique/>
      </w:docPartObj>
    </w:sdtPr>
    <w:sdtContent>
      <w:p w14:paraId="1DEF4F5A" w14:textId="78366666" w:rsidR="00CD0DDB" w:rsidRDefault="00CD0DD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5DBE969" w14:textId="77777777" w:rsidR="00CD0DDB" w:rsidRDefault="00CD0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644D7" w14:textId="77777777" w:rsidR="00034236" w:rsidRDefault="00034236" w:rsidP="00CD0DDB">
      <w:pPr>
        <w:spacing w:after="0" w:line="240" w:lineRule="auto"/>
      </w:pPr>
      <w:r>
        <w:separator/>
      </w:r>
    </w:p>
  </w:footnote>
  <w:footnote w:type="continuationSeparator" w:id="0">
    <w:p w14:paraId="515F856C" w14:textId="77777777" w:rsidR="00034236" w:rsidRDefault="00034236" w:rsidP="00CD0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136"/>
    <w:rsid w:val="00034236"/>
    <w:rsid w:val="001D33DE"/>
    <w:rsid w:val="001D5AA5"/>
    <w:rsid w:val="002358FE"/>
    <w:rsid w:val="003A10FC"/>
    <w:rsid w:val="00414970"/>
    <w:rsid w:val="005236F9"/>
    <w:rsid w:val="005556AE"/>
    <w:rsid w:val="00591B1B"/>
    <w:rsid w:val="00664A95"/>
    <w:rsid w:val="007C7295"/>
    <w:rsid w:val="008D5889"/>
    <w:rsid w:val="00A6498F"/>
    <w:rsid w:val="00AA415E"/>
    <w:rsid w:val="00BB0338"/>
    <w:rsid w:val="00CD0DDB"/>
    <w:rsid w:val="00EC1654"/>
    <w:rsid w:val="00F43136"/>
    <w:rsid w:val="00F45869"/>
    <w:rsid w:val="00F853F3"/>
    <w:rsid w:val="00FC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F08E"/>
  <w15:chartTrackingRefBased/>
  <w15:docId w15:val="{E0B4EE5D-38A5-4304-B804-EE73751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DD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D0DDB"/>
  </w:style>
  <w:style w:type="paragraph" w:styleId="Header">
    <w:name w:val="header"/>
    <w:basedOn w:val="Normal"/>
    <w:link w:val="HeaderChar"/>
    <w:uiPriority w:val="99"/>
    <w:unhideWhenUsed/>
    <w:rsid w:val="00CD0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D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D0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D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Nos12</b:Tag>
    <b:SourceType>JournalArticle</b:SourceType>
    <b:Guid>{F2695E6B-981D-483B-9986-F07FC38546D1}</b:Guid>
    <b:Title>Psychological Inquiry</b:Title>
    <b:Year>2012</b:Year>
    <b:Author>
      <b:Author>
        <b:NameList>
          <b:Person>
            <b:Last>Nosek</b:Last>
            <b:Middle>A</b:Middle>
            <b:First>B</b:First>
          </b:Person>
          <b:Person>
            <b:Last>Bar-Anan</b:Last>
            <b:First>Y</b:First>
          </b:Person>
        </b:NameList>
      </b:Author>
    </b:Author>
    <b:JournalName>Scientific utopia: I. Opening scientific communication. </b:JournalName>
    <b:Pages>217-243</b:Pages>
    <b:Volume>23</b:Volume>
    <b:Issue>3</b:Issue>
    <b:RefOrder>1</b:RefOrder>
  </b:Source>
  <b:Source>
    <b:Tag>Use18</b:Tag>
    <b:SourceType>InternetSite</b:SourceType>
    <b:Guid>{ACCE953D-A130-4BD4-AA90-2E7C5D54132C}</b:Guid>
    <b:Title>Managing user research data and participant privacy</b:Title>
    <b:Year>2018</b:Year>
    <b:Author>
      <b:Author>
        <b:Corporate>User research community</b:Corporate>
      </b:Author>
    </b:Author>
    <b:YearAccessed>2023</b:YearAccessed>
    <b:MonthAccessed>August</b:MonthAccessed>
    <b:DayAccessed>10</b:DayAccessed>
    <b:URL>https://www.gov.uk/service-manual/user-research/managing-user-research-data-participant-privacy</b:URL>
    <b:RefOrder>3</b:RefOrder>
  </b:Source>
  <b:Source>
    <b:Tag>Sha09</b:Tag>
    <b:SourceType>Book</b:SourceType>
    <b:Guid>{368E49D9-876D-4F7E-983E-BB134825BA1A}</b:Guid>
    <b:Title>Responsible conduct of research</b:Title>
    <b:Year>2009</b:Year>
    <b:City>New York</b:City>
    <b:Publisher>Oxford University Press</b:Publisher>
    <b:Edition>2nd</b:Edition>
    <b:Author>
      <b:Author>
        <b:NameList>
          <b:Person>
            <b:Last>Shamoo</b:Last>
            <b:Middle>E.</b:Middle>
            <b:First>Adil </b:First>
          </b:Person>
          <b:Person>
            <b:Last>Resnik</b:Last>
            <b:Middle>B.</b:Middle>
            <b:First>David</b:First>
          </b:Person>
        </b:NameList>
      </b:Author>
    </b:Author>
    <b:URL>https://books.google.fr/books?hl=en&amp;lr=&amp;id=dP7oKntCUUUC&amp;oi=fnd&amp;pg=PR9&amp;dq=Shamoo,+A.E.+and+Resnik,+D.B.,+2009.+Responsible+conduct+of+research.+Oxford+University+Press.&amp;ots=PG8ZQcRvfv&amp;sig=AGzX2MDbqcF-5F5vV8oFRsiye-w#v=onepage&amp;q=Shamoo%2C%20A.E.%20and%20Res</b:URL>
    <b:RefOrder>2</b:RefOrder>
  </b:Source>
  <b:Source>
    <b:Tag>Nat09</b:Tag>
    <b:SourceType>Book</b:SourceType>
    <b:Guid>{F87445C3-F66A-4C6C-BD65-82C250A8EE5D}</b:Guid>
    <b:Author>
      <b:Author>
        <b:Corporate>National Academy of Sciences (US), National Academy of Engineering (US) and Institute of Medicine (US)</b:Corporate>
      </b:Author>
    </b:Author>
    <b:Title>Ensuring the Integrity, Accessibility, and Stewardship of Research Data in the Digital Age.</b:Title>
    <b:Year>2009</b:Year>
    <b:City>Washington DC</b:City>
    <b:Publisher>National Academies Press (US);</b:Publisher>
    <b:Edition>3</b:Edition>
    <b:URL>https://www.ncbi.nlm.nih.gov/books/NBK215271/</b:URL>
    <b:RefOrder>4</b:RefOrder>
  </b:Source>
  <b:Source>
    <b:Tag>RCRND</b:Tag>
    <b:SourceType>InternetSite</b:SourceType>
    <b:Guid>{F4130397-94E3-455A-B011-75F91EA11181}</b:Guid>
    <b:Title>Who may access research data?</b:Title>
    <b:Year>N.D.</b:Year>
    <b:Author>
      <b:Author>
        <b:Corporate>RCR Administators</b:Corporate>
      </b:Author>
    </b:Author>
    <b:YearAccessed>2023</b:YearAccessed>
    <b:MonthAccessed>August</b:MonthAccessed>
    <b:DayAccessed>11</b:DayAccessed>
    <b:URL>https://ori.hhs.gov/education/products/rcradmin/topics/data/tutorial_7.shtml</b:URL>
    <b:RefOrder>5</b:RefOrder>
  </b:Source>
</b:Sources>
</file>

<file path=customXml/itemProps1.xml><?xml version="1.0" encoding="utf-8"?>
<ds:datastoreItem xmlns:ds="http://schemas.openxmlformats.org/officeDocument/2006/customXml" ds:itemID="{DD9A26D0-A1C5-4ADE-96B7-D36574DE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KARIMI-PC</dc:creator>
  <cp:keywords/>
  <dc:description/>
  <cp:lastModifiedBy>KARIMI-PC</cp:lastModifiedBy>
  <cp:revision>6</cp:revision>
  <dcterms:created xsi:type="dcterms:W3CDTF">2023-08-11T08:54:00Z</dcterms:created>
  <dcterms:modified xsi:type="dcterms:W3CDTF">2023-08-13T22:37:00Z</dcterms:modified>
</cp:coreProperties>
</file>