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3EFF" w14:textId="433FA43E" w:rsidR="00D72E43" w:rsidRDefault="00D72E43" w:rsidP="0086139D">
      <w:pPr>
        <w:spacing w:line="480" w:lineRule="auto"/>
        <w:jc w:val="center"/>
        <w:rPr>
          <w:rFonts w:ascii="Arial" w:hAnsi="Arial" w:cs="Arial"/>
          <w:b/>
          <w:bCs/>
          <w:sz w:val="24"/>
          <w:szCs w:val="24"/>
        </w:rPr>
      </w:pPr>
      <w:r w:rsidRPr="00E6224C">
        <w:rPr>
          <w:rFonts w:ascii="Arial" w:hAnsi="Arial" w:cs="Arial"/>
          <w:b/>
          <w:bCs/>
          <w:sz w:val="24"/>
          <w:szCs w:val="24"/>
        </w:rPr>
        <w:t>Reflective Piece</w:t>
      </w:r>
    </w:p>
    <w:p w14:paraId="3C7FA18E" w14:textId="60F167F7" w:rsidR="00EA67E9" w:rsidRDefault="00EA67E9" w:rsidP="00E6224C">
      <w:pPr>
        <w:spacing w:line="480" w:lineRule="auto"/>
        <w:jc w:val="center"/>
        <w:rPr>
          <w:rFonts w:ascii="Arial" w:hAnsi="Arial" w:cs="Arial"/>
          <w:b/>
          <w:bCs/>
          <w:sz w:val="24"/>
          <w:szCs w:val="24"/>
        </w:rPr>
      </w:pPr>
      <w:r w:rsidRPr="00EA67E9">
        <w:rPr>
          <w:rFonts w:ascii="Arial" w:hAnsi="Arial" w:cs="Arial"/>
          <w:b/>
          <w:bCs/>
          <w:sz w:val="24"/>
          <w:szCs w:val="24"/>
        </w:rPr>
        <w:t>https://mutegibeatrice.github.io/module8.html</w:t>
      </w:r>
    </w:p>
    <w:p w14:paraId="369E580E" w14:textId="18B6CC81" w:rsidR="002F73D4" w:rsidRPr="00EA67E9" w:rsidRDefault="00E6224C" w:rsidP="002F73D4">
      <w:pPr>
        <w:spacing w:line="480" w:lineRule="auto"/>
        <w:rPr>
          <w:rFonts w:ascii="Arial" w:hAnsi="Arial" w:cs="Arial"/>
          <w:sz w:val="24"/>
          <w:szCs w:val="24"/>
        </w:rPr>
      </w:pPr>
      <w:r w:rsidRPr="00EA67E9">
        <w:rPr>
          <w:rFonts w:ascii="Arial" w:hAnsi="Arial" w:cs="Arial"/>
          <w:sz w:val="24"/>
          <w:szCs w:val="24"/>
        </w:rPr>
        <w:t>My journey through th</w:t>
      </w:r>
      <w:r w:rsidR="00EA67E9">
        <w:rPr>
          <w:rFonts w:ascii="Arial" w:hAnsi="Arial" w:cs="Arial"/>
          <w:sz w:val="24"/>
          <w:szCs w:val="24"/>
        </w:rPr>
        <w:t>e</w:t>
      </w:r>
      <w:r w:rsidRPr="00EA67E9">
        <w:rPr>
          <w:rFonts w:ascii="Arial" w:hAnsi="Arial" w:cs="Arial"/>
          <w:sz w:val="24"/>
          <w:szCs w:val="24"/>
        </w:rPr>
        <w:t xml:space="preserve"> module</w:t>
      </w:r>
      <w:r w:rsidRPr="00EA67E9">
        <w:rPr>
          <w:rFonts w:ascii="Arial" w:hAnsi="Arial" w:cs="Arial"/>
          <w:sz w:val="24"/>
          <w:szCs w:val="24"/>
        </w:rPr>
        <w:t xml:space="preserve">, </w:t>
      </w:r>
      <w:r w:rsidRPr="00EA67E9">
        <w:rPr>
          <w:rFonts w:ascii="Arial" w:hAnsi="Arial" w:cs="Arial"/>
          <w:sz w:val="24"/>
          <w:szCs w:val="24"/>
        </w:rPr>
        <w:t>Research Methods and Professional Practice</w:t>
      </w:r>
      <w:r w:rsidRPr="00EA67E9">
        <w:rPr>
          <w:rFonts w:ascii="Arial" w:hAnsi="Arial" w:cs="Arial"/>
          <w:sz w:val="24"/>
          <w:szCs w:val="24"/>
        </w:rPr>
        <w:t>:</w:t>
      </w:r>
      <w:r w:rsidRPr="00EA67E9">
        <w:rPr>
          <w:rFonts w:ascii="Arial" w:hAnsi="Arial" w:cs="Arial"/>
          <w:sz w:val="24"/>
          <w:szCs w:val="24"/>
        </w:rPr>
        <w:t xml:space="preserve"> June 2023</w:t>
      </w:r>
      <w:r w:rsidRPr="00EA67E9">
        <w:rPr>
          <w:rFonts w:ascii="Arial" w:hAnsi="Arial" w:cs="Arial"/>
          <w:sz w:val="24"/>
          <w:szCs w:val="24"/>
        </w:rPr>
        <w:t>,</w:t>
      </w:r>
      <w:r w:rsidRPr="00EA67E9">
        <w:rPr>
          <w:rFonts w:ascii="Arial" w:hAnsi="Arial" w:cs="Arial"/>
          <w:sz w:val="24"/>
          <w:szCs w:val="24"/>
        </w:rPr>
        <w:t xml:space="preserve"> has been a transformative experience</w:t>
      </w:r>
      <w:r w:rsidR="00141933">
        <w:rPr>
          <w:rFonts w:ascii="Arial" w:hAnsi="Arial" w:cs="Arial"/>
          <w:sz w:val="24"/>
          <w:szCs w:val="24"/>
        </w:rPr>
        <w:t xml:space="preserve">, </w:t>
      </w:r>
      <w:r w:rsidRPr="00EA67E9">
        <w:rPr>
          <w:rFonts w:ascii="Arial" w:hAnsi="Arial" w:cs="Arial"/>
          <w:sz w:val="24"/>
          <w:szCs w:val="24"/>
        </w:rPr>
        <w:t>challenging me to critically examine various aspects of research, ethics, methodology, professionalism</w:t>
      </w:r>
      <w:r w:rsidR="00141933">
        <w:rPr>
          <w:rFonts w:ascii="Arial" w:hAnsi="Arial" w:cs="Arial"/>
          <w:sz w:val="24"/>
          <w:szCs w:val="24"/>
        </w:rPr>
        <w:t xml:space="preserve"> </w:t>
      </w:r>
      <w:r w:rsidR="00141933" w:rsidRPr="00EA67E9">
        <w:rPr>
          <w:rFonts w:ascii="Arial" w:hAnsi="Arial" w:cs="Arial"/>
          <w:sz w:val="24"/>
          <w:szCs w:val="24"/>
        </w:rPr>
        <w:t>and</w:t>
      </w:r>
      <w:r w:rsidR="00141933">
        <w:rPr>
          <w:rFonts w:ascii="Arial" w:hAnsi="Arial" w:cs="Arial"/>
          <w:sz w:val="24"/>
          <w:szCs w:val="24"/>
        </w:rPr>
        <w:t xml:space="preserve"> </w:t>
      </w:r>
      <w:r w:rsidR="00141933" w:rsidRPr="00141933">
        <w:rPr>
          <w:rFonts w:ascii="Arial" w:hAnsi="Arial" w:cs="Arial"/>
          <w:sz w:val="24"/>
          <w:szCs w:val="24"/>
        </w:rPr>
        <w:t>deductive and inductive reasoning</w:t>
      </w:r>
      <w:r w:rsidR="00141933">
        <w:rPr>
          <w:rFonts w:ascii="Arial" w:hAnsi="Arial" w:cs="Arial"/>
          <w:sz w:val="24"/>
          <w:szCs w:val="24"/>
        </w:rPr>
        <w:t>.</w:t>
      </w:r>
      <w:r w:rsidRPr="00EA67E9">
        <w:rPr>
          <w:rFonts w:ascii="Arial" w:hAnsi="Arial" w:cs="Arial"/>
          <w:sz w:val="24"/>
          <w:szCs w:val="24"/>
        </w:rPr>
        <w:t xml:space="preserve"> </w:t>
      </w:r>
    </w:p>
    <w:p w14:paraId="71560C25" w14:textId="77777777" w:rsidR="000507F6" w:rsidRDefault="00E6224C" w:rsidP="00EA67E9">
      <w:pPr>
        <w:spacing w:line="480" w:lineRule="auto"/>
        <w:rPr>
          <w:rFonts w:ascii="Arial" w:hAnsi="Arial" w:cs="Arial"/>
          <w:sz w:val="24"/>
          <w:szCs w:val="24"/>
        </w:rPr>
      </w:pPr>
      <w:r w:rsidRPr="00EA67E9">
        <w:rPr>
          <w:rFonts w:ascii="Arial" w:hAnsi="Arial" w:cs="Arial"/>
          <w:sz w:val="24"/>
          <w:szCs w:val="24"/>
        </w:rPr>
        <w:t xml:space="preserve">This reflection aims to explore the most pivotal aspects </w:t>
      </w:r>
      <w:r w:rsidR="0056121E">
        <w:rPr>
          <w:rFonts w:ascii="Arial" w:hAnsi="Arial" w:cs="Arial"/>
          <w:sz w:val="24"/>
          <w:szCs w:val="24"/>
        </w:rPr>
        <w:t>throughout this</w:t>
      </w:r>
      <w:r w:rsidRPr="00EA67E9">
        <w:rPr>
          <w:rFonts w:ascii="Arial" w:hAnsi="Arial" w:cs="Arial"/>
          <w:sz w:val="24"/>
          <w:szCs w:val="24"/>
        </w:rPr>
        <w:t xml:space="preserve"> module, drawing connections between theory and practice, and examining their implications on my professional </w:t>
      </w:r>
      <w:r w:rsidRPr="002F73D4">
        <w:rPr>
          <w:rFonts w:ascii="Arial" w:hAnsi="Arial" w:cs="Arial"/>
          <w:sz w:val="24"/>
          <w:szCs w:val="24"/>
        </w:rPr>
        <w:t>growth</w:t>
      </w:r>
      <w:r w:rsidR="002F73D4" w:rsidRPr="002F73D4">
        <w:rPr>
          <w:rFonts w:ascii="Arial" w:hAnsi="Arial" w:cs="Arial"/>
          <w:sz w:val="24"/>
          <w:szCs w:val="24"/>
        </w:rPr>
        <w:t xml:space="preserve"> </w:t>
      </w:r>
      <w:r w:rsidR="002F73D4" w:rsidRPr="002F73D4">
        <w:rPr>
          <w:rFonts w:ascii="Arial" w:hAnsi="Arial" w:cs="Arial"/>
          <w:sz w:val="24"/>
          <w:szCs w:val="24"/>
        </w:rPr>
        <w:t xml:space="preserve">and its potential impact on future career </w:t>
      </w:r>
      <w:r w:rsidR="002F73D4" w:rsidRPr="002F73D4">
        <w:rPr>
          <w:rFonts w:ascii="Arial" w:hAnsi="Arial" w:cs="Arial"/>
          <w:sz w:val="24"/>
          <w:szCs w:val="24"/>
        </w:rPr>
        <w:t>prospects.</w:t>
      </w:r>
      <w:r w:rsidRPr="00EA67E9">
        <w:rPr>
          <w:rFonts w:ascii="Arial" w:hAnsi="Arial" w:cs="Arial"/>
          <w:sz w:val="24"/>
          <w:szCs w:val="24"/>
        </w:rPr>
        <w:t xml:space="preserve"> </w:t>
      </w:r>
    </w:p>
    <w:p w14:paraId="428A7633" w14:textId="4E56C1CF" w:rsidR="00C7279C" w:rsidRPr="00EA67E9" w:rsidRDefault="002F73D4" w:rsidP="00EA67E9">
      <w:pPr>
        <w:spacing w:line="480" w:lineRule="auto"/>
        <w:rPr>
          <w:rFonts w:ascii="Arial" w:hAnsi="Arial" w:cs="Arial"/>
          <w:sz w:val="24"/>
          <w:szCs w:val="24"/>
        </w:rPr>
      </w:pPr>
      <w:r>
        <w:rPr>
          <w:rFonts w:ascii="Arial" w:hAnsi="Arial" w:cs="Arial"/>
          <w:sz w:val="24"/>
          <w:szCs w:val="24"/>
        </w:rPr>
        <w:t>While my</w:t>
      </w:r>
      <w:r>
        <w:rPr>
          <w:rFonts w:ascii="Arial" w:hAnsi="Arial" w:cs="Arial"/>
          <w:sz w:val="24"/>
          <w:szCs w:val="24"/>
        </w:rPr>
        <w:t xml:space="preserve"> e-portfolio, link is on the heading, includes a breakdown of the units, assessments done</w:t>
      </w:r>
      <w:r>
        <w:rPr>
          <w:rFonts w:ascii="Arial" w:hAnsi="Arial" w:cs="Arial"/>
          <w:sz w:val="24"/>
          <w:szCs w:val="24"/>
        </w:rPr>
        <w:t xml:space="preserve">, </w:t>
      </w:r>
      <w:r>
        <w:rPr>
          <w:rFonts w:ascii="Arial" w:hAnsi="Arial" w:cs="Arial"/>
          <w:sz w:val="24"/>
          <w:szCs w:val="24"/>
        </w:rPr>
        <w:t>evidence of the artifacts</w:t>
      </w:r>
      <w:r>
        <w:rPr>
          <w:rFonts w:ascii="Arial" w:hAnsi="Arial" w:cs="Arial"/>
          <w:sz w:val="24"/>
          <w:szCs w:val="24"/>
        </w:rPr>
        <w:t xml:space="preserve"> and</w:t>
      </w:r>
      <w:r>
        <w:rPr>
          <w:rFonts w:ascii="Arial" w:hAnsi="Arial" w:cs="Arial"/>
          <w:sz w:val="24"/>
          <w:szCs w:val="24"/>
        </w:rPr>
        <w:t xml:space="preserve"> </w:t>
      </w:r>
      <w:r>
        <w:rPr>
          <w:rFonts w:ascii="Arial" w:hAnsi="Arial" w:cs="Arial"/>
          <w:sz w:val="24"/>
          <w:szCs w:val="24"/>
        </w:rPr>
        <w:t xml:space="preserve">skills learnt </w:t>
      </w:r>
      <w:r>
        <w:rPr>
          <w:rFonts w:ascii="Arial" w:hAnsi="Arial" w:cs="Arial"/>
          <w:sz w:val="24"/>
          <w:szCs w:val="24"/>
        </w:rPr>
        <w:t>throughout the module.</w:t>
      </w:r>
      <w:r w:rsidR="00E6224C" w:rsidRPr="0056121E">
        <w:rPr>
          <w:rFonts w:ascii="Arial" w:hAnsi="Arial" w:cs="Arial"/>
          <w:sz w:val="24"/>
          <w:szCs w:val="24"/>
          <w:highlight w:val="darkGray"/>
        </w:rPr>
        <w:t xml:space="preserve"> </w:t>
      </w:r>
    </w:p>
    <w:p w14:paraId="13EB08D6" w14:textId="77777777" w:rsidR="004973A7" w:rsidRDefault="004973A7" w:rsidP="00EA67E9">
      <w:pPr>
        <w:spacing w:line="480" w:lineRule="auto"/>
        <w:rPr>
          <w:rFonts w:ascii="Arial" w:hAnsi="Arial" w:cs="Arial"/>
          <w:sz w:val="24"/>
          <w:szCs w:val="24"/>
        </w:rPr>
      </w:pPr>
    </w:p>
    <w:p w14:paraId="12266414" w14:textId="58997B8B" w:rsidR="00E6224C" w:rsidRPr="00EA67E9" w:rsidRDefault="00440797" w:rsidP="00EA67E9">
      <w:pPr>
        <w:spacing w:line="480" w:lineRule="auto"/>
        <w:rPr>
          <w:rFonts w:ascii="Arial" w:hAnsi="Arial" w:cs="Arial"/>
          <w:sz w:val="24"/>
          <w:szCs w:val="24"/>
        </w:rPr>
      </w:pPr>
      <w:r>
        <w:rPr>
          <w:rFonts w:ascii="Arial" w:hAnsi="Arial" w:cs="Arial"/>
          <w:sz w:val="24"/>
          <w:szCs w:val="24"/>
        </w:rPr>
        <w:t xml:space="preserve">Reflecting on Collaborative discussions </w:t>
      </w:r>
      <w:r w:rsidR="005B7016">
        <w:rPr>
          <w:rFonts w:ascii="Arial" w:hAnsi="Arial" w:cs="Arial"/>
          <w:sz w:val="24"/>
          <w:szCs w:val="24"/>
        </w:rPr>
        <w:t xml:space="preserve">(in </w:t>
      </w:r>
      <w:r>
        <w:rPr>
          <w:rFonts w:ascii="Arial" w:hAnsi="Arial" w:cs="Arial"/>
          <w:sz w:val="24"/>
          <w:szCs w:val="24"/>
        </w:rPr>
        <w:t>unit 1-3 and 7-9</w:t>
      </w:r>
      <w:r w:rsidR="005B7016">
        <w:rPr>
          <w:rFonts w:ascii="Arial" w:hAnsi="Arial" w:cs="Arial"/>
          <w:sz w:val="24"/>
          <w:szCs w:val="24"/>
        </w:rPr>
        <w:t>)</w:t>
      </w:r>
      <w:r>
        <w:rPr>
          <w:rFonts w:ascii="Arial" w:hAnsi="Arial" w:cs="Arial"/>
          <w:sz w:val="24"/>
          <w:szCs w:val="24"/>
        </w:rPr>
        <w:t xml:space="preserve">, seminars, as well as tutor and peer feedbacks, </w:t>
      </w:r>
      <w:r w:rsidR="00E6224C" w:rsidRPr="00EA67E9">
        <w:rPr>
          <w:rFonts w:ascii="Arial" w:hAnsi="Arial" w:cs="Arial"/>
          <w:sz w:val="24"/>
          <w:szCs w:val="24"/>
        </w:rPr>
        <w:t>I understood that learning extends beyond acquiring knowledge; it involves interacting with and understanding the world</w:t>
      </w:r>
      <w:r w:rsidR="00C7279C">
        <w:rPr>
          <w:rFonts w:ascii="Arial" w:hAnsi="Arial" w:cs="Arial"/>
          <w:sz w:val="24"/>
          <w:szCs w:val="24"/>
        </w:rPr>
        <w:t>. For instance</w:t>
      </w:r>
      <w:r w:rsidR="00AB2C80">
        <w:rPr>
          <w:rFonts w:ascii="Arial" w:hAnsi="Arial" w:cs="Arial"/>
          <w:sz w:val="24"/>
          <w:szCs w:val="24"/>
        </w:rPr>
        <w:t xml:space="preserve">, during </w:t>
      </w:r>
      <w:r w:rsidR="00B73DAD">
        <w:rPr>
          <w:rFonts w:ascii="Arial" w:hAnsi="Arial" w:cs="Arial"/>
          <w:sz w:val="24"/>
          <w:szCs w:val="24"/>
        </w:rPr>
        <w:t xml:space="preserve">my participation </w:t>
      </w:r>
      <w:r w:rsidR="00FE285D">
        <w:rPr>
          <w:rFonts w:ascii="Arial" w:hAnsi="Arial" w:cs="Arial"/>
          <w:sz w:val="24"/>
          <w:szCs w:val="24"/>
        </w:rPr>
        <w:t xml:space="preserve">in the </w:t>
      </w:r>
      <w:r w:rsidR="00AB2C80">
        <w:rPr>
          <w:rFonts w:ascii="Arial" w:hAnsi="Arial" w:cs="Arial"/>
          <w:sz w:val="24"/>
          <w:szCs w:val="24"/>
        </w:rPr>
        <w:t>collaborative discussion</w:t>
      </w:r>
      <w:r w:rsidR="00141933">
        <w:rPr>
          <w:rFonts w:ascii="Arial" w:hAnsi="Arial" w:cs="Arial"/>
          <w:sz w:val="24"/>
          <w:szCs w:val="24"/>
        </w:rPr>
        <w:t>s</w:t>
      </w:r>
      <w:r w:rsidR="00FE285D">
        <w:rPr>
          <w:rFonts w:ascii="Arial" w:hAnsi="Arial" w:cs="Arial"/>
          <w:sz w:val="24"/>
          <w:szCs w:val="24"/>
        </w:rPr>
        <w:t>,</w:t>
      </w:r>
      <w:r w:rsidR="00B73DAD">
        <w:rPr>
          <w:rFonts w:ascii="Arial" w:hAnsi="Arial" w:cs="Arial"/>
          <w:sz w:val="24"/>
          <w:szCs w:val="24"/>
        </w:rPr>
        <w:t xml:space="preserve"> </w:t>
      </w:r>
      <w:r w:rsidR="00141933" w:rsidRPr="00141933">
        <w:rPr>
          <w:rFonts w:ascii="Arial" w:hAnsi="Arial" w:cs="Arial"/>
          <w:sz w:val="24"/>
          <w:szCs w:val="24"/>
        </w:rPr>
        <w:t>it became clear that ethical considerations</w:t>
      </w:r>
      <w:r w:rsidR="00141933">
        <w:rPr>
          <w:rFonts w:ascii="Arial" w:hAnsi="Arial" w:cs="Arial"/>
          <w:sz w:val="24"/>
          <w:szCs w:val="24"/>
        </w:rPr>
        <w:t xml:space="preserve"> and professionalism</w:t>
      </w:r>
      <w:r w:rsidR="00141933" w:rsidRPr="00141933">
        <w:rPr>
          <w:rFonts w:ascii="Arial" w:hAnsi="Arial" w:cs="Arial"/>
          <w:sz w:val="24"/>
          <w:szCs w:val="24"/>
        </w:rPr>
        <w:t xml:space="preserve"> were not peripheral but </w:t>
      </w:r>
      <w:r w:rsidR="0086139D">
        <w:rPr>
          <w:rFonts w:ascii="Arial" w:hAnsi="Arial" w:cs="Arial"/>
          <w:sz w:val="24"/>
          <w:szCs w:val="24"/>
        </w:rPr>
        <w:t>fundamental to good</w:t>
      </w:r>
      <w:r w:rsidR="00141933" w:rsidRPr="00141933">
        <w:rPr>
          <w:rFonts w:ascii="Arial" w:hAnsi="Arial" w:cs="Arial"/>
          <w:sz w:val="24"/>
          <w:szCs w:val="24"/>
        </w:rPr>
        <w:t xml:space="preserve"> research </w:t>
      </w:r>
      <w:r w:rsidR="0086139D">
        <w:rPr>
          <w:rFonts w:ascii="Arial" w:hAnsi="Arial" w:cs="Arial"/>
          <w:sz w:val="24"/>
          <w:szCs w:val="24"/>
        </w:rPr>
        <w:t xml:space="preserve">design and practice, and neglecting their significance could potentially </w:t>
      </w:r>
      <w:r w:rsidR="0086139D">
        <w:rPr>
          <w:rFonts w:ascii="Arial" w:hAnsi="Arial" w:cs="Arial"/>
          <w:sz w:val="24"/>
          <w:szCs w:val="24"/>
        </w:rPr>
        <w:t>jeopard</w:t>
      </w:r>
      <w:r w:rsidR="0086139D">
        <w:rPr>
          <w:rFonts w:ascii="Arial" w:hAnsi="Arial" w:cs="Arial"/>
          <w:sz w:val="24"/>
          <w:szCs w:val="24"/>
        </w:rPr>
        <w:t xml:space="preserve">ize one’s research or qualifications </w:t>
      </w:r>
      <w:sdt>
        <w:sdtPr>
          <w:rPr>
            <w:rFonts w:ascii="Arial" w:hAnsi="Arial" w:cs="Arial"/>
            <w:sz w:val="24"/>
            <w:szCs w:val="24"/>
          </w:rPr>
          <w:id w:val="-322273023"/>
          <w:citation/>
        </w:sdtPr>
        <w:sdtContent>
          <w:r w:rsidR="0086139D">
            <w:rPr>
              <w:rFonts w:ascii="Arial" w:hAnsi="Arial" w:cs="Arial"/>
              <w:sz w:val="24"/>
              <w:szCs w:val="24"/>
            </w:rPr>
            <w:fldChar w:fldCharType="begin"/>
          </w:r>
          <w:r w:rsidR="0086139D">
            <w:rPr>
              <w:rFonts w:ascii="Arial" w:hAnsi="Arial" w:cs="Arial"/>
              <w:sz w:val="24"/>
              <w:szCs w:val="24"/>
              <w:lang w:val="en-US"/>
            </w:rPr>
            <w:instrText xml:space="preserve"> CITATION Far13 \l 1033 </w:instrText>
          </w:r>
          <w:r w:rsidR="0086139D">
            <w:rPr>
              <w:rFonts w:ascii="Arial" w:hAnsi="Arial" w:cs="Arial"/>
              <w:sz w:val="24"/>
              <w:szCs w:val="24"/>
            </w:rPr>
            <w:fldChar w:fldCharType="separate"/>
          </w:r>
          <w:r w:rsidR="00306993" w:rsidRPr="00306993">
            <w:rPr>
              <w:rFonts w:ascii="Arial" w:hAnsi="Arial" w:cs="Arial"/>
              <w:noProof/>
              <w:sz w:val="24"/>
              <w:szCs w:val="24"/>
              <w:lang w:val="en-US"/>
            </w:rPr>
            <w:t>(Farrimond, 2013)</w:t>
          </w:r>
          <w:r w:rsidR="0086139D">
            <w:rPr>
              <w:rFonts w:ascii="Arial" w:hAnsi="Arial" w:cs="Arial"/>
              <w:sz w:val="24"/>
              <w:szCs w:val="24"/>
            </w:rPr>
            <w:fldChar w:fldCharType="end"/>
          </w:r>
        </w:sdtContent>
      </w:sdt>
      <w:r w:rsidR="0086139D">
        <w:rPr>
          <w:rFonts w:ascii="Arial" w:hAnsi="Arial" w:cs="Arial"/>
          <w:sz w:val="24"/>
          <w:szCs w:val="24"/>
        </w:rPr>
        <w:t>.</w:t>
      </w:r>
      <w:r w:rsidR="004973A7">
        <w:rPr>
          <w:rFonts w:ascii="Arial" w:hAnsi="Arial" w:cs="Arial"/>
          <w:sz w:val="24"/>
          <w:szCs w:val="24"/>
        </w:rPr>
        <w:t xml:space="preserve"> </w:t>
      </w:r>
      <w:r w:rsidR="00141933">
        <w:rPr>
          <w:rFonts w:ascii="Arial" w:hAnsi="Arial" w:cs="Arial"/>
          <w:sz w:val="24"/>
          <w:szCs w:val="24"/>
        </w:rPr>
        <w:t>T</w:t>
      </w:r>
      <w:r w:rsidR="00E6224C" w:rsidRPr="00EA67E9">
        <w:rPr>
          <w:rFonts w:ascii="Arial" w:hAnsi="Arial" w:cs="Arial"/>
          <w:sz w:val="24"/>
          <w:szCs w:val="24"/>
        </w:rPr>
        <w:t xml:space="preserve">his insight </w:t>
      </w:r>
      <w:r w:rsidR="00FE285D">
        <w:rPr>
          <w:rFonts w:ascii="Arial" w:hAnsi="Arial" w:cs="Arial"/>
          <w:sz w:val="24"/>
          <w:szCs w:val="24"/>
        </w:rPr>
        <w:t xml:space="preserve">also </w:t>
      </w:r>
      <w:r w:rsidR="00E6224C" w:rsidRPr="00EA67E9">
        <w:rPr>
          <w:rFonts w:ascii="Arial" w:hAnsi="Arial" w:cs="Arial"/>
          <w:sz w:val="24"/>
          <w:szCs w:val="24"/>
        </w:rPr>
        <w:t>encourage</w:t>
      </w:r>
      <w:r w:rsidR="00B73DAD">
        <w:rPr>
          <w:rFonts w:ascii="Arial" w:hAnsi="Arial" w:cs="Arial"/>
          <w:sz w:val="24"/>
          <w:szCs w:val="24"/>
        </w:rPr>
        <w:t>d</w:t>
      </w:r>
      <w:r w:rsidR="00E6224C" w:rsidRPr="00EA67E9">
        <w:rPr>
          <w:rFonts w:ascii="Arial" w:hAnsi="Arial" w:cs="Arial"/>
          <w:sz w:val="24"/>
          <w:szCs w:val="24"/>
        </w:rPr>
        <w:t xml:space="preserve"> me to approach learning with curiosity and openness, embracing both assimilation and accommodation of new concepts</w:t>
      </w:r>
      <w:r>
        <w:rPr>
          <w:rFonts w:ascii="Arial" w:hAnsi="Arial" w:cs="Arial"/>
          <w:sz w:val="24"/>
          <w:szCs w:val="24"/>
        </w:rPr>
        <w:t>, ideas and point of views</w:t>
      </w:r>
      <w:r w:rsidR="00E6224C" w:rsidRPr="00EA67E9">
        <w:rPr>
          <w:rFonts w:ascii="Arial" w:hAnsi="Arial" w:cs="Arial"/>
          <w:sz w:val="24"/>
          <w:szCs w:val="24"/>
        </w:rPr>
        <w:t>.</w:t>
      </w:r>
    </w:p>
    <w:p w14:paraId="1A340432" w14:textId="0B3B4235" w:rsidR="00F102C3" w:rsidRDefault="001F7FC0" w:rsidP="00C7279C">
      <w:pPr>
        <w:spacing w:line="480" w:lineRule="auto"/>
        <w:rPr>
          <w:rFonts w:ascii="Arial" w:hAnsi="Arial" w:cs="Arial"/>
          <w:sz w:val="24"/>
          <w:szCs w:val="24"/>
        </w:rPr>
      </w:pPr>
      <w:r>
        <w:rPr>
          <w:rFonts w:ascii="Arial" w:hAnsi="Arial" w:cs="Arial"/>
          <w:sz w:val="24"/>
          <w:szCs w:val="24"/>
        </w:rPr>
        <w:lastRenderedPageBreak/>
        <w:t>The</w:t>
      </w:r>
      <w:r w:rsidR="00C7279C" w:rsidRPr="001B6CF0">
        <w:rPr>
          <w:rFonts w:ascii="Arial" w:hAnsi="Arial" w:cs="Arial"/>
          <w:sz w:val="24"/>
          <w:szCs w:val="24"/>
        </w:rPr>
        <w:t xml:space="preserve"> significant aspect of my experience was research writing</w:t>
      </w:r>
      <w:r w:rsidR="00FE285D" w:rsidRPr="001B6CF0">
        <w:rPr>
          <w:rFonts w:ascii="Arial" w:hAnsi="Arial" w:cs="Arial"/>
          <w:sz w:val="24"/>
          <w:szCs w:val="24"/>
        </w:rPr>
        <w:t xml:space="preserve">, which entailed </w:t>
      </w:r>
      <w:r w:rsidR="00FE285D" w:rsidRPr="001B6CF0">
        <w:rPr>
          <w:rFonts w:ascii="Arial" w:hAnsi="Arial" w:cs="Arial"/>
          <w:sz w:val="24"/>
          <w:szCs w:val="24"/>
        </w:rPr>
        <w:t>qualitative</w:t>
      </w:r>
      <w:r w:rsidR="00FE285D">
        <w:rPr>
          <w:rFonts w:ascii="Arial" w:hAnsi="Arial" w:cs="Arial"/>
          <w:sz w:val="24"/>
          <w:szCs w:val="24"/>
        </w:rPr>
        <w:t xml:space="preserve"> and quantitative</w:t>
      </w:r>
      <w:r w:rsidR="00FE285D" w:rsidRPr="00FE285D">
        <w:rPr>
          <w:rFonts w:ascii="Arial" w:hAnsi="Arial" w:cs="Arial"/>
          <w:sz w:val="24"/>
          <w:szCs w:val="24"/>
        </w:rPr>
        <w:t xml:space="preserve"> data collection </w:t>
      </w:r>
      <w:r w:rsidR="00FE285D">
        <w:rPr>
          <w:rFonts w:ascii="Arial" w:hAnsi="Arial" w:cs="Arial"/>
          <w:sz w:val="24"/>
          <w:szCs w:val="24"/>
        </w:rPr>
        <w:t xml:space="preserve">and data analysis </w:t>
      </w:r>
      <w:r w:rsidR="00FE285D" w:rsidRPr="00FE285D">
        <w:rPr>
          <w:rFonts w:ascii="Arial" w:hAnsi="Arial" w:cs="Arial"/>
          <w:sz w:val="24"/>
          <w:szCs w:val="24"/>
        </w:rPr>
        <w:t xml:space="preserve">methods, </w:t>
      </w:r>
      <w:r w:rsidR="00FE285D">
        <w:rPr>
          <w:rFonts w:ascii="Arial" w:hAnsi="Arial" w:cs="Arial"/>
          <w:sz w:val="24"/>
          <w:szCs w:val="24"/>
        </w:rPr>
        <w:t>overcoming</w:t>
      </w:r>
      <w:r>
        <w:rPr>
          <w:rFonts w:ascii="Arial" w:hAnsi="Arial" w:cs="Arial"/>
          <w:sz w:val="24"/>
          <w:szCs w:val="24"/>
        </w:rPr>
        <w:t xml:space="preserve"> </w:t>
      </w:r>
      <w:r w:rsidR="00FE285D">
        <w:rPr>
          <w:rFonts w:ascii="Arial" w:hAnsi="Arial" w:cs="Arial"/>
          <w:sz w:val="24"/>
          <w:szCs w:val="24"/>
        </w:rPr>
        <w:t xml:space="preserve">ethical dilemmas, </w:t>
      </w:r>
      <w:r>
        <w:rPr>
          <w:rFonts w:ascii="Arial" w:hAnsi="Arial" w:cs="Arial"/>
          <w:sz w:val="24"/>
          <w:szCs w:val="24"/>
        </w:rPr>
        <w:t xml:space="preserve">the </w:t>
      </w:r>
      <w:r w:rsidR="00F102C3" w:rsidRPr="00F102C3">
        <w:rPr>
          <w:rFonts w:ascii="Arial" w:hAnsi="Arial" w:cs="Arial"/>
          <w:sz w:val="24"/>
          <w:szCs w:val="24"/>
        </w:rPr>
        <w:t>extract</w:t>
      </w:r>
      <w:r w:rsidR="00F102C3">
        <w:rPr>
          <w:rFonts w:ascii="Arial" w:hAnsi="Arial" w:cs="Arial"/>
          <w:sz w:val="24"/>
          <w:szCs w:val="24"/>
        </w:rPr>
        <w:t>ion of</w:t>
      </w:r>
      <w:r w:rsidR="00F102C3" w:rsidRPr="00F102C3">
        <w:rPr>
          <w:rFonts w:ascii="Arial" w:hAnsi="Arial" w:cs="Arial"/>
          <w:sz w:val="24"/>
          <w:szCs w:val="24"/>
        </w:rPr>
        <w:t xml:space="preserve"> meaningful insights from raw data</w:t>
      </w:r>
      <w:r>
        <w:rPr>
          <w:rFonts w:ascii="Arial" w:hAnsi="Arial" w:cs="Arial"/>
          <w:sz w:val="24"/>
          <w:szCs w:val="24"/>
        </w:rPr>
        <w:t>, focus on case studies, considerations of</w:t>
      </w:r>
      <w:r w:rsidR="00FE285D">
        <w:rPr>
          <w:rFonts w:ascii="Arial" w:hAnsi="Arial" w:cs="Arial"/>
          <w:sz w:val="24"/>
          <w:szCs w:val="24"/>
        </w:rPr>
        <w:t xml:space="preserve"> </w:t>
      </w:r>
      <w:r w:rsidR="00F102C3" w:rsidRPr="00F102C3">
        <w:rPr>
          <w:rFonts w:ascii="Arial" w:hAnsi="Arial" w:cs="Arial"/>
          <w:sz w:val="24"/>
          <w:szCs w:val="24"/>
        </w:rPr>
        <w:t>validity and generalisability in research</w:t>
      </w:r>
      <w:r w:rsidR="00F102C3" w:rsidRPr="00F102C3">
        <w:rPr>
          <w:rFonts w:ascii="Arial" w:hAnsi="Arial" w:cs="Arial"/>
          <w:sz w:val="24"/>
          <w:szCs w:val="24"/>
        </w:rPr>
        <w:t>.</w:t>
      </w:r>
      <w:r w:rsidR="00F102C3">
        <w:rPr>
          <w:rFonts w:ascii="Arial" w:hAnsi="Arial" w:cs="Arial"/>
          <w:sz w:val="24"/>
          <w:szCs w:val="24"/>
        </w:rPr>
        <w:t xml:space="preserve"> </w:t>
      </w:r>
      <w:r w:rsidR="00900786">
        <w:rPr>
          <w:rFonts w:ascii="Arial" w:hAnsi="Arial" w:cs="Arial"/>
          <w:sz w:val="24"/>
          <w:szCs w:val="24"/>
        </w:rPr>
        <w:t xml:space="preserve">This </w:t>
      </w:r>
      <w:r w:rsidR="00900786" w:rsidRPr="00900786">
        <w:rPr>
          <w:rFonts w:ascii="Arial" w:hAnsi="Arial" w:cs="Arial"/>
          <w:sz w:val="24"/>
          <w:szCs w:val="24"/>
        </w:rPr>
        <w:t>prompted discussions on biases and the scope of relevance, highlighting the intricate nature of research in computer science.</w:t>
      </w:r>
      <w:r w:rsidR="00900786">
        <w:rPr>
          <w:rFonts w:ascii="Arial" w:hAnsi="Arial" w:cs="Arial"/>
          <w:sz w:val="24"/>
          <w:szCs w:val="24"/>
        </w:rPr>
        <w:t xml:space="preserve"> </w:t>
      </w:r>
      <w:r>
        <w:rPr>
          <w:rFonts w:ascii="Arial" w:hAnsi="Arial" w:cs="Arial"/>
          <w:sz w:val="24"/>
          <w:szCs w:val="24"/>
        </w:rPr>
        <w:t>Upon r</w:t>
      </w:r>
      <w:r w:rsidR="001B6CF0" w:rsidRPr="001B6CF0">
        <w:rPr>
          <w:rFonts w:ascii="Arial" w:hAnsi="Arial" w:cs="Arial"/>
          <w:sz w:val="24"/>
          <w:szCs w:val="24"/>
        </w:rPr>
        <w:t>eflecti</w:t>
      </w:r>
      <w:r>
        <w:rPr>
          <w:rFonts w:ascii="Arial" w:hAnsi="Arial" w:cs="Arial"/>
          <w:sz w:val="24"/>
          <w:szCs w:val="24"/>
        </w:rPr>
        <w:t>on of</w:t>
      </w:r>
      <w:r w:rsidR="001B6CF0" w:rsidRPr="001B6CF0">
        <w:rPr>
          <w:rFonts w:ascii="Arial" w:hAnsi="Arial" w:cs="Arial"/>
          <w:sz w:val="24"/>
          <w:szCs w:val="24"/>
        </w:rPr>
        <w:t xml:space="preserve"> this experience, I </w:t>
      </w:r>
      <w:r>
        <w:rPr>
          <w:rFonts w:ascii="Arial" w:hAnsi="Arial" w:cs="Arial"/>
          <w:sz w:val="24"/>
          <w:szCs w:val="24"/>
        </w:rPr>
        <w:t xml:space="preserve">came to </w:t>
      </w:r>
      <w:r w:rsidR="001B6CF0" w:rsidRPr="001B6CF0">
        <w:rPr>
          <w:rFonts w:ascii="Arial" w:hAnsi="Arial" w:cs="Arial"/>
          <w:sz w:val="24"/>
          <w:szCs w:val="24"/>
        </w:rPr>
        <w:t>recognize the importance of case studies in qualitative research</w:t>
      </w:r>
      <w:r w:rsidR="00F102C3">
        <w:rPr>
          <w:rFonts w:ascii="Arial" w:hAnsi="Arial" w:cs="Arial"/>
          <w:sz w:val="24"/>
          <w:szCs w:val="24"/>
        </w:rPr>
        <w:t xml:space="preserve"> and</w:t>
      </w:r>
      <w:r w:rsidR="001B6CF0" w:rsidRPr="001B6CF0">
        <w:rPr>
          <w:rFonts w:ascii="Arial" w:hAnsi="Arial" w:cs="Arial"/>
          <w:sz w:val="24"/>
          <w:szCs w:val="24"/>
        </w:rPr>
        <w:t xml:space="preserve"> </w:t>
      </w:r>
      <w:r>
        <w:rPr>
          <w:rFonts w:ascii="Arial" w:hAnsi="Arial" w:cs="Arial"/>
          <w:sz w:val="24"/>
          <w:szCs w:val="24"/>
        </w:rPr>
        <w:t xml:space="preserve">the </w:t>
      </w:r>
      <w:r w:rsidRPr="001F7FC0">
        <w:rPr>
          <w:rFonts w:ascii="Arial" w:hAnsi="Arial" w:cs="Arial"/>
          <w:sz w:val="24"/>
          <w:szCs w:val="24"/>
        </w:rPr>
        <w:t>significance of selecting appropriate data collection methods, akin to computational problem-solving, where creativity influences methodological choices, all while underscoring the crucial role of ethical considerations.</w:t>
      </w:r>
      <w:r w:rsidR="00900786">
        <w:rPr>
          <w:rFonts w:ascii="Arial" w:hAnsi="Arial" w:cs="Arial"/>
          <w:sz w:val="24"/>
          <w:szCs w:val="24"/>
        </w:rPr>
        <w:t xml:space="preserve"> Since t</w:t>
      </w:r>
      <w:r w:rsidR="00900786" w:rsidRPr="00900786">
        <w:rPr>
          <w:rFonts w:ascii="Arial" w:hAnsi="Arial" w:cs="Arial"/>
          <w:sz w:val="24"/>
          <w:szCs w:val="24"/>
        </w:rPr>
        <w:t>he need for transparency</w:t>
      </w:r>
      <w:r w:rsidR="003E4078">
        <w:rPr>
          <w:rFonts w:ascii="Arial" w:hAnsi="Arial" w:cs="Arial"/>
          <w:sz w:val="24"/>
          <w:szCs w:val="24"/>
        </w:rPr>
        <w:t xml:space="preserve">, confidentiality, data privacy </w:t>
      </w:r>
      <w:r w:rsidR="00900786" w:rsidRPr="00900786">
        <w:rPr>
          <w:rFonts w:ascii="Arial" w:hAnsi="Arial" w:cs="Arial"/>
          <w:sz w:val="24"/>
          <w:szCs w:val="24"/>
        </w:rPr>
        <w:t>and fairness in algorithmic decision-making is a pressing concern</w:t>
      </w:r>
      <w:r w:rsidR="00900786">
        <w:rPr>
          <w:rFonts w:ascii="Arial" w:hAnsi="Arial" w:cs="Arial"/>
          <w:sz w:val="24"/>
          <w:szCs w:val="24"/>
        </w:rPr>
        <w:t xml:space="preserve"> </w:t>
      </w:r>
      <w:sdt>
        <w:sdtPr>
          <w:rPr>
            <w:rFonts w:ascii="Arial" w:hAnsi="Arial" w:cs="Arial"/>
            <w:sz w:val="24"/>
            <w:szCs w:val="24"/>
          </w:rPr>
          <w:id w:val="1478499439"/>
          <w:citation/>
        </w:sdtPr>
        <w:sdtContent>
          <w:r w:rsidR="003E4078">
            <w:rPr>
              <w:rFonts w:ascii="Arial" w:hAnsi="Arial" w:cs="Arial"/>
              <w:sz w:val="24"/>
              <w:szCs w:val="24"/>
            </w:rPr>
            <w:fldChar w:fldCharType="begin"/>
          </w:r>
          <w:r w:rsidR="003E4078">
            <w:rPr>
              <w:rFonts w:ascii="Arial" w:hAnsi="Arial" w:cs="Arial"/>
              <w:sz w:val="24"/>
              <w:szCs w:val="24"/>
              <w:lang w:val="en-US"/>
            </w:rPr>
            <w:instrText xml:space="preserve"> CITATION Far13 \l 1033 </w:instrText>
          </w:r>
          <w:r w:rsidR="003E4078">
            <w:rPr>
              <w:rFonts w:ascii="Arial" w:hAnsi="Arial" w:cs="Arial"/>
              <w:sz w:val="24"/>
              <w:szCs w:val="24"/>
            </w:rPr>
            <w:fldChar w:fldCharType="separate"/>
          </w:r>
          <w:r w:rsidR="00306993" w:rsidRPr="00306993">
            <w:rPr>
              <w:rFonts w:ascii="Arial" w:hAnsi="Arial" w:cs="Arial"/>
              <w:noProof/>
              <w:sz w:val="24"/>
              <w:szCs w:val="24"/>
              <w:lang w:val="en-US"/>
            </w:rPr>
            <w:t>(Farrimond, 2013)</w:t>
          </w:r>
          <w:r w:rsidR="003E4078">
            <w:rPr>
              <w:rFonts w:ascii="Arial" w:hAnsi="Arial" w:cs="Arial"/>
              <w:sz w:val="24"/>
              <w:szCs w:val="24"/>
            </w:rPr>
            <w:fldChar w:fldCharType="end"/>
          </w:r>
        </w:sdtContent>
      </w:sdt>
      <w:r w:rsidR="003E4078">
        <w:rPr>
          <w:rFonts w:ascii="Arial" w:hAnsi="Arial" w:cs="Arial"/>
          <w:sz w:val="24"/>
          <w:szCs w:val="24"/>
        </w:rPr>
        <w:t>;</w:t>
      </w:r>
      <w:sdt>
        <w:sdtPr>
          <w:rPr>
            <w:rFonts w:ascii="Arial" w:hAnsi="Arial" w:cs="Arial"/>
            <w:sz w:val="24"/>
            <w:szCs w:val="24"/>
          </w:rPr>
          <w:id w:val="1987903749"/>
          <w:citation/>
        </w:sdtPr>
        <w:sdtContent>
          <w:r w:rsidR="003E4078">
            <w:rPr>
              <w:rFonts w:ascii="Arial" w:hAnsi="Arial" w:cs="Arial"/>
              <w:sz w:val="24"/>
              <w:szCs w:val="24"/>
            </w:rPr>
            <w:fldChar w:fldCharType="begin"/>
          </w:r>
          <w:r w:rsidR="003E4078">
            <w:rPr>
              <w:rFonts w:ascii="Arial" w:hAnsi="Arial" w:cs="Arial"/>
              <w:sz w:val="24"/>
              <w:szCs w:val="24"/>
              <w:lang w:val="en-US"/>
            </w:rPr>
            <w:instrText xml:space="preserve"> CITATION Tur09 \l 1033 </w:instrText>
          </w:r>
          <w:r w:rsidR="003E4078">
            <w:rPr>
              <w:rFonts w:ascii="Arial" w:hAnsi="Arial" w:cs="Arial"/>
              <w:sz w:val="24"/>
              <w:szCs w:val="24"/>
            </w:rPr>
            <w:fldChar w:fldCharType="separate"/>
          </w:r>
          <w:r w:rsidR="00306993">
            <w:rPr>
              <w:rFonts w:ascii="Arial" w:hAnsi="Arial" w:cs="Arial"/>
              <w:noProof/>
              <w:sz w:val="24"/>
              <w:szCs w:val="24"/>
              <w:lang w:val="en-US"/>
            </w:rPr>
            <w:t xml:space="preserve"> </w:t>
          </w:r>
          <w:r w:rsidR="00306993" w:rsidRPr="00306993">
            <w:rPr>
              <w:rFonts w:ascii="Arial" w:hAnsi="Arial" w:cs="Arial"/>
              <w:noProof/>
              <w:sz w:val="24"/>
              <w:szCs w:val="24"/>
              <w:lang w:val="en-US"/>
            </w:rPr>
            <w:t>(Turillli &amp; Floridi, 2009)</w:t>
          </w:r>
          <w:r w:rsidR="003E4078">
            <w:rPr>
              <w:rFonts w:ascii="Arial" w:hAnsi="Arial" w:cs="Arial"/>
              <w:sz w:val="24"/>
              <w:szCs w:val="24"/>
            </w:rPr>
            <w:fldChar w:fldCharType="end"/>
          </w:r>
        </w:sdtContent>
      </w:sdt>
      <w:r w:rsidR="003E4078">
        <w:rPr>
          <w:rFonts w:ascii="Arial" w:hAnsi="Arial" w:cs="Arial"/>
          <w:sz w:val="24"/>
          <w:szCs w:val="24"/>
        </w:rPr>
        <w:t>;</w:t>
      </w:r>
      <w:sdt>
        <w:sdtPr>
          <w:rPr>
            <w:rFonts w:ascii="Arial" w:hAnsi="Arial" w:cs="Arial"/>
            <w:sz w:val="24"/>
            <w:szCs w:val="24"/>
          </w:rPr>
          <w:id w:val="875976615"/>
          <w:citation/>
        </w:sdtPr>
        <w:sdtContent>
          <w:r w:rsidR="003E4078">
            <w:rPr>
              <w:rFonts w:ascii="Arial" w:hAnsi="Arial" w:cs="Arial"/>
              <w:sz w:val="24"/>
              <w:szCs w:val="24"/>
            </w:rPr>
            <w:fldChar w:fldCharType="begin"/>
          </w:r>
          <w:r w:rsidR="003E4078">
            <w:rPr>
              <w:rFonts w:ascii="Arial" w:hAnsi="Arial" w:cs="Arial"/>
              <w:sz w:val="24"/>
              <w:szCs w:val="24"/>
              <w:lang w:val="en-US"/>
            </w:rPr>
            <w:instrText xml:space="preserve"> CITATION Use18 \l 1033 </w:instrText>
          </w:r>
          <w:r w:rsidR="003E4078">
            <w:rPr>
              <w:rFonts w:ascii="Arial" w:hAnsi="Arial" w:cs="Arial"/>
              <w:sz w:val="24"/>
              <w:szCs w:val="24"/>
            </w:rPr>
            <w:fldChar w:fldCharType="separate"/>
          </w:r>
          <w:r w:rsidR="00306993">
            <w:rPr>
              <w:rFonts w:ascii="Arial" w:hAnsi="Arial" w:cs="Arial"/>
              <w:noProof/>
              <w:sz w:val="24"/>
              <w:szCs w:val="24"/>
              <w:lang w:val="en-US"/>
            </w:rPr>
            <w:t xml:space="preserve"> </w:t>
          </w:r>
          <w:r w:rsidR="00306993" w:rsidRPr="00306993">
            <w:rPr>
              <w:rFonts w:ascii="Arial" w:hAnsi="Arial" w:cs="Arial"/>
              <w:noProof/>
              <w:sz w:val="24"/>
              <w:szCs w:val="24"/>
              <w:lang w:val="en-US"/>
            </w:rPr>
            <w:t>(User research community, 2018)</w:t>
          </w:r>
          <w:r w:rsidR="003E4078">
            <w:rPr>
              <w:rFonts w:ascii="Arial" w:hAnsi="Arial" w:cs="Arial"/>
              <w:sz w:val="24"/>
              <w:szCs w:val="24"/>
            </w:rPr>
            <w:fldChar w:fldCharType="end"/>
          </w:r>
        </w:sdtContent>
      </w:sdt>
      <w:r w:rsidR="003E4078">
        <w:rPr>
          <w:rFonts w:ascii="Arial" w:hAnsi="Arial" w:cs="Arial"/>
          <w:sz w:val="24"/>
          <w:szCs w:val="24"/>
        </w:rPr>
        <w:t>.</w:t>
      </w:r>
      <w:r w:rsidR="00F102C3">
        <w:rPr>
          <w:rFonts w:ascii="Arial" w:hAnsi="Arial" w:cs="Arial"/>
          <w:sz w:val="24"/>
          <w:szCs w:val="24"/>
        </w:rPr>
        <w:t xml:space="preserve"> </w:t>
      </w:r>
    </w:p>
    <w:p w14:paraId="0C97CD32" w14:textId="0982211F" w:rsidR="00C73AC1" w:rsidRDefault="00C73AC1" w:rsidP="00C7279C">
      <w:pPr>
        <w:spacing w:line="480" w:lineRule="auto"/>
        <w:rPr>
          <w:rFonts w:ascii="Arial" w:hAnsi="Arial" w:cs="Arial"/>
          <w:sz w:val="24"/>
          <w:szCs w:val="24"/>
        </w:rPr>
      </w:pPr>
      <w:r w:rsidRPr="00C73AC1">
        <w:rPr>
          <w:rFonts w:ascii="Arial" w:hAnsi="Arial" w:cs="Arial"/>
          <w:sz w:val="24"/>
          <w:szCs w:val="24"/>
        </w:rPr>
        <w:t>One of the most challenging aspects was conducting a comprehensive literature review</w:t>
      </w:r>
      <w:r>
        <w:rPr>
          <w:rFonts w:ascii="Arial" w:hAnsi="Arial" w:cs="Arial"/>
          <w:sz w:val="24"/>
          <w:szCs w:val="24"/>
        </w:rPr>
        <w:t xml:space="preserve"> and research</w:t>
      </w:r>
      <w:r w:rsidRPr="00C73AC1">
        <w:rPr>
          <w:rFonts w:ascii="Arial" w:hAnsi="Arial" w:cs="Arial"/>
          <w:sz w:val="24"/>
          <w:szCs w:val="24"/>
        </w:rPr>
        <w:t xml:space="preserve">. It required a deep dive into existing research, critical analysis, and the ability to identify gaps that could contribute meaningfully to the field. </w:t>
      </w:r>
      <w:r>
        <w:rPr>
          <w:rFonts w:ascii="Arial" w:hAnsi="Arial" w:cs="Arial"/>
          <w:sz w:val="24"/>
          <w:szCs w:val="24"/>
        </w:rPr>
        <w:t>T</w:t>
      </w:r>
      <w:r>
        <w:rPr>
          <w:rFonts w:ascii="Arial" w:hAnsi="Arial" w:cs="Arial"/>
          <w:sz w:val="24"/>
          <w:szCs w:val="24"/>
        </w:rPr>
        <w:t>he feedbacks from my tutor e</w:t>
      </w:r>
      <w:r w:rsidRPr="00AE122E">
        <w:rPr>
          <w:rFonts w:ascii="Arial" w:hAnsi="Arial" w:cs="Arial"/>
          <w:sz w:val="24"/>
          <w:szCs w:val="24"/>
        </w:rPr>
        <w:t xml:space="preserve">mphasized the need for increased critical thinking and focus in my research endeavours, better planning, and </w:t>
      </w:r>
      <w:r>
        <w:rPr>
          <w:rFonts w:ascii="Arial" w:hAnsi="Arial" w:cs="Arial"/>
          <w:sz w:val="24"/>
          <w:szCs w:val="24"/>
        </w:rPr>
        <w:t>improve on my</w:t>
      </w:r>
      <w:r w:rsidRPr="00AE122E">
        <w:rPr>
          <w:rFonts w:ascii="Arial" w:hAnsi="Arial" w:cs="Arial"/>
          <w:sz w:val="24"/>
          <w:szCs w:val="24"/>
        </w:rPr>
        <w:t xml:space="preserve"> research writing and presentation skills</w:t>
      </w:r>
      <w:r>
        <w:rPr>
          <w:rFonts w:ascii="Arial" w:hAnsi="Arial" w:cs="Arial"/>
          <w:sz w:val="24"/>
          <w:szCs w:val="24"/>
        </w:rPr>
        <w:t>.</w:t>
      </w:r>
      <w:r w:rsidRPr="00AE122E">
        <w:t xml:space="preserve"> </w:t>
      </w:r>
      <w:r>
        <w:rPr>
          <w:rFonts w:ascii="Arial" w:hAnsi="Arial" w:cs="Arial"/>
          <w:sz w:val="24"/>
          <w:szCs w:val="24"/>
        </w:rPr>
        <w:t>Constructive feedbacks from my peers and</w:t>
      </w:r>
      <w:r>
        <w:rPr>
          <w:rFonts w:ascii="Arial" w:hAnsi="Arial" w:cs="Arial"/>
          <w:sz w:val="24"/>
          <w:szCs w:val="24"/>
        </w:rPr>
        <w:t xml:space="preserve"> tutor </w:t>
      </w:r>
      <w:r>
        <w:rPr>
          <w:rFonts w:ascii="Arial" w:hAnsi="Arial" w:cs="Arial"/>
          <w:sz w:val="24"/>
          <w:szCs w:val="24"/>
        </w:rPr>
        <w:t>played a pivotal role in</w:t>
      </w:r>
      <w:r w:rsidRPr="00AE122E">
        <w:rPr>
          <w:rFonts w:ascii="Arial" w:hAnsi="Arial" w:cs="Arial"/>
          <w:sz w:val="24"/>
          <w:szCs w:val="24"/>
        </w:rPr>
        <w:t xml:space="preserve"> encourag</w:t>
      </w:r>
      <w:r>
        <w:rPr>
          <w:rFonts w:ascii="Arial" w:hAnsi="Arial" w:cs="Arial"/>
          <w:sz w:val="24"/>
          <w:szCs w:val="24"/>
        </w:rPr>
        <w:t>ing</w:t>
      </w:r>
      <w:r w:rsidRPr="00AE122E">
        <w:rPr>
          <w:rFonts w:ascii="Arial" w:hAnsi="Arial" w:cs="Arial"/>
          <w:sz w:val="24"/>
          <w:szCs w:val="24"/>
        </w:rPr>
        <w:t xml:space="preserve"> critical examination and </w:t>
      </w:r>
      <w:r w:rsidR="005B7016">
        <w:rPr>
          <w:rFonts w:ascii="Arial" w:hAnsi="Arial" w:cs="Arial"/>
          <w:sz w:val="24"/>
          <w:szCs w:val="24"/>
        </w:rPr>
        <w:t>refining</w:t>
      </w:r>
      <w:r w:rsidRPr="00AE122E">
        <w:rPr>
          <w:rFonts w:ascii="Arial" w:hAnsi="Arial" w:cs="Arial"/>
          <w:sz w:val="24"/>
          <w:szCs w:val="24"/>
        </w:rPr>
        <w:t xml:space="preserve"> my understanding of research fundamentals,</w:t>
      </w:r>
      <w:r w:rsidR="005B7016">
        <w:rPr>
          <w:rFonts w:ascii="Arial" w:hAnsi="Arial" w:cs="Arial"/>
          <w:sz w:val="24"/>
          <w:szCs w:val="24"/>
        </w:rPr>
        <w:t xml:space="preserve"> </w:t>
      </w:r>
      <w:r w:rsidR="005B7016" w:rsidRPr="005B7016">
        <w:rPr>
          <w:rFonts w:ascii="Arial" w:hAnsi="Arial" w:cs="Arial"/>
          <w:sz w:val="24"/>
          <w:szCs w:val="24"/>
        </w:rPr>
        <w:t xml:space="preserve">ethics and professionalism, </w:t>
      </w:r>
      <w:r w:rsidR="005B7016">
        <w:rPr>
          <w:rFonts w:ascii="Arial" w:hAnsi="Arial" w:cs="Arial"/>
          <w:sz w:val="24"/>
          <w:szCs w:val="24"/>
        </w:rPr>
        <w:t xml:space="preserve">- </w:t>
      </w:r>
      <w:r w:rsidRPr="00AE122E">
        <w:rPr>
          <w:rFonts w:ascii="Arial" w:hAnsi="Arial" w:cs="Arial"/>
          <w:sz w:val="24"/>
          <w:szCs w:val="24"/>
        </w:rPr>
        <w:t>while reinforcing the significance of collaboration in the learning process.</w:t>
      </w:r>
    </w:p>
    <w:p w14:paraId="534F72C9" w14:textId="7C4D2B6E" w:rsidR="00F102C3" w:rsidRDefault="00F102C3" w:rsidP="00C7279C">
      <w:pPr>
        <w:spacing w:line="480" w:lineRule="auto"/>
        <w:rPr>
          <w:rFonts w:ascii="Arial" w:hAnsi="Arial" w:cs="Arial"/>
          <w:sz w:val="24"/>
          <w:szCs w:val="24"/>
        </w:rPr>
      </w:pPr>
      <w:r w:rsidRPr="00F102C3">
        <w:rPr>
          <w:rFonts w:ascii="Arial" w:hAnsi="Arial" w:cs="Arial"/>
          <w:sz w:val="24"/>
          <w:szCs w:val="24"/>
        </w:rPr>
        <w:t xml:space="preserve">The experience </w:t>
      </w:r>
      <w:r w:rsidR="001F7FC0">
        <w:rPr>
          <w:rFonts w:ascii="Arial" w:hAnsi="Arial" w:cs="Arial"/>
          <w:sz w:val="24"/>
          <w:szCs w:val="24"/>
        </w:rPr>
        <w:t xml:space="preserve">also </w:t>
      </w:r>
      <w:r w:rsidRPr="00F102C3">
        <w:rPr>
          <w:rFonts w:ascii="Arial" w:hAnsi="Arial" w:cs="Arial"/>
          <w:sz w:val="24"/>
          <w:szCs w:val="24"/>
        </w:rPr>
        <w:t xml:space="preserve">underscored the importance of </w:t>
      </w:r>
      <w:r w:rsidR="004973A7">
        <w:rPr>
          <w:rFonts w:ascii="Arial" w:hAnsi="Arial" w:cs="Arial"/>
          <w:sz w:val="24"/>
          <w:szCs w:val="24"/>
        </w:rPr>
        <w:t xml:space="preserve">choosing the right data collection methods, from </w:t>
      </w:r>
      <w:r w:rsidR="005B7016">
        <w:rPr>
          <w:rFonts w:ascii="Arial" w:hAnsi="Arial" w:cs="Arial"/>
          <w:sz w:val="24"/>
          <w:szCs w:val="24"/>
        </w:rPr>
        <w:t xml:space="preserve">interviews, </w:t>
      </w:r>
      <w:r w:rsidR="004973A7">
        <w:rPr>
          <w:rFonts w:ascii="Arial" w:hAnsi="Arial" w:cs="Arial"/>
          <w:sz w:val="24"/>
          <w:szCs w:val="24"/>
        </w:rPr>
        <w:t xml:space="preserve">observation, focus groups, </w:t>
      </w:r>
      <w:r w:rsidR="00C73AC1">
        <w:rPr>
          <w:rFonts w:ascii="Arial" w:hAnsi="Arial" w:cs="Arial"/>
          <w:sz w:val="24"/>
          <w:szCs w:val="24"/>
        </w:rPr>
        <w:t xml:space="preserve">surveys and </w:t>
      </w:r>
      <w:r w:rsidRPr="00F102C3">
        <w:rPr>
          <w:rFonts w:ascii="Arial" w:hAnsi="Arial" w:cs="Arial"/>
          <w:sz w:val="24"/>
          <w:szCs w:val="24"/>
        </w:rPr>
        <w:t>questionnaires</w:t>
      </w:r>
      <w:r w:rsidR="004973A7">
        <w:rPr>
          <w:rFonts w:ascii="Arial" w:hAnsi="Arial" w:cs="Arial"/>
          <w:sz w:val="24"/>
          <w:szCs w:val="24"/>
        </w:rPr>
        <w:t xml:space="preserve">, - </w:t>
      </w:r>
      <w:r w:rsidRPr="00F102C3">
        <w:rPr>
          <w:rFonts w:ascii="Arial" w:hAnsi="Arial" w:cs="Arial"/>
          <w:sz w:val="24"/>
          <w:szCs w:val="24"/>
        </w:rPr>
        <w:t xml:space="preserve">that </w:t>
      </w:r>
      <w:r w:rsidRPr="00F102C3">
        <w:rPr>
          <w:rFonts w:ascii="Arial" w:hAnsi="Arial" w:cs="Arial"/>
          <w:sz w:val="24"/>
          <w:szCs w:val="24"/>
        </w:rPr>
        <w:lastRenderedPageBreak/>
        <w:t>align seamlessly with research objectives</w:t>
      </w:r>
      <w:r>
        <w:rPr>
          <w:rFonts w:ascii="Arial" w:hAnsi="Arial" w:cs="Arial"/>
          <w:sz w:val="24"/>
          <w:szCs w:val="24"/>
        </w:rPr>
        <w:t xml:space="preserve"> and </w:t>
      </w:r>
      <w:r w:rsidRPr="00F102C3">
        <w:rPr>
          <w:rFonts w:ascii="Arial" w:hAnsi="Arial" w:cs="Arial"/>
          <w:sz w:val="24"/>
          <w:szCs w:val="24"/>
        </w:rPr>
        <w:t>emphasized the need to ensure</w:t>
      </w:r>
      <w:r w:rsidR="005B7016">
        <w:rPr>
          <w:rFonts w:ascii="Arial" w:hAnsi="Arial" w:cs="Arial"/>
          <w:sz w:val="24"/>
          <w:szCs w:val="24"/>
        </w:rPr>
        <w:t xml:space="preserve"> that they</w:t>
      </w:r>
      <w:r w:rsidRPr="00F102C3">
        <w:rPr>
          <w:rFonts w:ascii="Arial" w:hAnsi="Arial" w:cs="Arial"/>
          <w:sz w:val="24"/>
          <w:szCs w:val="24"/>
        </w:rPr>
        <w:t xml:space="preserve"> contribute meaningfully to the research</w:t>
      </w:r>
      <w:r w:rsidR="005B7016">
        <w:rPr>
          <w:rFonts w:ascii="Arial" w:hAnsi="Arial" w:cs="Arial"/>
          <w:sz w:val="24"/>
          <w:szCs w:val="24"/>
        </w:rPr>
        <w:t xml:space="preserve"> since </w:t>
      </w:r>
      <w:r w:rsidR="005B7016" w:rsidRPr="005B7016">
        <w:rPr>
          <w:rFonts w:ascii="Arial" w:hAnsi="Arial" w:cs="Arial"/>
          <w:sz w:val="24"/>
          <w:szCs w:val="24"/>
        </w:rPr>
        <w:t xml:space="preserve">a single error can lead to significant consequences </w:t>
      </w:r>
      <w:sdt>
        <w:sdtPr>
          <w:rPr>
            <w:rFonts w:ascii="Arial" w:hAnsi="Arial" w:cs="Arial"/>
            <w:sz w:val="24"/>
            <w:szCs w:val="24"/>
          </w:rPr>
          <w:id w:val="1300576046"/>
          <w:citation/>
        </w:sdtPr>
        <w:sdtContent>
          <w:r w:rsidR="004973A7">
            <w:rPr>
              <w:rFonts w:ascii="Arial" w:hAnsi="Arial" w:cs="Arial"/>
              <w:sz w:val="24"/>
              <w:szCs w:val="24"/>
            </w:rPr>
            <w:fldChar w:fldCharType="begin"/>
          </w:r>
          <w:r w:rsidR="004973A7">
            <w:rPr>
              <w:rFonts w:ascii="Arial" w:hAnsi="Arial" w:cs="Arial"/>
              <w:sz w:val="24"/>
              <w:szCs w:val="24"/>
              <w:lang w:val="en-US"/>
            </w:rPr>
            <w:instrText xml:space="preserve"> CITATION Par16 \l 1033 </w:instrText>
          </w:r>
          <w:r w:rsidR="004973A7">
            <w:rPr>
              <w:rFonts w:ascii="Arial" w:hAnsi="Arial" w:cs="Arial"/>
              <w:sz w:val="24"/>
              <w:szCs w:val="24"/>
            </w:rPr>
            <w:fldChar w:fldCharType="separate"/>
          </w:r>
          <w:r w:rsidR="00306993" w:rsidRPr="00306993">
            <w:rPr>
              <w:rFonts w:ascii="Arial" w:hAnsi="Arial" w:cs="Arial"/>
              <w:noProof/>
              <w:sz w:val="24"/>
              <w:szCs w:val="24"/>
              <w:lang w:val="en-US"/>
            </w:rPr>
            <w:t>(Paradis, et al., 2016)</w:t>
          </w:r>
          <w:r w:rsidR="004973A7">
            <w:rPr>
              <w:rFonts w:ascii="Arial" w:hAnsi="Arial" w:cs="Arial"/>
              <w:sz w:val="24"/>
              <w:szCs w:val="24"/>
            </w:rPr>
            <w:fldChar w:fldCharType="end"/>
          </w:r>
        </w:sdtContent>
      </w:sdt>
      <w:r w:rsidR="00566BF4">
        <w:rPr>
          <w:rFonts w:ascii="Arial" w:hAnsi="Arial" w:cs="Arial"/>
          <w:sz w:val="24"/>
          <w:szCs w:val="24"/>
        </w:rPr>
        <w:t xml:space="preserve">; </w:t>
      </w:r>
      <w:sdt>
        <w:sdtPr>
          <w:rPr>
            <w:rFonts w:ascii="Arial" w:hAnsi="Arial" w:cs="Arial"/>
            <w:sz w:val="24"/>
            <w:szCs w:val="24"/>
          </w:rPr>
          <w:id w:val="-699236449"/>
          <w:citation/>
        </w:sdtPr>
        <w:sdtContent>
          <w:r w:rsidR="00566BF4">
            <w:rPr>
              <w:rFonts w:ascii="Arial" w:hAnsi="Arial" w:cs="Arial"/>
              <w:sz w:val="24"/>
              <w:szCs w:val="24"/>
            </w:rPr>
            <w:fldChar w:fldCharType="begin"/>
          </w:r>
          <w:r w:rsidR="00566BF4">
            <w:rPr>
              <w:rFonts w:ascii="Arial" w:hAnsi="Arial" w:cs="Arial"/>
              <w:sz w:val="24"/>
              <w:szCs w:val="24"/>
              <w:lang w:val="en-US"/>
            </w:rPr>
            <w:instrText xml:space="preserve"> CITATION Axi06 \l 1033 </w:instrText>
          </w:r>
          <w:r w:rsidR="00566BF4">
            <w:rPr>
              <w:rFonts w:ascii="Arial" w:hAnsi="Arial" w:cs="Arial"/>
              <w:sz w:val="24"/>
              <w:szCs w:val="24"/>
            </w:rPr>
            <w:fldChar w:fldCharType="separate"/>
          </w:r>
          <w:r w:rsidR="00306993" w:rsidRPr="00306993">
            <w:rPr>
              <w:rFonts w:ascii="Arial" w:hAnsi="Arial" w:cs="Arial"/>
              <w:noProof/>
              <w:sz w:val="24"/>
              <w:szCs w:val="24"/>
              <w:lang w:val="en-US"/>
            </w:rPr>
            <w:t>(Axinn &amp; Pearce, 2006)</w:t>
          </w:r>
          <w:r w:rsidR="00566BF4">
            <w:rPr>
              <w:rFonts w:ascii="Arial" w:hAnsi="Arial" w:cs="Arial"/>
              <w:sz w:val="24"/>
              <w:szCs w:val="24"/>
            </w:rPr>
            <w:fldChar w:fldCharType="end"/>
          </w:r>
        </w:sdtContent>
      </w:sdt>
      <w:r w:rsidR="00566BF4">
        <w:rPr>
          <w:rFonts w:ascii="Arial" w:hAnsi="Arial" w:cs="Arial"/>
          <w:sz w:val="24"/>
          <w:szCs w:val="24"/>
        </w:rPr>
        <w:t>;</w:t>
      </w:r>
      <w:sdt>
        <w:sdtPr>
          <w:rPr>
            <w:rFonts w:ascii="Arial" w:hAnsi="Arial" w:cs="Arial"/>
            <w:sz w:val="24"/>
            <w:szCs w:val="24"/>
          </w:rPr>
          <w:id w:val="-1955315306"/>
          <w:citation/>
        </w:sdtPr>
        <w:sdtContent>
          <w:r w:rsidR="00566BF4">
            <w:rPr>
              <w:rFonts w:ascii="Arial" w:hAnsi="Arial" w:cs="Arial"/>
              <w:sz w:val="24"/>
              <w:szCs w:val="24"/>
            </w:rPr>
            <w:fldChar w:fldCharType="begin"/>
          </w:r>
          <w:r w:rsidR="00566BF4">
            <w:rPr>
              <w:rFonts w:ascii="Arial" w:hAnsi="Arial" w:cs="Arial"/>
              <w:sz w:val="24"/>
              <w:szCs w:val="24"/>
              <w:lang w:val="en-US"/>
            </w:rPr>
            <w:instrText xml:space="preserve"> CITATION BhaND1 \l 1033 </w:instrText>
          </w:r>
          <w:r w:rsidR="00566BF4">
            <w:rPr>
              <w:rFonts w:ascii="Arial" w:hAnsi="Arial" w:cs="Arial"/>
              <w:sz w:val="24"/>
              <w:szCs w:val="24"/>
            </w:rPr>
            <w:fldChar w:fldCharType="separate"/>
          </w:r>
          <w:r w:rsidR="00306993">
            <w:rPr>
              <w:rFonts w:ascii="Arial" w:hAnsi="Arial" w:cs="Arial"/>
              <w:noProof/>
              <w:sz w:val="24"/>
              <w:szCs w:val="24"/>
              <w:lang w:val="en-US"/>
            </w:rPr>
            <w:t xml:space="preserve"> </w:t>
          </w:r>
          <w:r w:rsidR="00306993" w:rsidRPr="00306993">
            <w:rPr>
              <w:rFonts w:ascii="Arial" w:hAnsi="Arial" w:cs="Arial"/>
              <w:noProof/>
              <w:sz w:val="24"/>
              <w:szCs w:val="24"/>
              <w:lang w:val="en-US"/>
            </w:rPr>
            <w:t>(Bhat, N.D.)</w:t>
          </w:r>
          <w:r w:rsidR="00566BF4">
            <w:rPr>
              <w:rFonts w:ascii="Arial" w:hAnsi="Arial" w:cs="Arial"/>
              <w:sz w:val="24"/>
              <w:szCs w:val="24"/>
            </w:rPr>
            <w:fldChar w:fldCharType="end"/>
          </w:r>
        </w:sdtContent>
      </w:sdt>
      <w:r w:rsidR="00900786">
        <w:rPr>
          <w:rFonts w:ascii="Arial" w:hAnsi="Arial" w:cs="Arial"/>
          <w:sz w:val="24"/>
          <w:szCs w:val="24"/>
        </w:rPr>
        <w:t>.</w:t>
      </w:r>
    </w:p>
    <w:p w14:paraId="46269A43" w14:textId="2F43CB8C" w:rsidR="00C73AC1" w:rsidRDefault="00F102C3" w:rsidP="00C7279C">
      <w:pPr>
        <w:spacing w:line="480" w:lineRule="auto"/>
        <w:rPr>
          <w:rFonts w:ascii="Arial" w:hAnsi="Arial" w:cs="Arial"/>
          <w:sz w:val="24"/>
          <w:szCs w:val="24"/>
        </w:rPr>
      </w:pPr>
      <w:r>
        <w:rPr>
          <w:rFonts w:ascii="Arial" w:hAnsi="Arial" w:cs="Arial"/>
          <w:sz w:val="24"/>
          <w:szCs w:val="24"/>
        </w:rPr>
        <w:t xml:space="preserve">Additionally, </w:t>
      </w:r>
      <w:r w:rsidRPr="00F102C3">
        <w:rPr>
          <w:rFonts w:ascii="Arial" w:hAnsi="Arial" w:cs="Arial"/>
          <w:sz w:val="24"/>
          <w:szCs w:val="24"/>
        </w:rPr>
        <w:t>cover</w:t>
      </w:r>
      <w:r>
        <w:rPr>
          <w:rFonts w:ascii="Arial" w:hAnsi="Arial" w:cs="Arial"/>
          <w:sz w:val="24"/>
          <w:szCs w:val="24"/>
        </w:rPr>
        <w:t>ing</w:t>
      </w:r>
      <w:r w:rsidRPr="00F102C3">
        <w:rPr>
          <w:rFonts w:ascii="Arial" w:hAnsi="Arial" w:cs="Arial"/>
          <w:sz w:val="24"/>
          <w:szCs w:val="24"/>
        </w:rPr>
        <w:t xml:space="preserve"> inferential statistics</w:t>
      </w:r>
      <w:r>
        <w:rPr>
          <w:rFonts w:ascii="Arial" w:hAnsi="Arial" w:cs="Arial"/>
          <w:sz w:val="24"/>
          <w:szCs w:val="24"/>
        </w:rPr>
        <w:t xml:space="preserve"> and </w:t>
      </w:r>
      <w:r w:rsidRPr="00F102C3">
        <w:rPr>
          <w:rFonts w:ascii="Arial" w:hAnsi="Arial" w:cs="Arial"/>
          <w:sz w:val="24"/>
          <w:szCs w:val="24"/>
        </w:rPr>
        <w:t>Inferential Statistical worksheets facilitated understanding of complex statistical concepts</w:t>
      </w:r>
      <w:r>
        <w:rPr>
          <w:rFonts w:ascii="Arial" w:hAnsi="Arial" w:cs="Arial"/>
          <w:sz w:val="24"/>
          <w:szCs w:val="24"/>
        </w:rPr>
        <w:t xml:space="preserve"> that </w:t>
      </w:r>
      <w:r w:rsidRPr="00F102C3">
        <w:rPr>
          <w:rFonts w:ascii="Arial" w:hAnsi="Arial" w:cs="Arial"/>
          <w:sz w:val="24"/>
          <w:szCs w:val="24"/>
        </w:rPr>
        <w:t xml:space="preserve">enabled me to </w:t>
      </w:r>
      <w:r>
        <w:rPr>
          <w:rFonts w:ascii="Arial" w:hAnsi="Arial" w:cs="Arial"/>
          <w:sz w:val="24"/>
          <w:szCs w:val="24"/>
        </w:rPr>
        <w:t>u</w:t>
      </w:r>
      <w:r w:rsidRPr="00F102C3">
        <w:rPr>
          <w:rFonts w:ascii="Arial" w:hAnsi="Arial" w:cs="Arial"/>
          <w:sz w:val="24"/>
          <w:szCs w:val="24"/>
        </w:rPr>
        <w:t>nderstand complex statistical concepts</w:t>
      </w:r>
      <w:r>
        <w:rPr>
          <w:rFonts w:ascii="Arial" w:hAnsi="Arial" w:cs="Arial"/>
          <w:sz w:val="24"/>
          <w:szCs w:val="24"/>
        </w:rPr>
        <w:t xml:space="preserve">, </w:t>
      </w:r>
      <w:r w:rsidRPr="00F102C3">
        <w:rPr>
          <w:rFonts w:ascii="Arial" w:hAnsi="Arial" w:cs="Arial"/>
          <w:sz w:val="24"/>
          <w:szCs w:val="24"/>
        </w:rPr>
        <w:t>decipher the language of numbers and transform data into actionable insights,</w:t>
      </w:r>
      <w:r w:rsidR="00733068">
        <w:rPr>
          <w:rFonts w:ascii="Arial" w:hAnsi="Arial" w:cs="Arial"/>
          <w:sz w:val="24"/>
          <w:szCs w:val="24"/>
        </w:rPr>
        <w:t xml:space="preserve"> -</w:t>
      </w:r>
      <w:r w:rsidRPr="00F102C3">
        <w:rPr>
          <w:rFonts w:ascii="Arial" w:hAnsi="Arial" w:cs="Arial"/>
          <w:sz w:val="24"/>
          <w:szCs w:val="24"/>
        </w:rPr>
        <w:t xml:space="preserve"> a skill </w:t>
      </w:r>
      <w:r w:rsidR="00733068">
        <w:rPr>
          <w:rFonts w:ascii="Arial" w:hAnsi="Arial" w:cs="Arial"/>
          <w:sz w:val="24"/>
          <w:szCs w:val="24"/>
        </w:rPr>
        <w:t xml:space="preserve">that is </w:t>
      </w:r>
      <w:r w:rsidRPr="00F102C3">
        <w:rPr>
          <w:rFonts w:ascii="Arial" w:hAnsi="Arial" w:cs="Arial"/>
          <w:sz w:val="24"/>
          <w:szCs w:val="24"/>
        </w:rPr>
        <w:t>crucial in academia and the professional realm</w:t>
      </w:r>
      <w:r w:rsidR="00566BF4">
        <w:rPr>
          <w:rFonts w:ascii="Arial" w:hAnsi="Arial" w:cs="Arial"/>
          <w:sz w:val="24"/>
          <w:szCs w:val="24"/>
        </w:rPr>
        <w:t xml:space="preserve"> </w:t>
      </w:r>
      <w:r w:rsidR="00900786" w:rsidRPr="00900786">
        <w:rPr>
          <w:rFonts w:ascii="Arial" w:hAnsi="Arial" w:cs="Arial"/>
          <w:sz w:val="24"/>
          <w:szCs w:val="24"/>
        </w:rPr>
        <w:t>where data analysis and interpretation are pivotal in deriving insights and making informed decisions</w:t>
      </w:r>
      <w:r w:rsidR="00900786">
        <w:rPr>
          <w:rFonts w:ascii="Arial" w:hAnsi="Arial" w:cs="Arial"/>
          <w:sz w:val="24"/>
          <w:szCs w:val="24"/>
        </w:rPr>
        <w:t xml:space="preserve"> </w:t>
      </w:r>
      <w:sdt>
        <w:sdtPr>
          <w:rPr>
            <w:rFonts w:ascii="Arial" w:hAnsi="Arial" w:cs="Arial"/>
            <w:sz w:val="24"/>
            <w:szCs w:val="24"/>
          </w:rPr>
          <w:id w:val="-977611855"/>
          <w:citation/>
        </w:sdtPr>
        <w:sdtContent>
          <w:r w:rsidR="00566BF4">
            <w:rPr>
              <w:rFonts w:ascii="Arial" w:hAnsi="Arial" w:cs="Arial"/>
              <w:sz w:val="24"/>
              <w:szCs w:val="24"/>
            </w:rPr>
            <w:fldChar w:fldCharType="begin"/>
          </w:r>
          <w:r w:rsidR="00566BF4">
            <w:rPr>
              <w:rFonts w:ascii="Arial" w:hAnsi="Arial" w:cs="Arial"/>
              <w:sz w:val="24"/>
              <w:szCs w:val="24"/>
              <w:lang w:val="en-US"/>
            </w:rPr>
            <w:instrText xml:space="preserve"> CITATION Ber15 \l 1033 </w:instrText>
          </w:r>
          <w:r w:rsidR="00566BF4">
            <w:rPr>
              <w:rFonts w:ascii="Arial" w:hAnsi="Arial" w:cs="Arial"/>
              <w:sz w:val="24"/>
              <w:szCs w:val="24"/>
            </w:rPr>
            <w:fldChar w:fldCharType="separate"/>
          </w:r>
          <w:r w:rsidR="00306993" w:rsidRPr="00306993">
            <w:rPr>
              <w:rFonts w:ascii="Arial" w:hAnsi="Arial" w:cs="Arial"/>
              <w:noProof/>
              <w:sz w:val="24"/>
              <w:szCs w:val="24"/>
              <w:lang w:val="en-US"/>
            </w:rPr>
            <w:t>(Berenson, et al., 2015)</w:t>
          </w:r>
          <w:r w:rsidR="00566BF4">
            <w:rPr>
              <w:rFonts w:ascii="Arial" w:hAnsi="Arial" w:cs="Arial"/>
              <w:sz w:val="24"/>
              <w:szCs w:val="24"/>
            </w:rPr>
            <w:fldChar w:fldCharType="end"/>
          </w:r>
        </w:sdtContent>
      </w:sdt>
      <w:r w:rsidR="00566BF4">
        <w:rPr>
          <w:rFonts w:ascii="Arial" w:hAnsi="Arial" w:cs="Arial"/>
          <w:sz w:val="24"/>
          <w:szCs w:val="24"/>
        </w:rPr>
        <w:t>.</w:t>
      </w:r>
    </w:p>
    <w:p w14:paraId="585297A6" w14:textId="00121D93" w:rsidR="00900786" w:rsidRDefault="00900786" w:rsidP="00900786">
      <w:pPr>
        <w:spacing w:line="480" w:lineRule="auto"/>
        <w:rPr>
          <w:rFonts w:ascii="Arial" w:hAnsi="Arial" w:cs="Arial"/>
          <w:sz w:val="24"/>
          <w:szCs w:val="24"/>
        </w:rPr>
      </w:pPr>
      <w:r w:rsidRPr="00900786">
        <w:rPr>
          <w:rFonts w:ascii="Arial" w:hAnsi="Arial" w:cs="Arial"/>
          <w:sz w:val="24"/>
          <w:szCs w:val="24"/>
        </w:rPr>
        <w:t>The seminar discussions with the tutor fostered dynamic discourse and feedback</w:t>
      </w:r>
      <w:r>
        <w:rPr>
          <w:rFonts w:ascii="Arial" w:hAnsi="Arial" w:cs="Arial"/>
          <w:sz w:val="24"/>
          <w:szCs w:val="24"/>
        </w:rPr>
        <w:t xml:space="preserve">, while the </w:t>
      </w:r>
      <w:r w:rsidRPr="00900786">
        <w:rPr>
          <w:rFonts w:ascii="Arial" w:hAnsi="Arial" w:cs="Arial"/>
          <w:sz w:val="24"/>
          <w:szCs w:val="24"/>
        </w:rPr>
        <w:t>real-world instances of case studies</w:t>
      </w:r>
      <w:r w:rsidRPr="00900786">
        <w:rPr>
          <w:rFonts w:ascii="Arial" w:hAnsi="Arial" w:cs="Arial"/>
          <w:sz w:val="24"/>
          <w:szCs w:val="24"/>
        </w:rPr>
        <w:t xml:space="preserve"> enabled me to </w:t>
      </w:r>
      <w:r w:rsidRPr="00900786">
        <w:rPr>
          <w:rFonts w:ascii="Arial" w:hAnsi="Arial" w:cs="Arial"/>
          <w:sz w:val="24"/>
          <w:szCs w:val="24"/>
        </w:rPr>
        <w:t>dissect</w:t>
      </w:r>
      <w:r w:rsidRPr="00900786">
        <w:rPr>
          <w:rFonts w:ascii="Arial" w:hAnsi="Arial" w:cs="Arial"/>
          <w:sz w:val="24"/>
          <w:szCs w:val="24"/>
        </w:rPr>
        <w:t xml:space="preserve"> and analyse</w:t>
      </w:r>
      <w:r w:rsidRPr="00900786">
        <w:rPr>
          <w:rFonts w:ascii="Arial" w:hAnsi="Arial" w:cs="Arial"/>
          <w:sz w:val="24"/>
          <w:szCs w:val="24"/>
        </w:rPr>
        <w:t xml:space="preserve"> complex problems and identify solutions </w:t>
      </w:r>
      <w:r w:rsidRPr="00900786">
        <w:rPr>
          <w:rFonts w:ascii="Arial" w:hAnsi="Arial" w:cs="Arial"/>
          <w:sz w:val="24"/>
          <w:szCs w:val="24"/>
        </w:rPr>
        <w:t xml:space="preserve">which is a skill </w:t>
      </w:r>
      <w:r w:rsidRPr="00900786">
        <w:rPr>
          <w:rFonts w:ascii="Arial" w:hAnsi="Arial" w:cs="Arial"/>
          <w:sz w:val="24"/>
          <w:szCs w:val="24"/>
        </w:rPr>
        <w:t>that is indispensable in the computer science field</w:t>
      </w:r>
      <w:r>
        <w:rPr>
          <w:rFonts w:ascii="Arial" w:hAnsi="Arial" w:cs="Arial"/>
          <w:sz w:val="24"/>
          <w:szCs w:val="24"/>
        </w:rPr>
        <w:t>.</w:t>
      </w:r>
    </w:p>
    <w:p w14:paraId="2B0DE3F0" w14:textId="4EFA4ECD" w:rsidR="001D2CEE" w:rsidRDefault="001D2CEE" w:rsidP="00E5039B">
      <w:pPr>
        <w:spacing w:line="480" w:lineRule="auto"/>
        <w:rPr>
          <w:rFonts w:ascii="Arial" w:hAnsi="Arial" w:cs="Arial"/>
          <w:sz w:val="24"/>
          <w:szCs w:val="24"/>
        </w:rPr>
      </w:pPr>
      <w:r w:rsidRPr="001D2CEE">
        <w:rPr>
          <w:rFonts w:ascii="Arial" w:hAnsi="Arial" w:cs="Arial"/>
          <w:sz w:val="24"/>
          <w:szCs w:val="24"/>
        </w:rPr>
        <w:t>Finally, the Professional Skills Matrix, Action Plan, and SWOT Analysis provided a valuable opportunity for me to contemplate the skills I</w:t>
      </w:r>
      <w:r>
        <w:rPr>
          <w:rFonts w:ascii="Arial" w:hAnsi="Arial" w:cs="Arial"/>
          <w:sz w:val="24"/>
          <w:szCs w:val="24"/>
        </w:rPr>
        <w:t xml:space="preserve"> hav</w:t>
      </w:r>
      <w:r w:rsidRPr="001D2CEE">
        <w:rPr>
          <w:rFonts w:ascii="Arial" w:hAnsi="Arial" w:cs="Arial"/>
          <w:sz w:val="24"/>
          <w:szCs w:val="24"/>
        </w:rPr>
        <w:t>e acquired</w:t>
      </w:r>
      <w:r>
        <w:rPr>
          <w:rFonts w:ascii="Arial" w:hAnsi="Arial" w:cs="Arial"/>
          <w:sz w:val="24"/>
          <w:szCs w:val="24"/>
        </w:rPr>
        <w:t xml:space="preserve"> and</w:t>
      </w:r>
      <w:r w:rsidRPr="001D2CEE">
        <w:rPr>
          <w:rFonts w:ascii="Arial" w:hAnsi="Arial" w:cs="Arial"/>
          <w:sz w:val="24"/>
          <w:szCs w:val="24"/>
        </w:rPr>
        <w:t xml:space="preserve"> the challenges I</w:t>
      </w:r>
      <w:r>
        <w:rPr>
          <w:rFonts w:ascii="Arial" w:hAnsi="Arial" w:cs="Arial"/>
          <w:sz w:val="24"/>
          <w:szCs w:val="24"/>
        </w:rPr>
        <w:t xml:space="preserve"> hav</w:t>
      </w:r>
      <w:r w:rsidRPr="001D2CEE">
        <w:rPr>
          <w:rFonts w:ascii="Arial" w:hAnsi="Arial" w:cs="Arial"/>
          <w:sz w:val="24"/>
          <w:szCs w:val="24"/>
        </w:rPr>
        <w:t>e encountered during the module</w:t>
      </w:r>
      <w:r>
        <w:rPr>
          <w:rFonts w:ascii="Arial" w:hAnsi="Arial" w:cs="Arial"/>
          <w:sz w:val="24"/>
          <w:szCs w:val="24"/>
        </w:rPr>
        <w:t>, as well as</w:t>
      </w:r>
      <w:r w:rsidRPr="001D2CEE">
        <w:rPr>
          <w:rFonts w:ascii="Arial" w:hAnsi="Arial" w:cs="Arial"/>
          <w:sz w:val="24"/>
          <w:szCs w:val="24"/>
        </w:rPr>
        <w:t xml:space="preserve"> the specific areas that require further development. It was more than just an assessment; it allowed me to engage in self-reflection and consider what is essential for future success.</w:t>
      </w:r>
    </w:p>
    <w:p w14:paraId="3071A368" w14:textId="20AE2084" w:rsidR="00E5039B" w:rsidRPr="00EA67E9" w:rsidRDefault="00E5039B" w:rsidP="00E5039B">
      <w:pPr>
        <w:spacing w:line="480" w:lineRule="auto"/>
        <w:rPr>
          <w:rFonts w:ascii="Arial" w:hAnsi="Arial" w:cs="Arial"/>
          <w:sz w:val="24"/>
          <w:szCs w:val="24"/>
        </w:rPr>
      </w:pPr>
      <w:r w:rsidRPr="00EA67E9">
        <w:rPr>
          <w:rFonts w:ascii="Arial" w:hAnsi="Arial" w:cs="Arial"/>
          <w:sz w:val="24"/>
          <w:szCs w:val="24"/>
        </w:rPr>
        <w:t>This journey has been instrumental in honing my research skills, understanding research ethics, and nurturing professionalism within the realm of computer science.</w:t>
      </w:r>
      <w:r w:rsidR="003E4078">
        <w:rPr>
          <w:rFonts w:ascii="Arial" w:hAnsi="Arial" w:cs="Arial"/>
          <w:sz w:val="24"/>
          <w:szCs w:val="24"/>
        </w:rPr>
        <w:t xml:space="preserve"> Not only did I</w:t>
      </w:r>
      <w:r w:rsidRPr="00EA67E9">
        <w:rPr>
          <w:rFonts w:ascii="Arial" w:hAnsi="Arial" w:cs="Arial"/>
          <w:sz w:val="24"/>
          <w:szCs w:val="24"/>
        </w:rPr>
        <w:t xml:space="preserve"> encounter</w:t>
      </w:r>
      <w:r w:rsidR="003E4078">
        <w:rPr>
          <w:rFonts w:ascii="Arial" w:hAnsi="Arial" w:cs="Arial"/>
          <w:sz w:val="24"/>
          <w:szCs w:val="24"/>
        </w:rPr>
        <w:t xml:space="preserve"> </w:t>
      </w:r>
      <w:r w:rsidRPr="00EA67E9">
        <w:rPr>
          <w:rFonts w:ascii="Arial" w:hAnsi="Arial" w:cs="Arial"/>
          <w:sz w:val="24"/>
          <w:szCs w:val="24"/>
        </w:rPr>
        <w:t>challenges and revelations that prompted deep self-questioning and evaluation of my learning process</w:t>
      </w:r>
      <w:r w:rsidR="003E4078">
        <w:rPr>
          <w:rFonts w:ascii="Arial" w:hAnsi="Arial" w:cs="Arial"/>
          <w:sz w:val="24"/>
          <w:szCs w:val="24"/>
        </w:rPr>
        <w:t xml:space="preserve">, but also, I got to </w:t>
      </w:r>
      <w:r w:rsidR="003E4078" w:rsidRPr="003E4078">
        <w:rPr>
          <w:rFonts w:ascii="Arial" w:hAnsi="Arial" w:cs="Arial"/>
          <w:sz w:val="24"/>
          <w:szCs w:val="24"/>
        </w:rPr>
        <w:t xml:space="preserve">cultivate my understanding of </w:t>
      </w:r>
      <w:r w:rsidR="003E4078" w:rsidRPr="003E4078">
        <w:rPr>
          <w:rFonts w:ascii="Arial" w:hAnsi="Arial" w:cs="Arial"/>
          <w:sz w:val="24"/>
          <w:szCs w:val="24"/>
        </w:rPr>
        <w:lastRenderedPageBreak/>
        <w:t>project management and risk mitigation, skills that are highly relevant in computer science and beyond.</w:t>
      </w:r>
      <w:r w:rsidR="003E4078">
        <w:rPr>
          <w:rFonts w:ascii="Arial" w:hAnsi="Arial" w:cs="Arial"/>
          <w:sz w:val="24"/>
          <w:szCs w:val="24"/>
        </w:rPr>
        <w:t xml:space="preserve"> </w:t>
      </w:r>
      <w:r w:rsidR="003E4078" w:rsidRPr="003E4078">
        <w:rPr>
          <w:rFonts w:ascii="Arial" w:hAnsi="Arial" w:cs="Arial"/>
          <w:sz w:val="24"/>
          <w:szCs w:val="24"/>
        </w:rPr>
        <w:t>Additionally, the ability to manage risk is crucial in a field where technology is constantly evolving. Identifying potential risks and implementing mitigation strategies can mean the difference between project success and failure</w:t>
      </w:r>
      <w:r w:rsidR="00B52752">
        <w:rPr>
          <w:rFonts w:ascii="Arial" w:hAnsi="Arial" w:cs="Arial"/>
          <w:sz w:val="24"/>
          <w:szCs w:val="24"/>
        </w:rPr>
        <w:t xml:space="preserve"> </w:t>
      </w:r>
      <w:sdt>
        <w:sdtPr>
          <w:rPr>
            <w:rFonts w:ascii="Arial" w:hAnsi="Arial" w:cs="Arial"/>
            <w:sz w:val="24"/>
            <w:szCs w:val="24"/>
          </w:rPr>
          <w:id w:val="1957288725"/>
          <w:citation/>
        </w:sdtPr>
        <w:sdtContent>
          <w:r w:rsidR="00306993">
            <w:rPr>
              <w:rFonts w:ascii="Arial" w:hAnsi="Arial" w:cs="Arial"/>
              <w:sz w:val="24"/>
              <w:szCs w:val="24"/>
            </w:rPr>
            <w:fldChar w:fldCharType="begin"/>
          </w:r>
          <w:r w:rsidR="00306993">
            <w:rPr>
              <w:rFonts w:ascii="Arial" w:hAnsi="Arial" w:cs="Arial"/>
              <w:sz w:val="24"/>
              <w:szCs w:val="24"/>
              <w:lang w:val="en-US"/>
            </w:rPr>
            <w:instrText xml:space="preserve"> CITATION Far13 \l 1033 </w:instrText>
          </w:r>
          <w:r w:rsidR="00306993">
            <w:rPr>
              <w:rFonts w:ascii="Arial" w:hAnsi="Arial" w:cs="Arial"/>
              <w:sz w:val="24"/>
              <w:szCs w:val="24"/>
            </w:rPr>
            <w:fldChar w:fldCharType="separate"/>
          </w:r>
          <w:r w:rsidR="00306993" w:rsidRPr="00306993">
            <w:rPr>
              <w:rFonts w:ascii="Arial" w:hAnsi="Arial" w:cs="Arial"/>
              <w:noProof/>
              <w:sz w:val="24"/>
              <w:szCs w:val="24"/>
              <w:lang w:val="en-US"/>
            </w:rPr>
            <w:t>(Farrimond, 2013)</w:t>
          </w:r>
          <w:r w:rsidR="00306993">
            <w:rPr>
              <w:rFonts w:ascii="Arial" w:hAnsi="Arial" w:cs="Arial"/>
              <w:sz w:val="24"/>
              <w:szCs w:val="24"/>
            </w:rPr>
            <w:fldChar w:fldCharType="end"/>
          </w:r>
        </w:sdtContent>
      </w:sdt>
      <w:r w:rsidR="00306993">
        <w:rPr>
          <w:rFonts w:ascii="Arial" w:hAnsi="Arial" w:cs="Arial"/>
          <w:sz w:val="24"/>
          <w:szCs w:val="24"/>
        </w:rPr>
        <w:t>;</w:t>
      </w:r>
      <w:sdt>
        <w:sdtPr>
          <w:rPr>
            <w:rFonts w:ascii="Arial" w:hAnsi="Arial" w:cs="Arial"/>
            <w:sz w:val="24"/>
            <w:szCs w:val="24"/>
          </w:rPr>
          <w:id w:val="101380513"/>
          <w:citation/>
        </w:sdtPr>
        <w:sdtContent>
          <w:r w:rsidR="00306993">
            <w:rPr>
              <w:rFonts w:ascii="Arial" w:hAnsi="Arial" w:cs="Arial"/>
              <w:sz w:val="24"/>
              <w:szCs w:val="24"/>
            </w:rPr>
            <w:fldChar w:fldCharType="begin"/>
          </w:r>
          <w:r w:rsidR="00306993">
            <w:rPr>
              <w:rFonts w:ascii="Arial" w:hAnsi="Arial" w:cs="Arial"/>
              <w:sz w:val="24"/>
              <w:szCs w:val="24"/>
              <w:lang w:val="en-US"/>
            </w:rPr>
            <w:instrText xml:space="preserve"> CITATION Oat12 \l 1033 </w:instrText>
          </w:r>
          <w:r w:rsidR="00306993">
            <w:rPr>
              <w:rFonts w:ascii="Arial" w:hAnsi="Arial" w:cs="Arial"/>
              <w:sz w:val="24"/>
              <w:szCs w:val="24"/>
            </w:rPr>
            <w:fldChar w:fldCharType="separate"/>
          </w:r>
          <w:r w:rsidR="00306993">
            <w:rPr>
              <w:rFonts w:ascii="Arial" w:hAnsi="Arial" w:cs="Arial"/>
              <w:noProof/>
              <w:sz w:val="24"/>
              <w:szCs w:val="24"/>
              <w:lang w:val="en-US"/>
            </w:rPr>
            <w:t xml:space="preserve"> </w:t>
          </w:r>
          <w:r w:rsidR="00306993" w:rsidRPr="00306993">
            <w:rPr>
              <w:rFonts w:ascii="Arial" w:hAnsi="Arial" w:cs="Arial"/>
              <w:noProof/>
              <w:sz w:val="24"/>
              <w:szCs w:val="24"/>
              <w:lang w:val="en-US"/>
            </w:rPr>
            <w:t>(Oates, et al., 2012)</w:t>
          </w:r>
          <w:r w:rsidR="00306993">
            <w:rPr>
              <w:rFonts w:ascii="Arial" w:hAnsi="Arial" w:cs="Arial"/>
              <w:sz w:val="24"/>
              <w:szCs w:val="24"/>
            </w:rPr>
            <w:fldChar w:fldCharType="end"/>
          </w:r>
        </w:sdtContent>
      </w:sdt>
      <w:r w:rsidR="00306993">
        <w:rPr>
          <w:rFonts w:ascii="Arial" w:hAnsi="Arial" w:cs="Arial"/>
          <w:sz w:val="24"/>
          <w:szCs w:val="24"/>
        </w:rPr>
        <w:t>;</w:t>
      </w:r>
      <w:sdt>
        <w:sdtPr>
          <w:rPr>
            <w:rFonts w:ascii="Arial" w:hAnsi="Arial" w:cs="Arial"/>
            <w:sz w:val="24"/>
            <w:szCs w:val="24"/>
          </w:rPr>
          <w:id w:val="-2010518998"/>
          <w:citation/>
        </w:sdtPr>
        <w:sdtContent>
          <w:r w:rsidR="00306993">
            <w:rPr>
              <w:rFonts w:ascii="Arial" w:hAnsi="Arial" w:cs="Arial"/>
              <w:sz w:val="24"/>
              <w:szCs w:val="24"/>
            </w:rPr>
            <w:fldChar w:fldCharType="begin"/>
          </w:r>
          <w:r w:rsidR="00306993">
            <w:rPr>
              <w:rFonts w:ascii="Arial" w:hAnsi="Arial" w:cs="Arial"/>
              <w:sz w:val="24"/>
              <w:szCs w:val="24"/>
              <w:lang w:val="en-US"/>
            </w:rPr>
            <w:instrText xml:space="preserve"> CITATION Res19 \l 1033 </w:instrText>
          </w:r>
          <w:r w:rsidR="00306993">
            <w:rPr>
              <w:rFonts w:ascii="Arial" w:hAnsi="Arial" w:cs="Arial"/>
              <w:sz w:val="24"/>
              <w:szCs w:val="24"/>
            </w:rPr>
            <w:fldChar w:fldCharType="separate"/>
          </w:r>
          <w:r w:rsidR="00306993">
            <w:rPr>
              <w:rFonts w:ascii="Arial" w:hAnsi="Arial" w:cs="Arial"/>
              <w:noProof/>
              <w:sz w:val="24"/>
              <w:szCs w:val="24"/>
              <w:lang w:val="en-US"/>
            </w:rPr>
            <w:t xml:space="preserve"> </w:t>
          </w:r>
          <w:r w:rsidR="00306993" w:rsidRPr="00306993">
            <w:rPr>
              <w:rFonts w:ascii="Arial" w:hAnsi="Arial" w:cs="Arial"/>
              <w:noProof/>
              <w:sz w:val="24"/>
              <w:szCs w:val="24"/>
              <w:lang w:val="en-US"/>
            </w:rPr>
            <w:t>(Resnik &amp; Elliott , 2019)</w:t>
          </w:r>
          <w:r w:rsidR="00306993">
            <w:rPr>
              <w:rFonts w:ascii="Arial" w:hAnsi="Arial" w:cs="Arial"/>
              <w:sz w:val="24"/>
              <w:szCs w:val="24"/>
            </w:rPr>
            <w:fldChar w:fldCharType="end"/>
          </w:r>
        </w:sdtContent>
      </w:sdt>
      <w:r w:rsidR="00306993">
        <w:rPr>
          <w:rFonts w:ascii="Arial" w:hAnsi="Arial" w:cs="Arial"/>
          <w:sz w:val="24"/>
          <w:szCs w:val="24"/>
        </w:rPr>
        <w:t>;</w:t>
      </w:r>
      <w:sdt>
        <w:sdtPr>
          <w:rPr>
            <w:rFonts w:ascii="Arial" w:hAnsi="Arial" w:cs="Arial"/>
            <w:sz w:val="24"/>
            <w:szCs w:val="24"/>
          </w:rPr>
          <w:id w:val="-1945992123"/>
          <w:citation/>
        </w:sdtPr>
        <w:sdtContent>
          <w:r w:rsidR="00306993">
            <w:rPr>
              <w:rFonts w:ascii="Arial" w:hAnsi="Arial" w:cs="Arial"/>
              <w:sz w:val="24"/>
              <w:szCs w:val="24"/>
            </w:rPr>
            <w:fldChar w:fldCharType="begin"/>
          </w:r>
          <w:r w:rsidR="00306993">
            <w:rPr>
              <w:rFonts w:ascii="Arial" w:hAnsi="Arial" w:cs="Arial"/>
              <w:sz w:val="24"/>
              <w:szCs w:val="24"/>
              <w:lang w:val="en-US"/>
            </w:rPr>
            <w:instrText xml:space="preserve"> CITATION Sha09 \l 1033 </w:instrText>
          </w:r>
          <w:r w:rsidR="00306993">
            <w:rPr>
              <w:rFonts w:ascii="Arial" w:hAnsi="Arial" w:cs="Arial"/>
              <w:sz w:val="24"/>
              <w:szCs w:val="24"/>
            </w:rPr>
            <w:fldChar w:fldCharType="separate"/>
          </w:r>
          <w:r w:rsidR="00306993">
            <w:rPr>
              <w:rFonts w:ascii="Arial" w:hAnsi="Arial" w:cs="Arial"/>
              <w:noProof/>
              <w:sz w:val="24"/>
              <w:szCs w:val="24"/>
              <w:lang w:val="en-US"/>
            </w:rPr>
            <w:t xml:space="preserve"> </w:t>
          </w:r>
          <w:r w:rsidR="00306993" w:rsidRPr="00306993">
            <w:rPr>
              <w:rFonts w:ascii="Arial" w:hAnsi="Arial" w:cs="Arial"/>
              <w:noProof/>
              <w:sz w:val="24"/>
              <w:szCs w:val="24"/>
              <w:lang w:val="en-US"/>
            </w:rPr>
            <w:t>(Shamoo &amp; Resnik, 2009)</w:t>
          </w:r>
          <w:r w:rsidR="00306993">
            <w:rPr>
              <w:rFonts w:ascii="Arial" w:hAnsi="Arial" w:cs="Arial"/>
              <w:sz w:val="24"/>
              <w:szCs w:val="24"/>
            </w:rPr>
            <w:fldChar w:fldCharType="end"/>
          </w:r>
        </w:sdtContent>
      </w:sdt>
      <w:r w:rsidR="003E4078" w:rsidRPr="003E4078">
        <w:rPr>
          <w:rFonts w:ascii="Arial" w:hAnsi="Arial" w:cs="Arial"/>
          <w:sz w:val="24"/>
          <w:szCs w:val="24"/>
        </w:rPr>
        <w:t>. This has equipped me with the knowledge and skills to navigate uncertainties and lead projects to successful outcomes.</w:t>
      </w:r>
    </w:p>
    <w:p w14:paraId="43998ABE" w14:textId="77777777" w:rsidR="00C7279C" w:rsidRPr="00EA67E9" w:rsidRDefault="00C7279C" w:rsidP="00EA67E9">
      <w:pPr>
        <w:spacing w:line="480" w:lineRule="auto"/>
        <w:rPr>
          <w:rFonts w:ascii="Arial" w:hAnsi="Arial" w:cs="Arial"/>
          <w:sz w:val="24"/>
          <w:szCs w:val="24"/>
        </w:rPr>
      </w:pPr>
    </w:p>
    <w:p w14:paraId="18BBC8BC" w14:textId="129693E4" w:rsidR="000823F4" w:rsidRDefault="000823F4" w:rsidP="000823F4">
      <w:pPr>
        <w:spacing w:line="480" w:lineRule="auto"/>
        <w:rPr>
          <w:rFonts w:ascii="Arial" w:hAnsi="Arial" w:cs="Arial"/>
          <w:sz w:val="24"/>
          <w:szCs w:val="24"/>
        </w:rPr>
      </w:pPr>
      <w:r w:rsidRPr="004973A7">
        <w:rPr>
          <w:rFonts w:ascii="Arial" w:hAnsi="Arial" w:cs="Arial"/>
          <w:sz w:val="24"/>
          <w:szCs w:val="24"/>
        </w:rPr>
        <w:t xml:space="preserve">In conclusion, engaging with the units and artifacts: collaborative discussions, quizzes, lectures, seminars with tutors, feedbacks from the tutors and peers, writing of literature review and research proposal, analysing of case studies, and readings from recommended sources, - throughout this module really shaped my understanding of research ethics, the scientific method, deductive and inductive reasoning, and professionalism within computer science. </w:t>
      </w:r>
    </w:p>
    <w:p w14:paraId="5A137319" w14:textId="4D717EAD" w:rsidR="001D2CEE" w:rsidRPr="004973A7" w:rsidRDefault="001D2CEE" w:rsidP="000823F4">
      <w:pPr>
        <w:spacing w:line="480" w:lineRule="auto"/>
        <w:rPr>
          <w:rFonts w:ascii="Arial" w:hAnsi="Arial" w:cs="Arial"/>
          <w:sz w:val="24"/>
          <w:szCs w:val="24"/>
        </w:rPr>
      </w:pPr>
      <w:r>
        <w:rPr>
          <w:rFonts w:ascii="Arial" w:hAnsi="Arial" w:cs="Arial"/>
          <w:sz w:val="24"/>
          <w:szCs w:val="24"/>
        </w:rPr>
        <w:t>T</w:t>
      </w:r>
      <w:r w:rsidRPr="001D2CEE">
        <w:rPr>
          <w:rFonts w:ascii="Arial" w:hAnsi="Arial" w:cs="Arial"/>
          <w:sz w:val="24"/>
          <w:szCs w:val="24"/>
        </w:rPr>
        <w:t>his critical reflection has allowed me to delve deeper into the significance of each module and its impact on my learning journey. It has reinforced the importance of critical thinking, ethical considerations, effective communication, and continuous learning in computer science. As I move forward in my career, I will carry these lessons with me, knowing that they will be invaluable in shaping my future success.</w:t>
      </w:r>
    </w:p>
    <w:p w14:paraId="2D0906CD" w14:textId="77777777" w:rsidR="000507F6" w:rsidRDefault="001D2CEE" w:rsidP="00EA67E9">
      <w:pPr>
        <w:spacing w:line="480" w:lineRule="auto"/>
        <w:rPr>
          <w:rFonts w:ascii="Arial" w:hAnsi="Arial" w:cs="Arial"/>
          <w:sz w:val="24"/>
          <w:szCs w:val="24"/>
        </w:rPr>
      </w:pPr>
      <w:r w:rsidRPr="001D2CEE">
        <w:rPr>
          <w:rFonts w:ascii="Arial" w:hAnsi="Arial" w:cs="Arial"/>
          <w:sz w:val="24"/>
          <w:szCs w:val="24"/>
        </w:rPr>
        <w:t xml:space="preserve">Furthermore, the content within my e-portfolio </w:t>
      </w:r>
      <w:r w:rsidR="00306993">
        <w:rPr>
          <w:rFonts w:ascii="Arial" w:hAnsi="Arial" w:cs="Arial"/>
          <w:sz w:val="24"/>
          <w:szCs w:val="24"/>
        </w:rPr>
        <w:t>highlights</w:t>
      </w:r>
      <w:r w:rsidRPr="001D2CEE">
        <w:rPr>
          <w:rFonts w:ascii="Arial" w:hAnsi="Arial" w:cs="Arial"/>
          <w:sz w:val="24"/>
          <w:szCs w:val="24"/>
        </w:rPr>
        <w:t xml:space="preserve"> a transformative journey marked by growth and development in research skills, critical thinking, and professionalism within the field of computer science. </w:t>
      </w:r>
    </w:p>
    <w:p w14:paraId="4CF487CA" w14:textId="677FCDDA" w:rsidR="001D2CEE" w:rsidRDefault="001D2CEE" w:rsidP="00EA67E9">
      <w:pPr>
        <w:spacing w:line="480" w:lineRule="auto"/>
        <w:rPr>
          <w:rFonts w:ascii="Arial" w:hAnsi="Arial" w:cs="Arial"/>
          <w:sz w:val="24"/>
          <w:szCs w:val="24"/>
        </w:rPr>
      </w:pPr>
      <w:r w:rsidRPr="001D2CEE">
        <w:rPr>
          <w:rFonts w:ascii="Arial" w:hAnsi="Arial" w:cs="Arial"/>
          <w:sz w:val="24"/>
          <w:szCs w:val="24"/>
        </w:rPr>
        <w:lastRenderedPageBreak/>
        <w:t>This journey has provided valuable insights into the significance of cooperation, the scientific method, and the importance of open-minded learning, all of which will serve as guiding principles in both my academic and professional pursuits.</w:t>
      </w:r>
    </w:p>
    <w:sdt>
      <w:sdtPr>
        <w:id w:val="-1356493465"/>
        <w:docPartObj>
          <w:docPartGallery w:val="Bibliographies"/>
          <w:docPartUnique/>
        </w:docPartObj>
      </w:sdtPr>
      <w:sdtEndPr>
        <w:rPr>
          <w:rFonts w:asciiTheme="minorHAnsi" w:eastAsiaTheme="minorHAnsi" w:hAnsiTheme="minorHAnsi" w:cstheme="minorBidi"/>
          <w:color w:val="auto"/>
          <w:kern w:val="2"/>
          <w:sz w:val="22"/>
          <w:szCs w:val="22"/>
          <w:lang w:val="en-GB"/>
        </w:rPr>
      </w:sdtEndPr>
      <w:sdtContent>
        <w:p w14:paraId="6944553A" w14:textId="73888640" w:rsidR="000E57D2" w:rsidRPr="000E57D2" w:rsidRDefault="000E57D2">
          <w:pPr>
            <w:pStyle w:val="Heading1"/>
            <w:rPr>
              <w:rFonts w:ascii="Arial" w:hAnsi="Arial" w:cs="Arial"/>
              <w:b/>
              <w:bCs/>
              <w:color w:val="auto"/>
              <w:sz w:val="24"/>
              <w:szCs w:val="24"/>
            </w:rPr>
          </w:pPr>
          <w:r w:rsidRPr="000E57D2">
            <w:rPr>
              <w:rFonts w:ascii="Arial" w:hAnsi="Arial" w:cs="Arial"/>
              <w:b/>
              <w:bCs/>
              <w:color w:val="auto"/>
              <w:sz w:val="24"/>
              <w:szCs w:val="24"/>
            </w:rPr>
            <w:t>References</w:t>
          </w:r>
        </w:p>
        <w:sdt>
          <w:sdtPr>
            <w:rPr>
              <w:rFonts w:ascii="Arial" w:hAnsi="Arial" w:cs="Arial"/>
              <w:sz w:val="24"/>
              <w:szCs w:val="24"/>
            </w:rPr>
            <w:id w:val="-573587230"/>
            <w:bibliography/>
          </w:sdtPr>
          <w:sdtEndPr>
            <w:rPr>
              <w:rFonts w:asciiTheme="minorHAnsi" w:hAnsiTheme="minorHAnsi" w:cstheme="minorBidi"/>
              <w:sz w:val="22"/>
              <w:szCs w:val="22"/>
            </w:rPr>
          </w:sdtEndPr>
          <w:sdtContent>
            <w:p w14:paraId="701DFEC9" w14:textId="77777777" w:rsidR="00306993" w:rsidRDefault="000E57D2" w:rsidP="00306993">
              <w:pPr>
                <w:pStyle w:val="Bibliography"/>
                <w:rPr>
                  <w:noProof/>
                  <w:kern w:val="0"/>
                  <w:sz w:val="24"/>
                  <w:szCs w:val="24"/>
                  <w:lang w:val="en-US"/>
                  <w14:ligatures w14:val="none"/>
                </w:rPr>
              </w:pPr>
              <w:r w:rsidRPr="000E57D2">
                <w:rPr>
                  <w:rFonts w:ascii="Arial" w:hAnsi="Arial" w:cs="Arial"/>
                  <w:sz w:val="24"/>
                  <w:szCs w:val="24"/>
                </w:rPr>
                <w:fldChar w:fldCharType="begin"/>
              </w:r>
              <w:r w:rsidRPr="000E57D2">
                <w:rPr>
                  <w:rFonts w:ascii="Arial" w:hAnsi="Arial" w:cs="Arial"/>
                  <w:sz w:val="24"/>
                  <w:szCs w:val="24"/>
                </w:rPr>
                <w:instrText xml:space="preserve"> BIBLIOGRAPHY </w:instrText>
              </w:r>
              <w:r w:rsidRPr="000E57D2">
                <w:rPr>
                  <w:rFonts w:ascii="Arial" w:hAnsi="Arial" w:cs="Arial"/>
                  <w:sz w:val="24"/>
                  <w:szCs w:val="24"/>
                </w:rPr>
                <w:fldChar w:fldCharType="separate"/>
              </w:r>
              <w:r w:rsidR="00306993">
                <w:rPr>
                  <w:noProof/>
                  <w:lang w:val="en-US"/>
                </w:rPr>
                <w:t xml:space="preserve">Axinn, W. G. &amp; Pearce, L. D., 2006. </w:t>
              </w:r>
              <w:r w:rsidR="00306993">
                <w:rPr>
                  <w:i/>
                  <w:iCs/>
                  <w:noProof/>
                  <w:lang w:val="en-US"/>
                </w:rPr>
                <w:t xml:space="preserve">Mixed Method Data Collection Strategies. </w:t>
              </w:r>
              <w:r w:rsidR="00306993">
                <w:rPr>
                  <w:noProof/>
                  <w:lang w:val="en-US"/>
                </w:rPr>
                <w:t>New York: Cambridge University Press.</w:t>
              </w:r>
            </w:p>
            <w:p w14:paraId="49C4478D" w14:textId="77777777" w:rsidR="00306993" w:rsidRDefault="00306993" w:rsidP="00306993">
              <w:pPr>
                <w:pStyle w:val="Bibliography"/>
                <w:rPr>
                  <w:noProof/>
                  <w:lang w:val="en-US"/>
                </w:rPr>
              </w:pPr>
              <w:r>
                <w:rPr>
                  <w:noProof/>
                  <w:lang w:val="en-US"/>
                </w:rPr>
                <w:t xml:space="preserve">Berenson, M. L., Levine, D. M. &amp; Szabat, K. A., 2015. </w:t>
              </w:r>
              <w:r>
                <w:rPr>
                  <w:i/>
                  <w:iCs/>
                  <w:noProof/>
                  <w:lang w:val="en-US"/>
                </w:rPr>
                <w:t xml:space="preserve">Basic Business Statistics. </w:t>
              </w:r>
              <w:r>
                <w:rPr>
                  <w:noProof/>
                  <w:lang w:val="en-US"/>
                </w:rPr>
                <w:t>13th ed. Harlow, UK: Pearson Education.</w:t>
              </w:r>
            </w:p>
            <w:p w14:paraId="09F9C0AC" w14:textId="77777777" w:rsidR="00306993" w:rsidRDefault="00306993" w:rsidP="00306993">
              <w:pPr>
                <w:pStyle w:val="Bibliography"/>
                <w:rPr>
                  <w:noProof/>
                  <w:lang w:val="en-US"/>
                </w:rPr>
              </w:pPr>
              <w:r>
                <w:rPr>
                  <w:noProof/>
                  <w:lang w:val="en-US"/>
                </w:rPr>
                <w:t xml:space="preserve">Bhat, A., N.D.. </w:t>
              </w:r>
              <w:r>
                <w:rPr>
                  <w:i/>
                  <w:iCs/>
                  <w:noProof/>
                  <w:lang w:val="en-US"/>
                </w:rPr>
                <w:t xml:space="preserve">Qualitative Research Methods: Types &amp; Examples. </w:t>
              </w:r>
              <w:r>
                <w:rPr>
                  <w:noProof/>
                  <w:lang w:val="en-US"/>
                </w:rPr>
                <w:t xml:space="preserve">[Online] </w:t>
              </w:r>
              <w:r>
                <w:rPr>
                  <w:noProof/>
                  <w:lang w:val="en-US"/>
                </w:rPr>
                <w:br/>
                <w:t xml:space="preserve">Available at: </w:t>
              </w:r>
              <w:r>
                <w:rPr>
                  <w:noProof/>
                  <w:u w:val="single"/>
                  <w:lang w:val="en-US"/>
                </w:rPr>
                <w:t>https://www.questionpro.com/blog/qualitative-research-methods/</w:t>
              </w:r>
              <w:r>
                <w:rPr>
                  <w:noProof/>
                  <w:lang w:val="en-US"/>
                </w:rPr>
                <w:br/>
                <w:t>[Accessed 1 September 2023].</w:t>
              </w:r>
            </w:p>
            <w:p w14:paraId="4D612ECC" w14:textId="77777777" w:rsidR="00306993" w:rsidRDefault="00306993" w:rsidP="00306993">
              <w:pPr>
                <w:pStyle w:val="Bibliography"/>
                <w:rPr>
                  <w:noProof/>
                  <w:lang w:val="en-US"/>
                </w:rPr>
              </w:pPr>
              <w:r>
                <w:rPr>
                  <w:noProof/>
                  <w:lang w:val="en-US"/>
                </w:rPr>
                <w:t xml:space="preserve">Farrimond, H., 2013. </w:t>
              </w:r>
              <w:r>
                <w:rPr>
                  <w:i/>
                  <w:iCs/>
                  <w:noProof/>
                  <w:lang w:val="en-US"/>
                </w:rPr>
                <w:t xml:space="preserve">Doing Ethical Research. </w:t>
              </w:r>
              <w:r>
                <w:rPr>
                  <w:noProof/>
                  <w:lang w:val="en-US"/>
                </w:rPr>
                <w:t>New York: Palgrave Macmillan.</w:t>
              </w:r>
            </w:p>
            <w:p w14:paraId="244D1750" w14:textId="77777777" w:rsidR="00306993" w:rsidRDefault="00306993" w:rsidP="00306993">
              <w:pPr>
                <w:pStyle w:val="Bibliography"/>
                <w:rPr>
                  <w:noProof/>
                  <w:lang w:val="en-US"/>
                </w:rPr>
              </w:pPr>
              <w:r>
                <w:rPr>
                  <w:noProof/>
                  <w:lang w:val="en-US"/>
                </w:rPr>
                <w:t xml:space="preserve">Oates, B. J., Griffiths, M. &amp; McLean, R., 2012. </w:t>
              </w:r>
              <w:r>
                <w:rPr>
                  <w:i/>
                  <w:iCs/>
                  <w:noProof/>
                  <w:lang w:val="en-US"/>
                </w:rPr>
                <w:t xml:space="preserve">Researching Information Systems and Computing. </w:t>
              </w:r>
              <w:r>
                <w:rPr>
                  <w:noProof/>
                  <w:lang w:val="en-US"/>
                </w:rPr>
                <w:t>2nd ed. London: SAGE.</w:t>
              </w:r>
            </w:p>
            <w:p w14:paraId="3C840B50" w14:textId="77777777" w:rsidR="00306993" w:rsidRDefault="00306993" w:rsidP="00306993">
              <w:pPr>
                <w:pStyle w:val="Bibliography"/>
                <w:rPr>
                  <w:noProof/>
                  <w:lang w:val="en-US"/>
                </w:rPr>
              </w:pPr>
              <w:r>
                <w:rPr>
                  <w:noProof/>
                  <w:lang w:val="en-US"/>
                </w:rPr>
                <w:t xml:space="preserve">Paradis, E. et al., 2016. Design: Selection of Data Collection Methods. </w:t>
              </w:r>
              <w:r>
                <w:rPr>
                  <w:i/>
                  <w:iCs/>
                  <w:noProof/>
                  <w:lang w:val="en-US"/>
                </w:rPr>
                <w:t xml:space="preserve">Journal of Graduate Medical Education, </w:t>
              </w:r>
              <w:r>
                <w:rPr>
                  <w:noProof/>
                  <w:lang w:val="en-US"/>
                </w:rPr>
                <w:t>8(2), pp. 263-264.</w:t>
              </w:r>
            </w:p>
            <w:p w14:paraId="30B2DF32" w14:textId="77777777" w:rsidR="00306993" w:rsidRDefault="00306993" w:rsidP="00306993">
              <w:pPr>
                <w:pStyle w:val="Bibliography"/>
                <w:rPr>
                  <w:noProof/>
                  <w:lang w:val="en-US"/>
                </w:rPr>
              </w:pPr>
              <w:r>
                <w:rPr>
                  <w:noProof/>
                  <w:lang w:val="en-US"/>
                </w:rPr>
                <w:t xml:space="preserve">Resnik , D. B. &amp; Elliott , K. C., 2019. Value-entanglement and the integrity of scientific research. </w:t>
              </w:r>
              <w:r>
                <w:rPr>
                  <w:i/>
                  <w:iCs/>
                  <w:noProof/>
                  <w:lang w:val="en-US"/>
                </w:rPr>
                <w:t xml:space="preserve">Studies in History and Philosophy of Science Part A, </w:t>
              </w:r>
              <w:r>
                <w:rPr>
                  <w:noProof/>
                  <w:lang w:val="en-US"/>
                </w:rPr>
                <w:t>Volume 75, pp. 1-11.</w:t>
              </w:r>
            </w:p>
            <w:p w14:paraId="5929408D" w14:textId="77777777" w:rsidR="00306993" w:rsidRDefault="00306993" w:rsidP="00306993">
              <w:pPr>
                <w:pStyle w:val="Bibliography"/>
                <w:rPr>
                  <w:noProof/>
                  <w:lang w:val="en-US"/>
                </w:rPr>
              </w:pPr>
              <w:r>
                <w:rPr>
                  <w:noProof/>
                  <w:lang w:val="en-US"/>
                </w:rPr>
                <w:t xml:space="preserve">Shamoo, A. E. &amp; Resnik, D. B., 2009. </w:t>
              </w:r>
              <w:r>
                <w:rPr>
                  <w:i/>
                  <w:iCs/>
                  <w:noProof/>
                  <w:lang w:val="en-US"/>
                </w:rPr>
                <w:t xml:space="preserve">Responsible conduct of research. </w:t>
              </w:r>
              <w:r>
                <w:rPr>
                  <w:noProof/>
                  <w:lang w:val="en-US"/>
                </w:rPr>
                <w:t>2nd ed. New York: Oxford University Press.</w:t>
              </w:r>
            </w:p>
            <w:p w14:paraId="1E9E54B1" w14:textId="77777777" w:rsidR="00306993" w:rsidRDefault="00306993" w:rsidP="00306993">
              <w:pPr>
                <w:pStyle w:val="Bibliography"/>
                <w:rPr>
                  <w:noProof/>
                  <w:lang w:val="en-US"/>
                </w:rPr>
              </w:pPr>
              <w:r>
                <w:rPr>
                  <w:noProof/>
                  <w:lang w:val="en-US"/>
                </w:rPr>
                <w:t xml:space="preserve">Turillli, M. &amp; Floridi, L., 2009. </w:t>
              </w:r>
              <w:r>
                <w:rPr>
                  <w:i/>
                  <w:iCs/>
                  <w:noProof/>
                  <w:lang w:val="en-US"/>
                </w:rPr>
                <w:t xml:space="preserve">The ethics of information transparency. </w:t>
              </w:r>
              <w:r>
                <w:rPr>
                  <w:noProof/>
                  <w:lang w:val="en-US"/>
                </w:rPr>
                <w:t xml:space="preserve">[Online] </w:t>
              </w:r>
              <w:r>
                <w:rPr>
                  <w:noProof/>
                  <w:lang w:val="en-US"/>
                </w:rPr>
                <w:br/>
                <w:t xml:space="preserve">Available at: </w:t>
              </w:r>
              <w:r>
                <w:rPr>
                  <w:noProof/>
                  <w:u w:val="single"/>
                  <w:lang w:val="en-US"/>
                </w:rPr>
                <w:t>https://www.researchgate.net/publication/226497023_The_ethics_of_information_transparency</w:t>
              </w:r>
              <w:r>
                <w:rPr>
                  <w:noProof/>
                  <w:lang w:val="en-US"/>
                </w:rPr>
                <w:br/>
                <w:t>[Accessed 10 August 2023].</w:t>
              </w:r>
            </w:p>
            <w:p w14:paraId="3B23BA41" w14:textId="77777777" w:rsidR="00306993" w:rsidRDefault="00306993" w:rsidP="00306993">
              <w:pPr>
                <w:pStyle w:val="Bibliography"/>
                <w:rPr>
                  <w:noProof/>
                  <w:lang w:val="en-US"/>
                </w:rPr>
              </w:pPr>
              <w:r>
                <w:rPr>
                  <w:noProof/>
                  <w:lang w:val="en-US"/>
                </w:rPr>
                <w:t xml:space="preserve">User research community, 2018. </w:t>
              </w:r>
              <w:r>
                <w:rPr>
                  <w:i/>
                  <w:iCs/>
                  <w:noProof/>
                  <w:lang w:val="en-US"/>
                </w:rPr>
                <w:t xml:space="preserve">Managing user research data and participant privacy. </w:t>
              </w:r>
              <w:r>
                <w:rPr>
                  <w:noProof/>
                  <w:lang w:val="en-US"/>
                </w:rPr>
                <w:t xml:space="preserve">[Online] </w:t>
              </w:r>
              <w:r>
                <w:rPr>
                  <w:noProof/>
                  <w:lang w:val="en-US"/>
                </w:rPr>
                <w:br/>
                <w:t xml:space="preserve">Available at: </w:t>
              </w:r>
              <w:r>
                <w:rPr>
                  <w:noProof/>
                  <w:u w:val="single"/>
                  <w:lang w:val="en-US"/>
                </w:rPr>
                <w:t>https://www.gov.uk/service-manual/user-research/managing-user-research-data-participant-privacy</w:t>
              </w:r>
              <w:r>
                <w:rPr>
                  <w:noProof/>
                  <w:lang w:val="en-US"/>
                </w:rPr>
                <w:br/>
                <w:t>[Accessed 10 August 2023].</w:t>
              </w:r>
            </w:p>
            <w:p w14:paraId="7D868621" w14:textId="2C59290C" w:rsidR="000E57D2" w:rsidRDefault="000E57D2" w:rsidP="00306993">
              <w:r w:rsidRPr="000E57D2">
                <w:rPr>
                  <w:rFonts w:ascii="Arial" w:hAnsi="Arial" w:cs="Arial"/>
                  <w:b/>
                  <w:bCs/>
                  <w:noProof/>
                  <w:sz w:val="24"/>
                  <w:szCs w:val="24"/>
                </w:rPr>
                <w:fldChar w:fldCharType="end"/>
              </w:r>
            </w:p>
          </w:sdtContent>
        </w:sdt>
      </w:sdtContent>
    </w:sdt>
    <w:p w14:paraId="2C92771C" w14:textId="77777777" w:rsidR="0086139D" w:rsidRPr="00EA67E9" w:rsidRDefault="0086139D" w:rsidP="00EA67E9">
      <w:pPr>
        <w:spacing w:line="480" w:lineRule="auto"/>
        <w:rPr>
          <w:rFonts w:ascii="Arial" w:hAnsi="Arial" w:cs="Arial"/>
          <w:sz w:val="24"/>
          <w:szCs w:val="24"/>
        </w:rPr>
      </w:pPr>
    </w:p>
    <w:p w14:paraId="415E2691" w14:textId="77777777" w:rsidR="00E6224C" w:rsidRPr="00E6224C" w:rsidRDefault="00E6224C" w:rsidP="00E6224C">
      <w:pPr>
        <w:spacing w:line="480" w:lineRule="auto"/>
        <w:rPr>
          <w:rFonts w:ascii="Arial" w:hAnsi="Arial" w:cs="Arial"/>
          <w:sz w:val="24"/>
          <w:szCs w:val="24"/>
          <w:lang w:val="en-US"/>
        </w:rPr>
      </w:pPr>
    </w:p>
    <w:sectPr w:rsidR="00E6224C" w:rsidRPr="00E6224C" w:rsidSect="00A649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B8CFD" w14:textId="77777777" w:rsidR="002374C5" w:rsidRDefault="002374C5" w:rsidP="00E6224C">
      <w:pPr>
        <w:spacing w:after="0" w:line="240" w:lineRule="auto"/>
      </w:pPr>
      <w:r>
        <w:separator/>
      </w:r>
    </w:p>
  </w:endnote>
  <w:endnote w:type="continuationSeparator" w:id="0">
    <w:p w14:paraId="129B583E" w14:textId="77777777" w:rsidR="002374C5" w:rsidRDefault="002374C5" w:rsidP="00E6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230129"/>
      <w:docPartObj>
        <w:docPartGallery w:val="Page Numbers (Bottom of Page)"/>
        <w:docPartUnique/>
      </w:docPartObj>
    </w:sdtPr>
    <w:sdtContent>
      <w:p w14:paraId="196ED1E0" w14:textId="16F9F896" w:rsidR="00E6224C" w:rsidRDefault="00E6224C">
        <w:pPr>
          <w:pStyle w:val="Footer"/>
          <w:jc w:val="center"/>
        </w:pPr>
        <w:r>
          <w:fldChar w:fldCharType="begin"/>
        </w:r>
        <w:r>
          <w:instrText>PAGE   \* MERGEFORMAT</w:instrText>
        </w:r>
        <w:r>
          <w:fldChar w:fldCharType="separate"/>
        </w:r>
        <w:r>
          <w:rPr>
            <w:lang w:val="fr-FR"/>
          </w:rPr>
          <w:t>2</w:t>
        </w:r>
        <w:r>
          <w:fldChar w:fldCharType="end"/>
        </w:r>
      </w:p>
    </w:sdtContent>
  </w:sdt>
  <w:p w14:paraId="7D51793B" w14:textId="77777777" w:rsidR="00E6224C" w:rsidRDefault="00E62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77D9B" w14:textId="77777777" w:rsidR="002374C5" w:rsidRDefault="002374C5" w:rsidP="00E6224C">
      <w:pPr>
        <w:spacing w:after="0" w:line="240" w:lineRule="auto"/>
      </w:pPr>
      <w:r>
        <w:separator/>
      </w:r>
    </w:p>
  </w:footnote>
  <w:footnote w:type="continuationSeparator" w:id="0">
    <w:p w14:paraId="370CC010" w14:textId="77777777" w:rsidR="002374C5" w:rsidRDefault="002374C5" w:rsidP="00E62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45F"/>
    <w:multiLevelType w:val="multilevel"/>
    <w:tmpl w:val="DBD2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72D3"/>
    <w:multiLevelType w:val="multilevel"/>
    <w:tmpl w:val="9A82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203B2"/>
    <w:multiLevelType w:val="multilevel"/>
    <w:tmpl w:val="F7E6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0130C"/>
    <w:multiLevelType w:val="multilevel"/>
    <w:tmpl w:val="CF00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F7647"/>
    <w:multiLevelType w:val="multilevel"/>
    <w:tmpl w:val="9E34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D1FAA"/>
    <w:multiLevelType w:val="multilevel"/>
    <w:tmpl w:val="F5A0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401836">
    <w:abstractNumId w:val="0"/>
  </w:num>
  <w:num w:numId="2" w16cid:durableId="1428884314">
    <w:abstractNumId w:val="5"/>
  </w:num>
  <w:num w:numId="3" w16cid:durableId="882137406">
    <w:abstractNumId w:val="1"/>
  </w:num>
  <w:num w:numId="4" w16cid:durableId="1505780843">
    <w:abstractNumId w:val="4"/>
  </w:num>
  <w:num w:numId="5" w16cid:durableId="972521084">
    <w:abstractNumId w:val="3"/>
  </w:num>
  <w:num w:numId="6" w16cid:durableId="743647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3F58"/>
    <w:rsid w:val="000507F6"/>
    <w:rsid w:val="000823F4"/>
    <w:rsid w:val="000E57D2"/>
    <w:rsid w:val="00134805"/>
    <w:rsid w:val="00141933"/>
    <w:rsid w:val="001B6CF0"/>
    <w:rsid w:val="001D2CEE"/>
    <w:rsid w:val="001F7FC0"/>
    <w:rsid w:val="002374C5"/>
    <w:rsid w:val="002F73D4"/>
    <w:rsid w:val="00306993"/>
    <w:rsid w:val="003E4078"/>
    <w:rsid w:val="00440797"/>
    <w:rsid w:val="004973A7"/>
    <w:rsid w:val="005556AE"/>
    <w:rsid w:val="0056121E"/>
    <w:rsid w:val="00566BF4"/>
    <w:rsid w:val="005B7016"/>
    <w:rsid w:val="0071475B"/>
    <w:rsid w:val="00733068"/>
    <w:rsid w:val="007E78FD"/>
    <w:rsid w:val="0086139D"/>
    <w:rsid w:val="00900786"/>
    <w:rsid w:val="00A6498F"/>
    <w:rsid w:val="00AA415E"/>
    <w:rsid w:val="00AB2C80"/>
    <w:rsid w:val="00AE122E"/>
    <w:rsid w:val="00B52752"/>
    <w:rsid w:val="00B53F58"/>
    <w:rsid w:val="00B73DAD"/>
    <w:rsid w:val="00BB0338"/>
    <w:rsid w:val="00C7279C"/>
    <w:rsid w:val="00C73AC1"/>
    <w:rsid w:val="00C777A2"/>
    <w:rsid w:val="00D72E43"/>
    <w:rsid w:val="00E5039B"/>
    <w:rsid w:val="00E6224C"/>
    <w:rsid w:val="00EA67E9"/>
    <w:rsid w:val="00F102C3"/>
    <w:rsid w:val="00F45869"/>
    <w:rsid w:val="00FE28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11F6"/>
  <w15:docId w15:val="{E243639F-10CA-49C5-AD74-C2CAFC86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57D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7A2"/>
    <w:pPr>
      <w:spacing w:before="100" w:beforeAutospacing="1" w:after="100" w:afterAutospacing="1" w:line="240" w:lineRule="auto"/>
    </w:pPr>
    <w:rPr>
      <w:rFonts w:ascii="Times New Roman" w:eastAsia="Times New Roman" w:hAnsi="Times New Roman" w:cs="Times New Roman"/>
      <w:kern w:val="0"/>
      <w:sz w:val="24"/>
      <w:szCs w:val="24"/>
      <w:lang w:val="fr-FR" w:eastAsia="fr-FR"/>
    </w:rPr>
  </w:style>
  <w:style w:type="character" w:styleId="Strong">
    <w:name w:val="Strong"/>
    <w:basedOn w:val="DefaultParagraphFont"/>
    <w:uiPriority w:val="22"/>
    <w:qFormat/>
    <w:rsid w:val="00C777A2"/>
    <w:rPr>
      <w:b/>
      <w:bCs/>
    </w:rPr>
  </w:style>
  <w:style w:type="character" w:styleId="Hyperlink">
    <w:name w:val="Hyperlink"/>
    <w:basedOn w:val="DefaultParagraphFont"/>
    <w:uiPriority w:val="99"/>
    <w:unhideWhenUsed/>
    <w:rsid w:val="0071475B"/>
    <w:rPr>
      <w:color w:val="0563C1" w:themeColor="hyperlink"/>
      <w:u w:val="single"/>
    </w:rPr>
  </w:style>
  <w:style w:type="character" w:styleId="UnresolvedMention">
    <w:name w:val="Unresolved Mention"/>
    <w:basedOn w:val="DefaultParagraphFont"/>
    <w:uiPriority w:val="99"/>
    <w:semiHidden/>
    <w:unhideWhenUsed/>
    <w:rsid w:val="0071475B"/>
    <w:rPr>
      <w:color w:val="605E5C"/>
      <w:shd w:val="clear" w:color="auto" w:fill="E1DFDD"/>
    </w:rPr>
  </w:style>
  <w:style w:type="character" w:customStyle="1" w:styleId="answernumber">
    <w:name w:val="answernumber"/>
    <w:basedOn w:val="DefaultParagraphFont"/>
    <w:rsid w:val="007E78FD"/>
  </w:style>
  <w:style w:type="paragraph" w:styleId="Header">
    <w:name w:val="header"/>
    <w:basedOn w:val="Normal"/>
    <w:link w:val="HeaderChar"/>
    <w:uiPriority w:val="99"/>
    <w:unhideWhenUsed/>
    <w:rsid w:val="00E6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24C"/>
    <w:rPr>
      <w:lang w:val="en-GB"/>
    </w:rPr>
  </w:style>
  <w:style w:type="paragraph" w:styleId="Footer">
    <w:name w:val="footer"/>
    <w:basedOn w:val="Normal"/>
    <w:link w:val="FooterChar"/>
    <w:uiPriority w:val="99"/>
    <w:unhideWhenUsed/>
    <w:rsid w:val="00E6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24C"/>
    <w:rPr>
      <w:lang w:val="en-GB"/>
    </w:rPr>
  </w:style>
  <w:style w:type="character" w:customStyle="1" w:styleId="Heading1Char">
    <w:name w:val="Heading 1 Char"/>
    <w:basedOn w:val="DefaultParagraphFont"/>
    <w:link w:val="Heading1"/>
    <w:uiPriority w:val="9"/>
    <w:rsid w:val="000E57D2"/>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0E5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933">
      <w:bodyDiv w:val="1"/>
      <w:marLeft w:val="0"/>
      <w:marRight w:val="0"/>
      <w:marTop w:val="0"/>
      <w:marBottom w:val="0"/>
      <w:divBdr>
        <w:top w:val="none" w:sz="0" w:space="0" w:color="auto"/>
        <w:left w:val="none" w:sz="0" w:space="0" w:color="auto"/>
        <w:bottom w:val="none" w:sz="0" w:space="0" w:color="auto"/>
        <w:right w:val="none" w:sz="0" w:space="0" w:color="auto"/>
      </w:divBdr>
    </w:div>
    <w:div w:id="32586841">
      <w:bodyDiv w:val="1"/>
      <w:marLeft w:val="0"/>
      <w:marRight w:val="0"/>
      <w:marTop w:val="0"/>
      <w:marBottom w:val="0"/>
      <w:divBdr>
        <w:top w:val="none" w:sz="0" w:space="0" w:color="auto"/>
        <w:left w:val="none" w:sz="0" w:space="0" w:color="auto"/>
        <w:bottom w:val="none" w:sz="0" w:space="0" w:color="auto"/>
        <w:right w:val="none" w:sz="0" w:space="0" w:color="auto"/>
      </w:divBdr>
    </w:div>
    <w:div w:id="52629736">
      <w:bodyDiv w:val="1"/>
      <w:marLeft w:val="0"/>
      <w:marRight w:val="0"/>
      <w:marTop w:val="0"/>
      <w:marBottom w:val="0"/>
      <w:divBdr>
        <w:top w:val="none" w:sz="0" w:space="0" w:color="auto"/>
        <w:left w:val="none" w:sz="0" w:space="0" w:color="auto"/>
        <w:bottom w:val="none" w:sz="0" w:space="0" w:color="auto"/>
        <w:right w:val="none" w:sz="0" w:space="0" w:color="auto"/>
      </w:divBdr>
    </w:div>
    <w:div w:id="127625206">
      <w:bodyDiv w:val="1"/>
      <w:marLeft w:val="0"/>
      <w:marRight w:val="0"/>
      <w:marTop w:val="0"/>
      <w:marBottom w:val="0"/>
      <w:divBdr>
        <w:top w:val="none" w:sz="0" w:space="0" w:color="auto"/>
        <w:left w:val="none" w:sz="0" w:space="0" w:color="auto"/>
        <w:bottom w:val="none" w:sz="0" w:space="0" w:color="auto"/>
        <w:right w:val="none" w:sz="0" w:space="0" w:color="auto"/>
      </w:divBdr>
    </w:div>
    <w:div w:id="154301176">
      <w:bodyDiv w:val="1"/>
      <w:marLeft w:val="0"/>
      <w:marRight w:val="0"/>
      <w:marTop w:val="0"/>
      <w:marBottom w:val="0"/>
      <w:divBdr>
        <w:top w:val="none" w:sz="0" w:space="0" w:color="auto"/>
        <w:left w:val="none" w:sz="0" w:space="0" w:color="auto"/>
        <w:bottom w:val="none" w:sz="0" w:space="0" w:color="auto"/>
        <w:right w:val="none" w:sz="0" w:space="0" w:color="auto"/>
      </w:divBdr>
    </w:div>
    <w:div w:id="211701220">
      <w:bodyDiv w:val="1"/>
      <w:marLeft w:val="0"/>
      <w:marRight w:val="0"/>
      <w:marTop w:val="0"/>
      <w:marBottom w:val="0"/>
      <w:divBdr>
        <w:top w:val="none" w:sz="0" w:space="0" w:color="auto"/>
        <w:left w:val="none" w:sz="0" w:space="0" w:color="auto"/>
        <w:bottom w:val="none" w:sz="0" w:space="0" w:color="auto"/>
        <w:right w:val="none" w:sz="0" w:space="0" w:color="auto"/>
      </w:divBdr>
    </w:div>
    <w:div w:id="257687637">
      <w:bodyDiv w:val="1"/>
      <w:marLeft w:val="0"/>
      <w:marRight w:val="0"/>
      <w:marTop w:val="0"/>
      <w:marBottom w:val="0"/>
      <w:divBdr>
        <w:top w:val="none" w:sz="0" w:space="0" w:color="auto"/>
        <w:left w:val="none" w:sz="0" w:space="0" w:color="auto"/>
        <w:bottom w:val="none" w:sz="0" w:space="0" w:color="auto"/>
        <w:right w:val="none" w:sz="0" w:space="0" w:color="auto"/>
      </w:divBdr>
    </w:div>
    <w:div w:id="272328674">
      <w:bodyDiv w:val="1"/>
      <w:marLeft w:val="0"/>
      <w:marRight w:val="0"/>
      <w:marTop w:val="0"/>
      <w:marBottom w:val="0"/>
      <w:divBdr>
        <w:top w:val="none" w:sz="0" w:space="0" w:color="auto"/>
        <w:left w:val="none" w:sz="0" w:space="0" w:color="auto"/>
        <w:bottom w:val="none" w:sz="0" w:space="0" w:color="auto"/>
        <w:right w:val="none" w:sz="0" w:space="0" w:color="auto"/>
      </w:divBdr>
      <w:divsChild>
        <w:div w:id="1140420148">
          <w:marLeft w:val="0"/>
          <w:marRight w:val="0"/>
          <w:marTop w:val="0"/>
          <w:marBottom w:val="360"/>
          <w:divBdr>
            <w:top w:val="none" w:sz="0" w:space="0" w:color="auto"/>
            <w:left w:val="none" w:sz="0" w:space="0" w:color="auto"/>
            <w:bottom w:val="single" w:sz="6" w:space="0" w:color="E9ECEF"/>
            <w:right w:val="none" w:sz="0" w:space="0" w:color="auto"/>
          </w:divBdr>
        </w:div>
        <w:div w:id="2046978012">
          <w:marLeft w:val="0"/>
          <w:marRight w:val="0"/>
          <w:marTop w:val="168"/>
          <w:marBottom w:val="72"/>
          <w:divBdr>
            <w:top w:val="none" w:sz="0" w:space="0" w:color="auto"/>
            <w:left w:val="none" w:sz="0" w:space="0" w:color="auto"/>
            <w:bottom w:val="none" w:sz="0" w:space="0" w:color="auto"/>
            <w:right w:val="none" w:sz="0" w:space="0" w:color="auto"/>
          </w:divBdr>
          <w:divsChild>
            <w:div w:id="1566379355">
              <w:marLeft w:val="0"/>
              <w:marRight w:val="0"/>
              <w:marTop w:val="0"/>
              <w:marBottom w:val="0"/>
              <w:divBdr>
                <w:top w:val="none" w:sz="0" w:space="0" w:color="auto"/>
                <w:left w:val="none" w:sz="0" w:space="0" w:color="auto"/>
                <w:bottom w:val="none" w:sz="0" w:space="0" w:color="auto"/>
                <w:right w:val="none" w:sz="0" w:space="0" w:color="auto"/>
              </w:divBdr>
              <w:divsChild>
                <w:div w:id="81685440">
                  <w:marLeft w:val="0"/>
                  <w:marRight w:val="0"/>
                  <w:marTop w:val="0"/>
                  <w:marBottom w:val="0"/>
                  <w:divBdr>
                    <w:top w:val="none" w:sz="0" w:space="0" w:color="auto"/>
                    <w:left w:val="none" w:sz="0" w:space="0" w:color="auto"/>
                    <w:bottom w:val="none" w:sz="0" w:space="0" w:color="auto"/>
                    <w:right w:val="none" w:sz="0" w:space="0" w:color="auto"/>
                  </w:divBdr>
                  <w:divsChild>
                    <w:div w:id="2025783523">
                      <w:marLeft w:val="0"/>
                      <w:marRight w:val="0"/>
                      <w:marTop w:val="0"/>
                      <w:marBottom w:val="0"/>
                      <w:divBdr>
                        <w:top w:val="none" w:sz="0" w:space="0" w:color="auto"/>
                        <w:left w:val="none" w:sz="0" w:space="0" w:color="auto"/>
                        <w:bottom w:val="none" w:sz="0" w:space="0" w:color="auto"/>
                        <w:right w:val="none" w:sz="0" w:space="0" w:color="auto"/>
                      </w:divBdr>
                      <w:divsChild>
                        <w:div w:id="21180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6022">
                  <w:marLeft w:val="0"/>
                  <w:marRight w:val="0"/>
                  <w:marTop w:val="0"/>
                  <w:marBottom w:val="0"/>
                  <w:divBdr>
                    <w:top w:val="none" w:sz="0" w:space="0" w:color="auto"/>
                    <w:left w:val="none" w:sz="0" w:space="0" w:color="auto"/>
                    <w:bottom w:val="none" w:sz="0" w:space="0" w:color="auto"/>
                    <w:right w:val="none" w:sz="0" w:space="0" w:color="auto"/>
                  </w:divBdr>
                  <w:divsChild>
                    <w:div w:id="1181239362">
                      <w:marLeft w:val="0"/>
                      <w:marRight w:val="0"/>
                      <w:marTop w:val="0"/>
                      <w:marBottom w:val="0"/>
                      <w:divBdr>
                        <w:top w:val="none" w:sz="0" w:space="0" w:color="auto"/>
                        <w:left w:val="none" w:sz="0" w:space="0" w:color="auto"/>
                        <w:bottom w:val="none" w:sz="0" w:space="0" w:color="auto"/>
                        <w:right w:val="none" w:sz="0" w:space="0" w:color="auto"/>
                      </w:divBdr>
                      <w:divsChild>
                        <w:div w:id="2044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575">
                  <w:marLeft w:val="0"/>
                  <w:marRight w:val="0"/>
                  <w:marTop w:val="0"/>
                  <w:marBottom w:val="0"/>
                  <w:divBdr>
                    <w:top w:val="none" w:sz="0" w:space="0" w:color="auto"/>
                    <w:left w:val="none" w:sz="0" w:space="0" w:color="auto"/>
                    <w:bottom w:val="none" w:sz="0" w:space="0" w:color="auto"/>
                    <w:right w:val="none" w:sz="0" w:space="0" w:color="auto"/>
                  </w:divBdr>
                  <w:divsChild>
                    <w:div w:id="1229532181">
                      <w:marLeft w:val="0"/>
                      <w:marRight w:val="0"/>
                      <w:marTop w:val="0"/>
                      <w:marBottom w:val="0"/>
                      <w:divBdr>
                        <w:top w:val="none" w:sz="0" w:space="0" w:color="auto"/>
                        <w:left w:val="none" w:sz="0" w:space="0" w:color="auto"/>
                        <w:bottom w:val="none" w:sz="0" w:space="0" w:color="auto"/>
                        <w:right w:val="none" w:sz="0" w:space="0" w:color="auto"/>
                      </w:divBdr>
                      <w:divsChild>
                        <w:div w:id="7166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2519">
      <w:bodyDiv w:val="1"/>
      <w:marLeft w:val="0"/>
      <w:marRight w:val="0"/>
      <w:marTop w:val="0"/>
      <w:marBottom w:val="0"/>
      <w:divBdr>
        <w:top w:val="none" w:sz="0" w:space="0" w:color="auto"/>
        <w:left w:val="none" w:sz="0" w:space="0" w:color="auto"/>
        <w:bottom w:val="none" w:sz="0" w:space="0" w:color="auto"/>
        <w:right w:val="none" w:sz="0" w:space="0" w:color="auto"/>
      </w:divBdr>
    </w:div>
    <w:div w:id="381440582">
      <w:bodyDiv w:val="1"/>
      <w:marLeft w:val="0"/>
      <w:marRight w:val="0"/>
      <w:marTop w:val="0"/>
      <w:marBottom w:val="0"/>
      <w:divBdr>
        <w:top w:val="none" w:sz="0" w:space="0" w:color="auto"/>
        <w:left w:val="none" w:sz="0" w:space="0" w:color="auto"/>
        <w:bottom w:val="none" w:sz="0" w:space="0" w:color="auto"/>
        <w:right w:val="none" w:sz="0" w:space="0" w:color="auto"/>
      </w:divBdr>
    </w:div>
    <w:div w:id="383064233">
      <w:bodyDiv w:val="1"/>
      <w:marLeft w:val="0"/>
      <w:marRight w:val="0"/>
      <w:marTop w:val="0"/>
      <w:marBottom w:val="0"/>
      <w:divBdr>
        <w:top w:val="none" w:sz="0" w:space="0" w:color="auto"/>
        <w:left w:val="none" w:sz="0" w:space="0" w:color="auto"/>
        <w:bottom w:val="none" w:sz="0" w:space="0" w:color="auto"/>
        <w:right w:val="none" w:sz="0" w:space="0" w:color="auto"/>
      </w:divBdr>
    </w:div>
    <w:div w:id="426778105">
      <w:bodyDiv w:val="1"/>
      <w:marLeft w:val="0"/>
      <w:marRight w:val="0"/>
      <w:marTop w:val="0"/>
      <w:marBottom w:val="0"/>
      <w:divBdr>
        <w:top w:val="none" w:sz="0" w:space="0" w:color="auto"/>
        <w:left w:val="none" w:sz="0" w:space="0" w:color="auto"/>
        <w:bottom w:val="none" w:sz="0" w:space="0" w:color="auto"/>
        <w:right w:val="none" w:sz="0" w:space="0" w:color="auto"/>
      </w:divBdr>
    </w:div>
    <w:div w:id="432941520">
      <w:bodyDiv w:val="1"/>
      <w:marLeft w:val="0"/>
      <w:marRight w:val="0"/>
      <w:marTop w:val="0"/>
      <w:marBottom w:val="0"/>
      <w:divBdr>
        <w:top w:val="none" w:sz="0" w:space="0" w:color="auto"/>
        <w:left w:val="none" w:sz="0" w:space="0" w:color="auto"/>
        <w:bottom w:val="none" w:sz="0" w:space="0" w:color="auto"/>
        <w:right w:val="none" w:sz="0" w:space="0" w:color="auto"/>
      </w:divBdr>
    </w:div>
    <w:div w:id="600181980">
      <w:bodyDiv w:val="1"/>
      <w:marLeft w:val="0"/>
      <w:marRight w:val="0"/>
      <w:marTop w:val="0"/>
      <w:marBottom w:val="0"/>
      <w:divBdr>
        <w:top w:val="none" w:sz="0" w:space="0" w:color="auto"/>
        <w:left w:val="none" w:sz="0" w:space="0" w:color="auto"/>
        <w:bottom w:val="none" w:sz="0" w:space="0" w:color="auto"/>
        <w:right w:val="none" w:sz="0" w:space="0" w:color="auto"/>
      </w:divBdr>
    </w:div>
    <w:div w:id="931551471">
      <w:bodyDiv w:val="1"/>
      <w:marLeft w:val="0"/>
      <w:marRight w:val="0"/>
      <w:marTop w:val="0"/>
      <w:marBottom w:val="0"/>
      <w:divBdr>
        <w:top w:val="none" w:sz="0" w:space="0" w:color="auto"/>
        <w:left w:val="none" w:sz="0" w:space="0" w:color="auto"/>
        <w:bottom w:val="none" w:sz="0" w:space="0" w:color="auto"/>
        <w:right w:val="none" w:sz="0" w:space="0" w:color="auto"/>
      </w:divBdr>
    </w:div>
    <w:div w:id="944271649">
      <w:bodyDiv w:val="1"/>
      <w:marLeft w:val="0"/>
      <w:marRight w:val="0"/>
      <w:marTop w:val="0"/>
      <w:marBottom w:val="0"/>
      <w:divBdr>
        <w:top w:val="none" w:sz="0" w:space="0" w:color="auto"/>
        <w:left w:val="none" w:sz="0" w:space="0" w:color="auto"/>
        <w:bottom w:val="none" w:sz="0" w:space="0" w:color="auto"/>
        <w:right w:val="none" w:sz="0" w:space="0" w:color="auto"/>
      </w:divBdr>
    </w:div>
    <w:div w:id="993413915">
      <w:bodyDiv w:val="1"/>
      <w:marLeft w:val="0"/>
      <w:marRight w:val="0"/>
      <w:marTop w:val="0"/>
      <w:marBottom w:val="0"/>
      <w:divBdr>
        <w:top w:val="none" w:sz="0" w:space="0" w:color="auto"/>
        <w:left w:val="none" w:sz="0" w:space="0" w:color="auto"/>
        <w:bottom w:val="none" w:sz="0" w:space="0" w:color="auto"/>
        <w:right w:val="none" w:sz="0" w:space="0" w:color="auto"/>
      </w:divBdr>
    </w:div>
    <w:div w:id="1064333438">
      <w:bodyDiv w:val="1"/>
      <w:marLeft w:val="0"/>
      <w:marRight w:val="0"/>
      <w:marTop w:val="0"/>
      <w:marBottom w:val="0"/>
      <w:divBdr>
        <w:top w:val="none" w:sz="0" w:space="0" w:color="auto"/>
        <w:left w:val="none" w:sz="0" w:space="0" w:color="auto"/>
        <w:bottom w:val="none" w:sz="0" w:space="0" w:color="auto"/>
        <w:right w:val="none" w:sz="0" w:space="0" w:color="auto"/>
      </w:divBdr>
    </w:div>
    <w:div w:id="1081370116">
      <w:bodyDiv w:val="1"/>
      <w:marLeft w:val="0"/>
      <w:marRight w:val="0"/>
      <w:marTop w:val="0"/>
      <w:marBottom w:val="0"/>
      <w:divBdr>
        <w:top w:val="none" w:sz="0" w:space="0" w:color="auto"/>
        <w:left w:val="none" w:sz="0" w:space="0" w:color="auto"/>
        <w:bottom w:val="none" w:sz="0" w:space="0" w:color="auto"/>
        <w:right w:val="none" w:sz="0" w:space="0" w:color="auto"/>
      </w:divBdr>
    </w:div>
    <w:div w:id="1334725021">
      <w:bodyDiv w:val="1"/>
      <w:marLeft w:val="0"/>
      <w:marRight w:val="0"/>
      <w:marTop w:val="0"/>
      <w:marBottom w:val="0"/>
      <w:divBdr>
        <w:top w:val="none" w:sz="0" w:space="0" w:color="auto"/>
        <w:left w:val="none" w:sz="0" w:space="0" w:color="auto"/>
        <w:bottom w:val="none" w:sz="0" w:space="0" w:color="auto"/>
        <w:right w:val="none" w:sz="0" w:space="0" w:color="auto"/>
      </w:divBdr>
    </w:div>
    <w:div w:id="1358653643">
      <w:bodyDiv w:val="1"/>
      <w:marLeft w:val="0"/>
      <w:marRight w:val="0"/>
      <w:marTop w:val="0"/>
      <w:marBottom w:val="0"/>
      <w:divBdr>
        <w:top w:val="none" w:sz="0" w:space="0" w:color="auto"/>
        <w:left w:val="none" w:sz="0" w:space="0" w:color="auto"/>
        <w:bottom w:val="none" w:sz="0" w:space="0" w:color="auto"/>
        <w:right w:val="none" w:sz="0" w:space="0" w:color="auto"/>
      </w:divBdr>
    </w:div>
    <w:div w:id="1366057082">
      <w:bodyDiv w:val="1"/>
      <w:marLeft w:val="0"/>
      <w:marRight w:val="0"/>
      <w:marTop w:val="0"/>
      <w:marBottom w:val="0"/>
      <w:divBdr>
        <w:top w:val="none" w:sz="0" w:space="0" w:color="auto"/>
        <w:left w:val="none" w:sz="0" w:space="0" w:color="auto"/>
        <w:bottom w:val="none" w:sz="0" w:space="0" w:color="auto"/>
        <w:right w:val="none" w:sz="0" w:space="0" w:color="auto"/>
      </w:divBdr>
    </w:div>
    <w:div w:id="1429430349">
      <w:bodyDiv w:val="1"/>
      <w:marLeft w:val="0"/>
      <w:marRight w:val="0"/>
      <w:marTop w:val="0"/>
      <w:marBottom w:val="0"/>
      <w:divBdr>
        <w:top w:val="none" w:sz="0" w:space="0" w:color="auto"/>
        <w:left w:val="none" w:sz="0" w:space="0" w:color="auto"/>
        <w:bottom w:val="none" w:sz="0" w:space="0" w:color="auto"/>
        <w:right w:val="none" w:sz="0" w:space="0" w:color="auto"/>
      </w:divBdr>
    </w:div>
    <w:div w:id="1432697023">
      <w:bodyDiv w:val="1"/>
      <w:marLeft w:val="0"/>
      <w:marRight w:val="0"/>
      <w:marTop w:val="0"/>
      <w:marBottom w:val="0"/>
      <w:divBdr>
        <w:top w:val="none" w:sz="0" w:space="0" w:color="auto"/>
        <w:left w:val="none" w:sz="0" w:space="0" w:color="auto"/>
        <w:bottom w:val="none" w:sz="0" w:space="0" w:color="auto"/>
        <w:right w:val="none" w:sz="0" w:space="0" w:color="auto"/>
      </w:divBdr>
    </w:div>
    <w:div w:id="1548835609">
      <w:bodyDiv w:val="1"/>
      <w:marLeft w:val="0"/>
      <w:marRight w:val="0"/>
      <w:marTop w:val="0"/>
      <w:marBottom w:val="0"/>
      <w:divBdr>
        <w:top w:val="none" w:sz="0" w:space="0" w:color="auto"/>
        <w:left w:val="none" w:sz="0" w:space="0" w:color="auto"/>
        <w:bottom w:val="none" w:sz="0" w:space="0" w:color="auto"/>
        <w:right w:val="none" w:sz="0" w:space="0" w:color="auto"/>
      </w:divBdr>
    </w:div>
    <w:div w:id="1607233360">
      <w:bodyDiv w:val="1"/>
      <w:marLeft w:val="0"/>
      <w:marRight w:val="0"/>
      <w:marTop w:val="0"/>
      <w:marBottom w:val="0"/>
      <w:divBdr>
        <w:top w:val="none" w:sz="0" w:space="0" w:color="auto"/>
        <w:left w:val="none" w:sz="0" w:space="0" w:color="auto"/>
        <w:bottom w:val="none" w:sz="0" w:space="0" w:color="auto"/>
        <w:right w:val="none" w:sz="0" w:space="0" w:color="auto"/>
      </w:divBdr>
    </w:div>
    <w:div w:id="1620918014">
      <w:bodyDiv w:val="1"/>
      <w:marLeft w:val="0"/>
      <w:marRight w:val="0"/>
      <w:marTop w:val="0"/>
      <w:marBottom w:val="0"/>
      <w:divBdr>
        <w:top w:val="none" w:sz="0" w:space="0" w:color="auto"/>
        <w:left w:val="none" w:sz="0" w:space="0" w:color="auto"/>
        <w:bottom w:val="none" w:sz="0" w:space="0" w:color="auto"/>
        <w:right w:val="none" w:sz="0" w:space="0" w:color="auto"/>
      </w:divBdr>
    </w:div>
    <w:div w:id="1659843574">
      <w:bodyDiv w:val="1"/>
      <w:marLeft w:val="0"/>
      <w:marRight w:val="0"/>
      <w:marTop w:val="0"/>
      <w:marBottom w:val="0"/>
      <w:divBdr>
        <w:top w:val="none" w:sz="0" w:space="0" w:color="auto"/>
        <w:left w:val="none" w:sz="0" w:space="0" w:color="auto"/>
        <w:bottom w:val="none" w:sz="0" w:space="0" w:color="auto"/>
        <w:right w:val="none" w:sz="0" w:space="0" w:color="auto"/>
      </w:divBdr>
    </w:div>
    <w:div w:id="1715739703">
      <w:bodyDiv w:val="1"/>
      <w:marLeft w:val="0"/>
      <w:marRight w:val="0"/>
      <w:marTop w:val="0"/>
      <w:marBottom w:val="0"/>
      <w:divBdr>
        <w:top w:val="none" w:sz="0" w:space="0" w:color="auto"/>
        <w:left w:val="none" w:sz="0" w:space="0" w:color="auto"/>
        <w:bottom w:val="none" w:sz="0" w:space="0" w:color="auto"/>
        <w:right w:val="none" w:sz="0" w:space="0" w:color="auto"/>
      </w:divBdr>
    </w:div>
    <w:div w:id="1724865000">
      <w:bodyDiv w:val="1"/>
      <w:marLeft w:val="0"/>
      <w:marRight w:val="0"/>
      <w:marTop w:val="0"/>
      <w:marBottom w:val="0"/>
      <w:divBdr>
        <w:top w:val="none" w:sz="0" w:space="0" w:color="auto"/>
        <w:left w:val="none" w:sz="0" w:space="0" w:color="auto"/>
        <w:bottom w:val="none" w:sz="0" w:space="0" w:color="auto"/>
        <w:right w:val="none" w:sz="0" w:space="0" w:color="auto"/>
      </w:divBdr>
    </w:div>
    <w:div w:id="1753234868">
      <w:bodyDiv w:val="1"/>
      <w:marLeft w:val="0"/>
      <w:marRight w:val="0"/>
      <w:marTop w:val="0"/>
      <w:marBottom w:val="0"/>
      <w:divBdr>
        <w:top w:val="none" w:sz="0" w:space="0" w:color="auto"/>
        <w:left w:val="none" w:sz="0" w:space="0" w:color="auto"/>
        <w:bottom w:val="none" w:sz="0" w:space="0" w:color="auto"/>
        <w:right w:val="none" w:sz="0" w:space="0" w:color="auto"/>
      </w:divBdr>
    </w:div>
    <w:div w:id="1753771674">
      <w:bodyDiv w:val="1"/>
      <w:marLeft w:val="0"/>
      <w:marRight w:val="0"/>
      <w:marTop w:val="0"/>
      <w:marBottom w:val="0"/>
      <w:divBdr>
        <w:top w:val="none" w:sz="0" w:space="0" w:color="auto"/>
        <w:left w:val="none" w:sz="0" w:space="0" w:color="auto"/>
        <w:bottom w:val="none" w:sz="0" w:space="0" w:color="auto"/>
        <w:right w:val="none" w:sz="0" w:space="0" w:color="auto"/>
      </w:divBdr>
    </w:div>
    <w:div w:id="1866747888">
      <w:bodyDiv w:val="1"/>
      <w:marLeft w:val="0"/>
      <w:marRight w:val="0"/>
      <w:marTop w:val="0"/>
      <w:marBottom w:val="0"/>
      <w:divBdr>
        <w:top w:val="none" w:sz="0" w:space="0" w:color="auto"/>
        <w:left w:val="none" w:sz="0" w:space="0" w:color="auto"/>
        <w:bottom w:val="none" w:sz="0" w:space="0" w:color="auto"/>
        <w:right w:val="none" w:sz="0" w:space="0" w:color="auto"/>
      </w:divBdr>
    </w:div>
    <w:div w:id="1897816770">
      <w:bodyDiv w:val="1"/>
      <w:marLeft w:val="0"/>
      <w:marRight w:val="0"/>
      <w:marTop w:val="0"/>
      <w:marBottom w:val="0"/>
      <w:divBdr>
        <w:top w:val="none" w:sz="0" w:space="0" w:color="auto"/>
        <w:left w:val="none" w:sz="0" w:space="0" w:color="auto"/>
        <w:bottom w:val="none" w:sz="0" w:space="0" w:color="auto"/>
        <w:right w:val="none" w:sz="0" w:space="0" w:color="auto"/>
      </w:divBdr>
    </w:div>
    <w:div w:id="1917812726">
      <w:bodyDiv w:val="1"/>
      <w:marLeft w:val="0"/>
      <w:marRight w:val="0"/>
      <w:marTop w:val="0"/>
      <w:marBottom w:val="0"/>
      <w:divBdr>
        <w:top w:val="none" w:sz="0" w:space="0" w:color="auto"/>
        <w:left w:val="none" w:sz="0" w:space="0" w:color="auto"/>
        <w:bottom w:val="none" w:sz="0" w:space="0" w:color="auto"/>
        <w:right w:val="none" w:sz="0" w:space="0" w:color="auto"/>
      </w:divBdr>
    </w:div>
    <w:div w:id="1929583132">
      <w:bodyDiv w:val="1"/>
      <w:marLeft w:val="0"/>
      <w:marRight w:val="0"/>
      <w:marTop w:val="0"/>
      <w:marBottom w:val="0"/>
      <w:divBdr>
        <w:top w:val="none" w:sz="0" w:space="0" w:color="auto"/>
        <w:left w:val="none" w:sz="0" w:space="0" w:color="auto"/>
        <w:bottom w:val="none" w:sz="0" w:space="0" w:color="auto"/>
        <w:right w:val="none" w:sz="0" w:space="0" w:color="auto"/>
      </w:divBdr>
    </w:div>
    <w:div w:id="1955475261">
      <w:bodyDiv w:val="1"/>
      <w:marLeft w:val="0"/>
      <w:marRight w:val="0"/>
      <w:marTop w:val="0"/>
      <w:marBottom w:val="0"/>
      <w:divBdr>
        <w:top w:val="none" w:sz="0" w:space="0" w:color="auto"/>
        <w:left w:val="none" w:sz="0" w:space="0" w:color="auto"/>
        <w:bottom w:val="none" w:sz="0" w:space="0" w:color="auto"/>
        <w:right w:val="none" w:sz="0" w:space="0" w:color="auto"/>
      </w:divBdr>
    </w:div>
    <w:div w:id="1970277267">
      <w:bodyDiv w:val="1"/>
      <w:marLeft w:val="0"/>
      <w:marRight w:val="0"/>
      <w:marTop w:val="0"/>
      <w:marBottom w:val="0"/>
      <w:divBdr>
        <w:top w:val="none" w:sz="0" w:space="0" w:color="auto"/>
        <w:left w:val="none" w:sz="0" w:space="0" w:color="auto"/>
        <w:bottom w:val="none" w:sz="0" w:space="0" w:color="auto"/>
        <w:right w:val="none" w:sz="0" w:space="0" w:color="auto"/>
      </w:divBdr>
    </w:div>
    <w:div w:id="2050449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Par16</b:Tag>
    <b:SourceType>JournalArticle</b:SourceType>
    <b:Guid>{7CA2B32C-D0D3-4863-AEC5-97B0C4A60A83}</b:Guid>
    <b:Title>Design: Selection of Data Collection Methods</b:Title>
    <b:Year>2016</b:Year>
    <b:JournalName>Journal of Graduate Medical Education</b:JournalName>
    <b:Pages>263-264</b:Pages>
    <b:Volume>8</b:Volume>
    <b:Issue>2</b:Issue>
    <b:Author>
      <b:Author>
        <b:NameList>
          <b:Person>
            <b:Last>Paradis</b:Last>
            <b:First>Elise</b:First>
          </b:Person>
          <b:Person>
            <b:Last>O’Brien</b:Last>
            <b:First>Bridget</b:First>
          </b:Person>
          <b:Person>
            <b:Last>Nimmon</b:Last>
            <b:First> Laura</b:First>
          </b:Person>
          <b:Person>
            <b:Last>Bandiera</b:Last>
            <b:First>Glen</b:First>
          </b:Person>
          <b:Person>
            <b:Last>Martimianakis</b:Last>
            <b:Middle>Athina(Tina)</b:Middle>
            <b:First>Maria</b:First>
          </b:Person>
        </b:NameList>
      </b:Author>
    </b:Author>
    <b:URL>https://meridian.allenpress.com/jgme/article/8/2/263/34418/Design-Selection-of-Data-Collection-Methods</b:URL>
    <b:RefOrder>4</b:RefOrder>
  </b:Source>
  <b:Source>
    <b:Tag>BhaND1</b:Tag>
    <b:SourceType>InternetSite</b:SourceType>
    <b:Guid>{F7013BEF-561F-44C5-AAFD-7E2A31DA5717}</b:Guid>
    <b:Title>Qualitative Research Methods: Types &amp; Examples</b:Title>
    <b:Year>N.D.</b:Year>
    <b:YearAccessed>2023</b:YearAccessed>
    <b:MonthAccessed>September</b:MonthAccessed>
    <b:DayAccessed>1</b:DayAccessed>
    <b:URL>https://www.questionpro.com/blog/qualitative-research-methods/</b:URL>
    <b:Author>
      <b:Author>
        <b:NameList>
          <b:Person>
            <b:Last>Bhat</b:Last>
            <b:First>Adi</b:First>
          </b:Person>
        </b:NameList>
      </b:Author>
    </b:Author>
    <b:RefOrder>6</b:RefOrder>
  </b:Source>
  <b:Source>
    <b:Tag>Axi06</b:Tag>
    <b:SourceType>Book</b:SourceType>
    <b:Guid>{589BD037-A493-4644-9747-B81DD5109737}</b:Guid>
    <b:Title>Mixed Method Data Collection Strategies</b:Title>
    <b:Year>2006</b:Year>
    <b:URL>https://books.google.fr/books?hl=en&amp;lr=&amp;id=uZbjHzUaMhAC&amp;oi=fnd&amp;pg=PR1&amp;dq=mixed+method+approach+of+data+collection&amp;ots=05ISRr9ieJ&amp;sig=SR5nzelePde5aKop9PVF0njW_SE&amp;redir_esc=y#v=onepage&amp;q=mixed%20method%20approach%20of%20data%20collection&amp;f=false</b:URL>
    <b:City>New York</b:City>
    <b:Publisher>Cambridge University Press</b:Publisher>
    <b:Author>
      <b:Author>
        <b:NameList>
          <b:Person>
            <b:Last>Axinn</b:Last>
            <b:Middle>G.</b:Middle>
            <b:First>William </b:First>
          </b:Person>
          <b:Person>
            <b:Last>Pearce</b:Last>
            <b:Middle>D.</b:Middle>
            <b:First>Lisa</b:First>
          </b:Person>
        </b:NameList>
      </b:Author>
    </b:Author>
    <b:RefOrder>5</b:RefOrder>
  </b:Source>
  <b:Source>
    <b:Tag>Ber15</b:Tag>
    <b:SourceType>Book</b:SourceType>
    <b:Guid>{12F82585-EC71-4F54-B35A-67127937F026}</b:Guid>
    <b:Title>Basic Business Statistics</b:Title>
    <b:Year>2015</b:Year>
    <b:City>Harlow, UK</b:City>
    <b:Publisher>Pearson Education</b:Publisher>
    <b:Edition>13th</b:Edition>
    <b:Author>
      <b:Author>
        <b:NameList>
          <b:Person>
            <b:Last>Berenson</b:Last>
            <b:Middle>L.</b:Middle>
            <b:First>Mark </b:First>
          </b:Person>
          <b:Person>
            <b:Last>Levine</b:Last>
            <b:Middle>M.</b:Middle>
            <b:First>David</b:First>
          </b:Person>
          <b:Person>
            <b:Last>Szabat</b:Last>
            <b:Middle>A.</b:Middle>
            <b:First>Kathryn</b:First>
          </b:Person>
        </b:NameList>
      </b:Author>
    </b:Author>
    <b:URL>https://web-s-ebscohost-com.uniessexlib.idm.oclc.org/ehost/detail/detail?vid=0&amp;sid=8f7096fb-a73a-43ff-ba8a-e7a343b357f0%40redis&amp;bdata=JnNpdGU9ZWhvc3QtbGl2ZQ%3d%3d#AN=1419545&amp;db=nlebk</b:URL>
    <b:RefOrder>7</b:RefOrder>
  </b:Source>
  <b:Source>
    <b:Tag>Tur09</b:Tag>
    <b:SourceType>DocumentFromInternetSite</b:SourceType>
    <b:Guid>{49186D83-1686-40DA-8740-6B5251C7D3CD}</b:Guid>
    <b:Title>The ethics of information transparency</b:Title>
    <b:Year>2009</b:Year>
    <b:YearAccessed>2023</b:YearAccessed>
    <b:MonthAccessed>August</b:MonthAccessed>
    <b:DayAccessed>10</b:DayAccessed>
    <b:URL>https://www.researchgate.net/publication/226497023_The_ethics_of_information_transparency</b:URL>
    <b:Month>June</b:Month>
    <b:JournalName>Ethics and Information Technology</b:JournalName>
    <b:Author>
      <b:Author>
        <b:NameList>
          <b:Person>
            <b:Last>Turillli</b:Last>
            <b:First>Matteo</b:First>
          </b:Person>
          <b:Person>
            <b:Last>Floridi</b:Last>
            <b:First>Luciano</b:First>
          </b:Person>
        </b:NameList>
      </b:Author>
    </b:Author>
    <b:RefOrder>2</b:RefOrder>
  </b:Source>
  <b:Source>
    <b:Tag>Use18</b:Tag>
    <b:SourceType>InternetSite</b:SourceType>
    <b:Guid>{ACCE953D-A130-4BD4-AA90-2E7C5D54132C}</b:Guid>
    <b:Title>Managing user research data and participant privacy</b:Title>
    <b:Year>2018</b:Year>
    <b:Author>
      <b:Author>
        <b:Corporate>User research community</b:Corporate>
      </b:Author>
    </b:Author>
    <b:YearAccessed>2023</b:YearAccessed>
    <b:MonthAccessed>August</b:MonthAccessed>
    <b:DayAccessed>10</b:DayAccessed>
    <b:URL>https://www.gov.uk/service-manual/user-research/managing-user-research-data-participant-privacy</b:URL>
    <b:RefOrder>3</b:RefOrder>
  </b:Source>
  <b:Source>
    <b:Tag>Far13</b:Tag>
    <b:SourceType>Book</b:SourceType>
    <b:Guid>{CAC66459-5344-4E9B-B333-57AE814B983B}</b:Guid>
    <b:Title>Doing Ethical Research</b:Title>
    <b:Year>2013</b:Year>
    <b:City>New York</b:City>
    <b:Publisher>Palgrave Macmillan</b:Publisher>
    <b:Author>
      <b:Author>
        <b:NameList>
          <b:Person>
            <b:Last>Farrimond</b:Last>
            <b:First>Hannah </b:First>
          </b:Person>
        </b:NameList>
      </b:Author>
    </b:Author>
    <b:URL>https://books.google.fr/books?id=XiNHEAAAQBAJ&amp;printsec=frontcover#v=onepage&amp;q&amp;f=false</b:URL>
    <b:RefOrder>1</b:RefOrder>
  </b:Source>
  <b:Source>
    <b:Tag>Oat12</b:Tag>
    <b:SourceType>Book</b:SourceType>
    <b:Guid>{912F59C4-908C-4B44-97B3-D10E81B3C1E1}</b:Guid>
    <b:Title>Researching Information Systems and Computing</b:Title>
    <b:Year>2012</b:Year>
    <b:City>London</b:City>
    <b:Publisher>SAGE</b:Publisher>
    <b:Edition>2nd</b:Edition>
    <b:Author>
      <b:Author>
        <b:NameList>
          <b:Person>
            <b:Last>Oates</b:Last>
            <b:Middle>J</b:Middle>
            <b:First>Briony</b:First>
          </b:Person>
          <b:Person>
            <b:Last>Griffiths</b:Last>
            <b:First>Marie</b:First>
          </b:Person>
          <b:Person>
            <b:Last>McLean</b:Last>
            <b:First>Rachel</b:First>
          </b:Person>
        </b:NameList>
      </b:Author>
    </b:Author>
    <b:RefOrder>8</b:RefOrder>
  </b:Source>
  <b:Source>
    <b:Tag>Res19</b:Tag>
    <b:SourceType>JournalArticle</b:SourceType>
    <b:Guid>{6C28A0EE-02AA-42A8-B8B8-E9153AD74A80}</b:Guid>
    <b:Title>Value-entanglement and the integrity of scientific research</b:Title>
    <b:Year>2019</b:Year>
    <b:URL>https://www.sciencedirect.com/science/article/abs/pii/S003936811830092X</b:URL>
    <b:Author>
      <b:Author>
        <b:NameList>
          <b:Person>
            <b:Last>Resnik </b:Last>
            <b:Middle>B</b:Middle>
            <b:First>David</b:First>
          </b:Person>
          <b:Person>
            <b:Last>Elliott </b:Last>
            <b:Middle>C. </b:Middle>
            <b:First>Kevin </b:First>
          </b:Person>
        </b:NameList>
      </b:Author>
    </b:Author>
    <b:JournalName>Studies in History and Philosophy of Science Part A</b:JournalName>
    <b:Pages>1-11</b:Pages>
    <b:Volume>75</b:Volume>
    <b:RefOrder>9</b:RefOrder>
  </b:Source>
  <b:Source>
    <b:Tag>Sha09</b:Tag>
    <b:SourceType>Book</b:SourceType>
    <b:Guid>{368E49D9-876D-4F7E-983E-BB134825BA1A}</b:Guid>
    <b:Title>Responsible conduct of research</b:Title>
    <b:Year>2009</b:Year>
    <b:City>New York</b:City>
    <b:Publisher>Oxford University Press</b:Publisher>
    <b:Edition>2nd</b:Edition>
    <b:Author>
      <b:Author>
        <b:NameList>
          <b:Person>
            <b:Last>Shamoo</b:Last>
            <b:Middle>E.</b:Middle>
            <b:First>Adil </b:First>
          </b:Person>
          <b:Person>
            <b:Last>Resnik</b:Last>
            <b:Middle>B.</b:Middle>
            <b:First>David</b:First>
          </b:Person>
        </b:NameList>
      </b:Author>
    </b:Author>
    <b:URL>https://books.google.fr/books?hl=en&amp;lr=&amp;id=dP7oKntCUUUC&amp;oi=fnd&amp;pg=PR9&amp;dq=Shamoo,+A.E.+and+Resnik,+D.B.,+2009.+Responsible+conduct+of+research.+Oxford+University+Press.&amp;ots=PG8ZQcRvfv&amp;sig=AGzX2MDbqcF-5F5vV8oFRsiye-w#v=onepage&amp;q=Shamoo%2C%20A.E.%20and%20Res</b:URL>
    <b:RefOrder>10</b:RefOrder>
  </b:Source>
</b:Sources>
</file>

<file path=customXml/itemProps1.xml><?xml version="1.0" encoding="utf-8"?>
<ds:datastoreItem xmlns:ds="http://schemas.openxmlformats.org/officeDocument/2006/customXml" ds:itemID="{57DE7020-F52F-41F5-881B-ACF2B4A9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5463</TotalTime>
  <Pages>5</Pages>
  <Words>1356</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KARIMI-PC</dc:creator>
  <cp:keywords/>
  <dc:description/>
  <cp:lastModifiedBy>KARIMI-PC</cp:lastModifiedBy>
  <cp:revision>5</cp:revision>
  <dcterms:created xsi:type="dcterms:W3CDTF">2023-08-25T23:04:00Z</dcterms:created>
  <dcterms:modified xsi:type="dcterms:W3CDTF">2023-09-04T21:05:00Z</dcterms:modified>
</cp:coreProperties>
</file>