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5C2D" w14:textId="3F45007B" w:rsidR="001E083B" w:rsidRDefault="00DA57AB" w:rsidP="00DA57AB">
      <w:r>
        <w:t>From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</w:t>
      </w:r>
    </w:p>
    <w:p w14:paraId="55304EF7" w14:textId="15D4E81B" w:rsidR="00DA57AB" w:rsidRDefault="00DA57AB" w:rsidP="00DA57AB">
      <w:r>
        <w:t>Medical Officer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Chief Water Analyst,</w:t>
      </w:r>
    </w:p>
    <w:p w14:paraId="23D910BA" w14:textId="69ABFD12" w:rsidR="00DA57AB" w:rsidRDefault="00DA57AB" w:rsidP="00DA57AB">
      <w:r>
        <w:t xml:space="preserve">Govt. Upgraded Primary Health </w:t>
      </w:r>
      <w:proofErr w:type="gramStart"/>
      <w:r>
        <w:t xml:space="preserve">Centre,  </w:t>
      </w:r>
      <w:r>
        <w:tab/>
      </w:r>
      <w:proofErr w:type="gramEnd"/>
      <w:r>
        <w:tab/>
      </w:r>
      <w:r>
        <w:tab/>
      </w:r>
      <w:r>
        <w:tab/>
        <w:t>Regional Public Health,</w:t>
      </w:r>
    </w:p>
    <w:p w14:paraId="06188E2F" w14:textId="7F417300" w:rsidR="00DA57AB" w:rsidRDefault="00DA57AB" w:rsidP="00DA57AB">
      <w:r>
        <w:t>Peraiyur-623708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Water Analysis Laboratory,</w:t>
      </w:r>
    </w:p>
    <w:p w14:paraId="0CE5B4EC" w14:textId="2CA1CC8C" w:rsidR="00DA57AB" w:rsidRDefault="00DA57AB" w:rsidP="00DA57AB">
      <w:proofErr w:type="spellStart"/>
      <w:r>
        <w:t>Kamuthi</w:t>
      </w:r>
      <w:proofErr w:type="spellEnd"/>
      <w:r>
        <w:t xml:space="preserve"> Block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Thirunelveli-627011.</w:t>
      </w:r>
    </w:p>
    <w:p w14:paraId="5630D8F2" w14:textId="1E84188C" w:rsidR="00DA57AB" w:rsidRDefault="00DA57AB" w:rsidP="00DA57AB">
      <w:proofErr w:type="spellStart"/>
      <w:r>
        <w:t>Paramakudi</w:t>
      </w:r>
      <w:proofErr w:type="spellEnd"/>
      <w:r>
        <w:t xml:space="preserve"> HUD.</w:t>
      </w:r>
    </w:p>
    <w:p w14:paraId="7E5BFF24" w14:textId="1A21815F" w:rsidR="00DA57AB" w:rsidRDefault="00DA57AB" w:rsidP="00DA57AB"/>
    <w:p w14:paraId="126CC8DF" w14:textId="00AE00F9" w:rsidR="00DA57AB" w:rsidRDefault="00DA57AB" w:rsidP="00DA57AB">
      <w:pPr>
        <w:ind w:left="1440" w:firstLine="720"/>
      </w:pPr>
      <w:r>
        <w:t>R.NO: 281/PHC/2022 DATED: 15.11.2023</w:t>
      </w:r>
    </w:p>
    <w:p w14:paraId="2E680E46" w14:textId="38D85DCB" w:rsidR="00DA57AB" w:rsidRDefault="00DA57AB" w:rsidP="00DA57AB">
      <w:r>
        <w:t>Sir/Madam,</w:t>
      </w:r>
    </w:p>
    <w:p w14:paraId="5F9318A0" w14:textId="00DC0EB4" w:rsidR="00DA57AB" w:rsidRDefault="00DA57AB" w:rsidP="00DA57AB">
      <w:r>
        <w:tab/>
        <w:t xml:space="preserve">     Sub: Govt. Primary Health Centre, </w:t>
      </w:r>
      <w:proofErr w:type="spellStart"/>
      <w:r>
        <w:t>Peraiyur</w:t>
      </w:r>
      <w:proofErr w:type="spellEnd"/>
      <w:r>
        <w:t xml:space="preserve"> – Control of Water </w:t>
      </w:r>
      <w:proofErr w:type="spellStart"/>
      <w:r>
        <w:t>born</w:t>
      </w:r>
      <w:proofErr w:type="spellEnd"/>
      <w:r>
        <w:t xml:space="preserve"> Diseases</w:t>
      </w:r>
    </w:p>
    <w:p w14:paraId="152CBC33" w14:textId="309B4BCA" w:rsidR="00DA57AB" w:rsidRDefault="00DA57AB" w:rsidP="00DA57AB">
      <w:r>
        <w:tab/>
        <w:t xml:space="preserve">              Water sample sent to lab for analysis – Result requested.</w:t>
      </w:r>
      <w:bookmarkStart w:id="0" w:name="_GoBack"/>
      <w:bookmarkEnd w:id="0"/>
    </w:p>
    <w:p w14:paraId="667A6628" w14:textId="77777777" w:rsidR="00DA57AB" w:rsidRDefault="00DA57AB" w:rsidP="00DA57AB">
      <w:pPr>
        <w:ind w:left="1440" w:firstLine="720"/>
      </w:pPr>
    </w:p>
    <w:sectPr w:rsidR="00DA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B"/>
    <w:rsid w:val="001E083B"/>
    <w:rsid w:val="00DA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E0C2"/>
  <w15:chartTrackingRefBased/>
  <w15:docId w15:val="{02872A08-6C25-4B97-A496-88E6B4CF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2023-12-11T02:43:00Z</dcterms:created>
  <dcterms:modified xsi:type="dcterms:W3CDTF">2023-12-11T02:51:00Z</dcterms:modified>
</cp:coreProperties>
</file>