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录音棚档期匹配平台：项目交接与 Qoder 接入说明</w:t>
      </w:r>
    </w:p>
    <w:p/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更新日期：2026-09-22</w:t>
      </w:r>
    </w:p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本文不包含任何账号密码、数据库密钥或会话密钥。</w:t>
      </w:r>
    </w:p>
    <w:p>
      <w:pPr>
        <w:pStyle w:val="Heading2"/>
      </w:pPr>
      <w:r>
        <w:rPr>
          <w:rFonts w:ascii="Microsoft YaHei" w:hAnsi="Microsoft YaHei" w:eastAsia="Microsoft YaHei"/>
        </w:rPr>
        <w:t>1. 项目是什么</w:t>
      </w:r>
    </w:p>
    <w:p>
      <w:r>
        <w:rPr>
          <w:rFonts w:ascii="Microsoft YaHei" w:hAnsi="Microsoft YaHei" w:eastAsia="Microsoft YaHei"/>
        </w:rPr>
        <w:t>这是一个供后台管理员、录音棚和发音人供应商共同使用的排期匹配平台。</w:t>
      </w:r>
    </w:p>
    <w:p>
      <w:r>
        <w:rPr>
          <w:rFonts w:ascii="Microsoft YaHei" w:hAnsi="Microsoft YaHei" w:eastAsia="Microsoft YaHei"/>
        </w:rPr>
        <w:t>主要能力：</w:t>
      </w:r>
    </w:p>
    <w:p>
      <w:pPr>
        <w:pStyle w:val="ListBullet"/>
      </w:pPr>
      <w:r>
        <w:rPr>
          <w:rFonts w:ascii="Microsoft YaHei" w:hAnsi="Microsoft YaHei" w:eastAsia="Microsoft YaHei"/>
        </w:rPr>
        <w:t>录音棚维护营业时间、特殊开放规则和不可用档期。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供应商按项目和发音人选择录音档期，系统按 P0/P1/P2 规则推荐录音棚。</w:t>
      </w:r>
    </w:p>
    <w:p>
      <w:pPr>
        <w:pStyle w:val="ListBullet"/>
      </w:pPr>
      <w:r>
        <w:rPr>
          <w:rFonts w:ascii="Microsoft YaHei" w:hAnsi="Microsoft YaHei" w:eastAsia="Microsoft YaHei"/>
        </w:rPr>
        <w:t>预约成功后自动锁定档期。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供应商和录音棚均可申请取消预约，由后台审核。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后台可调整业务记录，并向相关账号发送站内通知。</w:t>
      </w:r>
    </w:p>
    <w:p>
      <w:pPr>
        <w:pStyle w:val="ListBullet"/>
      </w:pPr>
      <w:r>
        <w:rPr>
          <w:rFonts w:ascii="Microsoft YaHei" w:hAnsi="Microsoft YaHei" w:eastAsia="Microsoft YaHei"/>
        </w:rPr>
        <w:t>后台可发送全站公告和账号私信。</w:t>
      </w:r>
    </w:p>
    <w:p>
      <w:pPr>
        <w:pStyle w:val="ListBullet"/>
      </w:pPr>
      <w:r>
        <w:rPr>
          <w:rFonts w:ascii="Microsoft YaHei" w:hAnsi="Microsoft YaHei" w:eastAsia="Microsoft YaHei"/>
        </w:rPr>
        <w:t>三种角色可将各自权限范围内的数据导出为本地 Excel。</w:t>
      </w:r>
    </w:p>
    <w:p>
      <w:pPr>
        <w:pStyle w:val="Heading2"/>
      </w:pPr>
      <w:r>
        <w:rPr>
          <w:rFonts w:ascii="Microsoft YaHei" w:hAnsi="Microsoft YaHei" w:eastAsia="Microsoft YaHei"/>
        </w:rPr>
        <w:t>2. 当前线上环境</w:t>
      </w:r>
    </w:p>
    <w:p>
      <w:pPr>
        <w:pStyle w:val="ListBullet"/>
      </w:pPr>
      <w:r>
        <w:rPr>
          <w:rFonts w:ascii="Microsoft YaHei" w:hAnsi="Microsoft YaHei" w:eastAsia="Microsoft YaHei"/>
        </w:rPr>
        <w:t>GitHub 仓库：https://github.com/MUYANG564/studio-scheduling</w:t>
      </w:r>
    </w:p>
    <w:p>
      <w:pPr>
        <w:pStyle w:val="ListBullet"/>
      </w:pPr>
      <w:r>
        <w:rPr>
          <w:rFonts w:ascii="Microsoft YaHei" w:hAnsi="Microsoft YaHei" w:eastAsia="Microsoft YaHei"/>
        </w:rPr>
        <w:t>正式网站：https://studio-scheduling.onrender.com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部署方式：GitHub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 xml:space="preserve"> 分支更新后，Render 自动构建并部署。</w:t>
      </w:r>
    </w:p>
    <w:p>
      <w:pPr>
        <w:pStyle w:val="ListBullet"/>
      </w:pPr>
      <w:r>
        <w:rPr>
          <w:rFonts w:ascii="Microsoft YaHei" w:hAnsi="Microsoft YaHei" w:eastAsia="Microsoft YaHei"/>
        </w:rPr>
        <w:t>正式数据库：Supabase。</w:t>
      </w:r>
    </w:p>
    <w:p>
      <w:pPr>
        <w:pStyle w:val="ListBullet"/>
      </w:pPr>
      <w:r>
        <w:rPr>
          <w:rFonts w:ascii="Microsoft YaHei" w:hAnsi="Microsoft YaHei" w:eastAsia="Microsoft YaHei"/>
        </w:rPr>
        <w:t>Supabase 项目 ref：</w:t>
      </w:r>
      <w:r>
        <w:rPr>
          <w:rFonts w:ascii="Menlo" w:hAnsi="Menlo" w:eastAsia="Menlo"/>
          <w:color w:val="334155"/>
          <w:sz w:val="18"/>
        </w:rPr>
        <w:t>duoavxavydlwkplpoidr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重要：正式环境的密钥只应保存在 Render 环境变量中，不得写进代码、文档、聊天记录或前端。</w:t>
      </w:r>
    </w:p>
    <w:p>
      <w:pPr>
        <w:pStyle w:val="Heading2"/>
      </w:pPr>
      <w:r>
        <w:rPr>
          <w:rFonts w:ascii="Microsoft YaHei" w:hAnsi="Microsoft YaHei" w:eastAsia="Microsoft YaHei"/>
        </w:rPr>
        <w:t>3. 技术结构</w:t>
      </w:r>
    </w:p>
    <w:p>
      <w:pPr>
        <w:pStyle w:val="ListBullet"/>
      </w:pPr>
      <w:r>
        <w:rPr>
          <w:rFonts w:ascii="Microsoft YaHei" w:hAnsi="Microsoft YaHei" w:eastAsia="Microsoft YaHei"/>
        </w:rPr>
        <w:t>前端：React 19、TypeScript、Vite、Tailwind CSS。</w:t>
      </w:r>
    </w:p>
    <w:p>
      <w:pPr>
        <w:pStyle w:val="ListBullet"/>
      </w:pPr>
      <w:r>
        <w:rPr>
          <w:rFonts w:ascii="Microsoft YaHei" w:hAnsi="Microsoft YaHei" w:eastAsia="Microsoft YaHei"/>
        </w:rPr>
        <w:t>后端：Node.js HTTP 服务。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数据库：线上使用 Supabase PostgreSQL；本地开发可使用内存演示数据。</w:t>
      </w:r>
    </w:p>
    <w:p>
      <w:pPr>
        <w:pStyle w:val="ListBullet"/>
      </w:pPr>
      <w:r>
        <w:rPr>
          <w:rFonts w:ascii="Microsoft YaHei" w:hAnsi="Microsoft YaHei" w:eastAsia="Microsoft YaHei"/>
        </w:rPr>
        <w:t>登录与权限：由服务端处理，浏览器不直接连接数据库。</w:t>
      </w:r>
    </w:p>
    <w:p>
      <w:pPr>
        <w:pStyle w:val="ListBullet"/>
      </w:pPr>
      <w:r>
        <w:rPr>
          <w:rFonts w:ascii="Microsoft YaHei" w:hAnsi="Microsoft YaHei" w:eastAsia="Microsoft YaHei"/>
        </w:rPr>
        <w:t>Node.js 要求：20.19+、22.12+ 或更高版本。</w:t>
      </w:r>
    </w:p>
    <w:p>
      <w:r>
        <w:rPr>
          <w:rFonts w:ascii="Microsoft YaHei" w:hAnsi="Microsoft YaHei" w:eastAsia="Microsoft YaHei"/>
        </w:rPr>
        <w:t>主要目录：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src/</w:t>
      </w:r>
      <w:r>
        <w:rPr>
          <w:rFonts w:ascii="Microsoft YaHei" w:hAnsi="Microsoft YaHei" w:eastAsia="Microsoft YaHei"/>
        </w:rPr>
        <w:t>：三种角色的前端页面。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functions/</w:t>
      </w:r>
      <w:r>
        <w:rPr>
          <w:rFonts w:ascii="Microsoft YaHei" w:hAnsi="Microsoft YaHei" w:eastAsia="Microsoft YaHei"/>
        </w:rPr>
        <w:t>：业务接口、鉴权、匹配规则、Excel 导出。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server/</w:t>
      </w:r>
      <w:r>
        <w:rPr>
          <w:rFonts w:ascii="Microsoft YaHei" w:hAnsi="Microsoft YaHei" w:eastAsia="Microsoft YaHei"/>
        </w:rPr>
        <w:t>：自托管 Node 服务、Supabase 连接和数据库迁移。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dev/</w:t>
      </w:r>
      <w:r>
        <w:rPr>
          <w:rFonts w:ascii="Microsoft YaHei" w:hAnsi="Microsoft YaHei" w:eastAsia="Microsoft YaHei"/>
        </w:rPr>
        <w:t>：本地内存服务和演示数据，不参与线上部署。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dist/</w:t>
      </w:r>
      <w:r>
        <w:rPr>
          <w:rFonts w:ascii="Microsoft YaHei" w:hAnsi="Microsoft YaHei" w:eastAsia="Microsoft YaHei"/>
        </w:rPr>
        <w:t>：构建生成的前端文件。</w:t>
      </w:r>
    </w:p>
    <w:p>
      <w:r>
        <w:rPr>
          <w:rFonts w:ascii="Microsoft YaHei" w:hAnsi="Microsoft YaHei" w:eastAsia="Microsoft YaHei"/>
        </w:rPr>
        <w:t>重点文件：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src/pages/Vendor.tsx</w:t>
      </w:r>
      <w:r>
        <w:rPr>
          <w:rFonts w:ascii="Microsoft YaHei" w:hAnsi="Microsoft YaHei" w:eastAsia="Microsoft YaHei"/>
        </w:rPr>
        <w:t>：供应商主页、预约和匹配界面。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src/pages/Studio.tsx</w:t>
      </w:r>
      <w:r>
        <w:rPr>
          <w:rFonts w:ascii="Microsoft YaHei" w:hAnsi="Microsoft YaHei" w:eastAsia="Microsoft YaHei"/>
        </w:rPr>
        <w:t>：录音棚主页与档期管理。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src/pages/Admin.tsx</w:t>
      </w:r>
      <w:r>
        <w:rPr>
          <w:rFonts w:ascii="Microsoft YaHei" w:hAnsi="Microsoft YaHei" w:eastAsia="Microsoft YaHei"/>
        </w:rPr>
        <w:t>：后台管理界面。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functions/handler.mjs</w:t>
      </w:r>
      <w:r>
        <w:rPr>
          <w:rFonts w:ascii="Microsoft YaHei" w:hAnsi="Microsoft YaHei" w:eastAsia="Microsoft YaHei"/>
        </w:rPr>
        <w:t>：主要接口和权限入口。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functions/matching.mjs</w:t>
      </w:r>
      <w:r>
        <w:rPr>
          <w:rFonts w:ascii="Microsoft YaHei" w:hAnsi="Microsoft YaHei" w:eastAsia="Microsoft YaHei"/>
        </w:rPr>
        <w:t>：P0/P1/P2 匹配规则。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functions/backup.mjs</w:t>
      </w:r>
      <w:r>
        <w:rPr>
          <w:rFonts w:ascii="Microsoft YaHei" w:hAnsi="Microsoft YaHei" w:eastAsia="Microsoft YaHei"/>
        </w:rPr>
        <w:t>：角色隔离的 Excel 导出数据。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server/schema.sql</w:t>
      </w:r>
      <w:r>
        <w:rPr>
          <w:rFonts w:ascii="Microsoft YaHei" w:hAnsi="Microsoft YaHei" w:eastAsia="Microsoft YaHei"/>
        </w:rPr>
        <w:t>：完整数据库结构。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server/migration-*.sql</w:t>
      </w:r>
      <w:r>
        <w:rPr>
          <w:rFonts w:ascii="Microsoft YaHei" w:hAnsi="Microsoft YaHei" w:eastAsia="Microsoft YaHei"/>
        </w:rPr>
        <w:t>：现有数据库的增量迁移。</w:t>
      </w:r>
    </w:p>
    <w:p>
      <w:pPr>
        <w:pStyle w:val="Heading2"/>
      </w:pPr>
      <w:r>
        <w:rPr>
          <w:rFonts w:ascii="Microsoft YaHei" w:hAnsi="Microsoft YaHei" w:eastAsia="Microsoft YaHei"/>
        </w:rPr>
        <w:t>4. 同事如何用自己的 Qoder 接手</w:t>
      </w:r>
    </w:p>
    <w:p>
      <w:pPr>
        <w:pStyle w:val="Heading3"/>
      </w:pPr>
      <w:r>
        <w:rPr>
          <w:rFonts w:ascii="Microsoft YaHei" w:hAnsi="Microsoft YaHei" w:eastAsia="Microsoft YaHei"/>
        </w:rPr>
        <w:t>第一步：取得 GitHub 权限</w:t>
      </w:r>
    </w:p>
    <w:p>
      <w:r>
        <w:rPr>
          <w:rFonts w:ascii="Microsoft YaHei" w:hAnsi="Microsoft YaHei" w:eastAsia="Microsoft YaHei"/>
        </w:rPr>
        <w:t>仓库所有者在 GitHub 中把同事添加为 Collaborator。建议只给仓库协作权限，暂时不要分享 Render 和 Supabase 的生产管理权限。</w:t>
      </w:r>
    </w:p>
    <w:p>
      <w:pPr>
        <w:pStyle w:val="Heading3"/>
      </w:pPr>
      <w:r>
        <w:rPr>
          <w:rFonts w:ascii="Microsoft YaHei" w:hAnsi="Microsoft YaHei" w:eastAsia="Microsoft YaHei"/>
        </w:rPr>
        <w:t>第二步：克隆并打开项目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>git clone https://github.com/MUYANG564/studio-scheduling.git</w:t>
        <w:br/>
        <w:t>cd studio-scheduling</w:t>
        <w:br/>
        <w:t>npm ci</w:t>
      </w:r>
    </w:p>
    <w:p>
      <w:r>
        <w:rPr>
          <w:rFonts w:ascii="Microsoft YaHei" w:hAnsi="Microsoft YaHei" w:eastAsia="Microsoft YaHei"/>
        </w:rPr>
        <w:t xml:space="preserve">然后用 Qoder 打开整个 </w:t>
      </w:r>
      <w:r>
        <w:rPr>
          <w:rFonts w:ascii="Menlo" w:hAnsi="Menlo" w:eastAsia="Menlo"/>
          <w:color w:val="334155"/>
          <w:sz w:val="18"/>
        </w:rPr>
        <w:t>studio-scheduling</w:t>
      </w:r>
      <w:r>
        <w:rPr>
          <w:rFonts w:ascii="Microsoft YaHei" w:hAnsi="Microsoft YaHei" w:eastAsia="Microsoft YaHei"/>
        </w:rPr>
        <w:t xml:space="preserve"> 文件夹，不要只打开某一个文件。</w:t>
      </w:r>
    </w:p>
    <w:p>
      <w:pPr>
        <w:pStyle w:val="Heading3"/>
      </w:pPr>
      <w:r>
        <w:rPr>
          <w:rFonts w:ascii="Microsoft YaHei" w:hAnsi="Microsoft YaHei" w:eastAsia="Microsoft YaHei"/>
        </w:rPr>
        <w:t>第三步：让 Qoder 先同步上下文</w:t>
      </w:r>
    </w:p>
    <w:p>
      <w:r>
        <w:rPr>
          <w:rFonts w:ascii="Microsoft YaHei" w:hAnsi="Microsoft YaHei" w:eastAsia="Microsoft YaHei"/>
        </w:rPr>
        <w:t>可把下面这段话直接发给同事的 Qoder：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>请先完整阅读《项目交接与Qoder接入说明.md》、README.md、package.json 和 .env.example。</w:t>
        <w:br/>
        <w:t>这是已经在线运行的 React + Node + Supabase 平台。修改前先检查 git status，创建独立功能分支；禁止直接修改或推送 main，禁止连接或修改生产数据库，禁止读取、展示或提交任何密钥。先使用本地内存服务完成开发，运行构建、自动化测试和浏览器验证，然后把改动和验证结果提交 Pull Request，等待仓库所有者审核后再上线。</w:t>
      </w:r>
    </w:p>
    <w:p>
      <w:r>
        <w:rPr>
          <w:rFonts w:ascii="Microsoft YaHei" w:hAnsi="Microsoft YaHei" w:eastAsia="Microsoft YaHei"/>
        </w:rPr>
        <w:t>Qoder 可以通过这份文档理解项目和操作边界，但仍应以当前代码、Git 历史和实际配置为准。</w:t>
      </w:r>
    </w:p>
    <w:p>
      <w:pPr>
        <w:pStyle w:val="Heading2"/>
      </w:pPr>
      <w:r>
        <w:rPr>
          <w:rFonts w:ascii="Microsoft YaHei" w:hAnsi="Microsoft YaHei" w:eastAsia="Microsoft YaHei"/>
        </w:rPr>
        <w:t>5. 安全开发流程</w:t>
      </w:r>
    </w:p>
    <w:p>
      <w:r>
        <w:rPr>
          <w:rFonts w:ascii="Microsoft YaHei" w:hAnsi="Microsoft YaHei" w:eastAsia="Microsoft YaHei"/>
        </w:rPr>
        <w:t>每次修改都按下面顺序进行：</w:t>
      </w:r>
    </w:p>
    <w:p>
      <w:pPr>
        <w:pStyle w:val="ListNumber"/>
      </w:pPr>
      <w:r>
        <w:rPr>
          <w:rFonts w:ascii="Microsoft YaHei" w:hAnsi="Microsoft YaHei" w:eastAsia="Microsoft YaHei"/>
        </w:rPr>
        <w:t>拉取最新代码：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 xml:space="preserve">   git switch main</w:t>
        <w:br/>
        <w:t xml:space="preserve">   git pull --ff-only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创建独立分支，不直接在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 xml:space="preserve"> 开发：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 xml:space="preserve">   git switch -c feature/简短功能名称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修改前运行 </w:t>
      </w:r>
      <w:r>
        <w:rPr>
          <w:rFonts w:ascii="Menlo" w:hAnsi="Menlo" w:eastAsia="Menlo"/>
          <w:color w:val="334155"/>
          <w:sz w:val="18"/>
        </w:rPr>
        <w:t>git status</w:t>
      </w:r>
      <w:r>
        <w:rPr>
          <w:rFonts w:ascii="Microsoft YaHei" w:hAnsi="Microsoft YaHei" w:eastAsia="Microsoft YaHei"/>
        </w:rPr>
        <w:t>，确认没有覆盖别人的未提交工作。</w:t>
      </w:r>
    </w:p>
    <w:p>
      <w:pPr>
        <w:pStyle w:val="ListNumber"/>
      </w:pPr>
      <w:r>
        <w:rPr>
          <w:rFonts w:ascii="Microsoft YaHei" w:hAnsi="Microsoft YaHei" w:eastAsia="Microsoft YaHei"/>
        </w:rPr>
        <w:t>使用本地演示环境开发，不连接生产 Supabase。</w:t>
      </w:r>
    </w:p>
    <w:p>
      <w:pPr>
        <w:pStyle w:val="ListNumber"/>
      </w:pPr>
      <w:r>
        <w:rPr>
          <w:rFonts w:ascii="Microsoft YaHei" w:hAnsi="Microsoft YaHei" w:eastAsia="Microsoft YaHei"/>
        </w:rPr>
        <w:t>完成后运行构建和测试。</w:t>
      </w:r>
    </w:p>
    <w:p>
      <w:pPr>
        <w:pStyle w:val="ListNumber"/>
      </w:pPr>
      <w:r>
        <w:rPr>
          <w:rFonts w:ascii="Microsoft YaHei" w:hAnsi="Microsoft YaHei" w:eastAsia="Microsoft YaHei"/>
        </w:rPr>
        <w:t>在浏览器中验证受影响的真实操作流程。</w:t>
      </w:r>
    </w:p>
    <w:p>
      <w:pPr>
        <w:pStyle w:val="ListNumber"/>
      </w:pPr>
      <w:r>
        <w:rPr>
          <w:rFonts w:ascii="Microsoft YaHei" w:hAnsi="Microsoft YaHei" w:eastAsia="Microsoft YaHei"/>
        </w:rPr>
        <w:t>只提交本次相关文件，推送功能分支。</w:t>
      </w:r>
    </w:p>
    <w:p>
      <w:pPr>
        <w:pStyle w:val="ListNumber"/>
      </w:pPr>
      <w:r>
        <w:rPr>
          <w:rFonts w:ascii="Microsoft YaHei" w:hAnsi="Microsoft YaHei" w:eastAsia="Microsoft YaHei"/>
        </w:rPr>
        <w:t>创建 Pull Request，由仓库所有者审核。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审核通过后才能合并到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>；合并会触发 Render 自动部署。</w:t>
      </w:r>
    </w:p>
    <w:p>
      <w:pPr>
        <w:pStyle w:val="ListNumber"/>
      </w:pPr>
      <w:r>
        <w:rPr>
          <w:rFonts w:ascii="Microsoft YaHei" w:hAnsi="Microsoft YaHei" w:eastAsia="Microsoft YaHei"/>
        </w:rPr>
        <w:t>部署后再用测试账号验证正式网站。</w:t>
      </w:r>
    </w:p>
    <w:p>
      <w:pPr>
        <w:pStyle w:val="Heading2"/>
      </w:pPr>
      <w:r>
        <w:rPr>
          <w:rFonts w:ascii="Microsoft YaHei" w:hAnsi="Microsoft YaHei" w:eastAsia="Microsoft YaHei"/>
        </w:rPr>
        <w:t>6. 本地运行与验证</w:t>
      </w:r>
    </w:p>
    <w:p>
      <w:r>
        <w:rPr>
          <w:rFonts w:ascii="Microsoft YaHei" w:hAnsi="Microsoft YaHei" w:eastAsia="Microsoft YaHei"/>
        </w:rPr>
        <w:t>打开两个终端。</w:t>
      </w:r>
    </w:p>
    <w:p>
      <w:r>
        <w:rPr>
          <w:rFonts w:ascii="Microsoft YaHei" w:hAnsi="Microsoft YaHei" w:eastAsia="Microsoft YaHei"/>
        </w:rPr>
        <w:t>终端一，启动本地后端：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>npm run dev:local</w:t>
      </w:r>
    </w:p>
    <w:p>
      <w:r>
        <w:rPr>
          <w:rFonts w:ascii="Microsoft YaHei" w:hAnsi="Microsoft YaHei" w:eastAsia="Microsoft YaHei"/>
        </w:rPr>
        <w:t>终端二，启动前端：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>npm run dev</w:t>
      </w:r>
    </w:p>
    <w:p>
      <w:r>
        <w:rPr>
          <w:rFonts w:ascii="Microsoft YaHei" w:hAnsi="Microsoft YaHei" w:eastAsia="Microsoft YaHei"/>
        </w:rPr>
        <w:t xml:space="preserve">本地演示账号定义在 </w:t>
      </w:r>
      <w:r>
        <w:rPr>
          <w:rFonts w:ascii="Menlo" w:hAnsi="Menlo" w:eastAsia="Menlo"/>
          <w:color w:val="334155"/>
          <w:sz w:val="18"/>
        </w:rPr>
        <w:t>dev/seed.mjs</w:t>
      </w:r>
      <w:r>
        <w:rPr>
          <w:rFonts w:ascii="Microsoft YaHei" w:hAnsi="Microsoft YaHei" w:eastAsia="Microsoft YaHei"/>
        </w:rPr>
        <w:t>，仅用于本机测试，不能作为生产账号使用。</w:t>
      </w:r>
    </w:p>
    <w:p>
      <w:r>
        <w:rPr>
          <w:rFonts w:ascii="Microsoft YaHei" w:hAnsi="Microsoft YaHei" w:eastAsia="Microsoft YaHei"/>
        </w:rPr>
        <w:t>提交 Pull Request 前至少执行：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>npm run build</w:t>
        <w:br/>
        <w:t>npm test</w:t>
      </w:r>
    </w:p>
    <w:p>
      <w:r>
        <w:rPr>
          <w:rFonts w:ascii="Microsoft YaHei" w:hAnsi="Microsoft YaHei" w:eastAsia="Microsoft YaHei"/>
        </w:rPr>
        <w:t>涉及界面修改时，还必须在浏览器中检查：</w:t>
      </w:r>
    </w:p>
    <w:p>
      <w:pPr>
        <w:pStyle w:val="ListBullet"/>
      </w:pPr>
      <w:r>
        <w:rPr>
          <w:rFonts w:ascii="Microsoft YaHei" w:hAnsi="Microsoft YaHei" w:eastAsia="Microsoft YaHei"/>
        </w:rPr>
        <w:t>目标功能的正常流程。</w:t>
      </w:r>
    </w:p>
    <w:p>
      <w:pPr>
        <w:pStyle w:val="ListBullet"/>
      </w:pPr>
      <w:r>
        <w:rPr>
          <w:rFonts w:ascii="Microsoft YaHei" w:hAnsi="Microsoft YaHei" w:eastAsia="Microsoft YaHei"/>
        </w:rPr>
        <w:t>空数据、错误提示和弹窗关闭。</w:t>
      </w:r>
    </w:p>
    <w:p>
      <w:pPr>
        <w:pStyle w:val="ListBullet"/>
      </w:pPr>
      <w:r>
        <w:rPr>
          <w:rFonts w:ascii="Microsoft YaHei" w:hAnsi="Microsoft YaHei" w:eastAsia="Microsoft YaHei"/>
        </w:rPr>
        <w:t>管理员、录音棚、供应商之间的数据隔离。</w:t>
      </w:r>
    </w:p>
    <w:p>
      <w:pPr>
        <w:pStyle w:val="ListBullet"/>
      </w:pPr>
      <w:r>
        <w:rPr>
          <w:rFonts w:ascii="Microsoft YaHei" w:hAnsi="Microsoft YaHei" w:eastAsia="Microsoft YaHei"/>
        </w:rPr>
        <w:t>浏览器控制台没有新增报错。</w:t>
      </w:r>
    </w:p>
    <w:p>
      <w:pPr>
        <w:pStyle w:val="Heading2"/>
      </w:pPr>
      <w:r>
        <w:rPr>
          <w:rFonts w:ascii="Microsoft YaHei" w:hAnsi="Microsoft YaHei" w:eastAsia="Microsoft YaHei"/>
        </w:rPr>
        <w:t>7. 必须遵守的红线</w:t>
      </w:r>
    </w:p>
    <w:p>
      <w:pPr>
        <w:pStyle w:val="ListBullet"/>
      </w:pPr>
      <w:r>
        <w:rPr>
          <w:rFonts w:ascii="Microsoft YaHei" w:hAnsi="Microsoft YaHei" w:eastAsia="Microsoft YaHei"/>
        </w:rPr>
        <w:t>不得把生产密钥写入代码、</w:t>
      </w:r>
      <w:r>
        <w:rPr>
          <w:rFonts w:ascii="Menlo" w:hAnsi="Menlo" w:eastAsia="Menlo"/>
          <w:color w:val="334155"/>
          <w:sz w:val="18"/>
        </w:rPr>
        <w:t>.env</w:t>
      </w:r>
      <w:r>
        <w:rPr>
          <w:rFonts w:ascii="Microsoft YaHei" w:hAnsi="Microsoft YaHei" w:eastAsia="Microsoft YaHei"/>
        </w:rPr>
        <w:t>、文档、截图、聊天或提交记录。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不得把 </w:t>
      </w:r>
      <w:r>
        <w:rPr>
          <w:rFonts w:ascii="Menlo" w:hAnsi="Menlo" w:eastAsia="Menlo"/>
          <w:color w:val="334155"/>
          <w:sz w:val="18"/>
        </w:rPr>
        <w:t>SUPABASE_SERVICE_ROLE_KEY</w:t>
      </w:r>
      <w:r>
        <w:rPr>
          <w:rFonts w:ascii="Microsoft YaHei" w:hAnsi="Microsoft YaHei" w:eastAsia="Microsoft YaHei"/>
        </w:rPr>
        <w:t xml:space="preserve"> 放入任何前端变量。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不得直接向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 xml:space="preserve"> 推送未经审核的代码。</w:t>
      </w:r>
    </w:p>
    <w:p>
      <w:pPr>
        <w:pStyle w:val="ListBullet"/>
      </w:pPr>
      <w:r>
        <w:rPr>
          <w:rFonts w:ascii="Microsoft YaHei" w:hAnsi="Microsoft YaHei" w:eastAsia="Microsoft YaHei"/>
        </w:rPr>
        <w:t>不得在生产 Supabase SQL Editor 中试验 SQL。</w:t>
      </w:r>
    </w:p>
    <w:p>
      <w:pPr>
        <w:pStyle w:val="ListBullet"/>
      </w:pPr>
      <w:r>
        <w:rPr>
          <w:rFonts w:ascii="Microsoft YaHei" w:hAnsi="Microsoft YaHei" w:eastAsia="Microsoft YaHei"/>
        </w:rPr>
        <w:t>不得删除、重建或批量修改生产数据来验证功能。</w:t>
      </w:r>
    </w:p>
    <w:p>
      <w:pPr>
        <w:pStyle w:val="ListBullet"/>
      </w:pPr>
      <w:r>
        <w:rPr>
          <w:rFonts w:ascii="Microsoft YaHei" w:hAnsi="Microsoft YaHei" w:eastAsia="Microsoft YaHei"/>
        </w:rPr>
        <w:t>不得跳过测试、Git hooks 或权限校验。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不得在不了解影响时修改 </w:t>
      </w:r>
      <w:r>
        <w:rPr>
          <w:rFonts w:ascii="Menlo" w:hAnsi="Menlo" w:eastAsia="Menlo"/>
          <w:color w:val="334155"/>
          <w:sz w:val="18"/>
        </w:rPr>
        <w:t>functions/handler.mjs</w:t>
      </w:r>
      <w:r>
        <w:rPr>
          <w:rFonts w:ascii="Microsoft YaHei" w:hAnsi="Microsoft YaHei" w:eastAsia="Microsoft YaHei"/>
        </w:rPr>
        <w:t xml:space="preserve"> 中的角色鉴权。</w:t>
      </w:r>
    </w:p>
    <w:p>
      <w:pPr>
        <w:pStyle w:val="ListBullet"/>
      </w:pPr>
      <w:r>
        <w:rPr>
          <w:rFonts w:ascii="Microsoft YaHei" w:hAnsi="Microsoft YaHei" w:eastAsia="Microsoft YaHei"/>
        </w:rPr>
        <w:t>不得在数据库迁移完成前发布依赖新字段或新函数的代码。</w:t>
      </w:r>
    </w:p>
    <w:p>
      <w:pPr>
        <w:pStyle w:val="ListBullet"/>
      </w:pPr>
      <w:r>
        <w:rPr>
          <w:rFonts w:ascii="Microsoft YaHei" w:hAnsi="Microsoft YaHei" w:eastAsia="Microsoft YaHei"/>
        </w:rPr>
        <w:t>不得把本地演示账号和生产账号混用。</w:t>
      </w:r>
    </w:p>
    <w:p>
      <w:pPr>
        <w:pStyle w:val="Heading2"/>
      </w:pPr>
      <w:r>
        <w:rPr>
          <w:rFonts w:ascii="Microsoft YaHei" w:hAnsi="Microsoft YaHei" w:eastAsia="Microsoft YaHei"/>
        </w:rPr>
        <w:t>8. 数据库改动规则</w:t>
      </w:r>
    </w:p>
    <w:p>
      <w:r>
        <w:rPr>
          <w:rFonts w:ascii="Microsoft YaHei" w:hAnsi="Microsoft YaHei" w:eastAsia="Microsoft YaHei"/>
        </w:rPr>
        <w:t>数据库改动是风险最高的部分，应采用“先兼容、后发布”的方式：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在 </w:t>
      </w:r>
      <w:r>
        <w:rPr>
          <w:rFonts w:ascii="Menlo" w:hAnsi="Menlo" w:eastAsia="Menlo"/>
          <w:color w:val="334155"/>
          <w:sz w:val="18"/>
        </w:rPr>
        <w:t>server/</w:t>
      </w:r>
      <w:r>
        <w:rPr>
          <w:rFonts w:ascii="Microsoft YaHei" w:hAnsi="Microsoft YaHei" w:eastAsia="Microsoft YaHei"/>
        </w:rPr>
        <w:t xml:space="preserve"> 中新增独立的 </w:t>
      </w:r>
      <w:r>
        <w:rPr>
          <w:rFonts w:ascii="Menlo" w:hAnsi="Menlo" w:eastAsia="Menlo"/>
          <w:color w:val="334155"/>
          <w:sz w:val="18"/>
        </w:rPr>
        <w:t>migration-功能名称.sql</w:t>
      </w:r>
      <w:r>
        <w:rPr>
          <w:rFonts w:ascii="Microsoft YaHei" w:hAnsi="Microsoft YaHei" w:eastAsia="Microsoft YaHei"/>
        </w:rPr>
        <w:t>，不要直接依赖手工修改。</w:t>
      </w:r>
    </w:p>
    <w:p>
      <w:pPr>
        <w:pStyle w:val="ListNumber"/>
      </w:pPr>
      <w:r>
        <w:rPr>
          <w:rFonts w:ascii="Microsoft YaHei" w:hAnsi="Microsoft YaHei" w:eastAsia="Microsoft YaHei"/>
        </w:rPr>
        <w:t>迁移应尽量兼容现有线上数据，避免直接删除字段或表。</w:t>
      </w:r>
    </w:p>
    <w:p>
      <w:pPr>
        <w:pStyle w:val="ListNumber"/>
      </w:pPr>
      <w:r>
        <w:rPr>
          <w:rFonts w:ascii="Microsoft YaHei" w:hAnsi="Microsoft YaHei" w:eastAsia="Microsoft YaHei"/>
        </w:rPr>
        <w:t>先在测试 Supabase 项目执行并验证。</w:t>
      </w:r>
    </w:p>
    <w:p>
      <w:pPr>
        <w:pStyle w:val="ListNumber"/>
      </w:pPr>
      <w:r>
        <w:rPr>
          <w:rFonts w:ascii="Microsoft YaHei" w:hAnsi="Microsoft YaHei" w:eastAsia="Microsoft YaHei"/>
        </w:rPr>
        <w:t>Pull Request 中明确列出迁移内容、影响表和回滚方式。</w:t>
      </w:r>
    </w:p>
    <w:p>
      <w:pPr>
        <w:pStyle w:val="ListNumber"/>
      </w:pPr>
      <w:r>
        <w:rPr>
          <w:rFonts w:ascii="Microsoft YaHei" w:hAnsi="Microsoft YaHei" w:eastAsia="Microsoft YaHei"/>
        </w:rPr>
        <w:t>经仓库所有者确认并备份后，才可在生产 Supabase 执行。</w:t>
      </w:r>
    </w:p>
    <w:p>
      <w:pPr>
        <w:pStyle w:val="ListNumber"/>
      </w:pPr>
      <w:r>
        <w:rPr>
          <w:rFonts w:ascii="Microsoft YaHei" w:hAnsi="Microsoft YaHei" w:eastAsia="Microsoft YaHei"/>
        </w:rPr>
        <w:t>生产迁移成功后，再合并和部署依赖该迁移的代码。</w:t>
      </w:r>
    </w:p>
    <w:p>
      <w:r>
        <w:rPr>
          <w:rFonts w:ascii="Microsoft YaHei" w:hAnsi="Microsoft YaHei" w:eastAsia="Microsoft YaHei"/>
        </w:rPr>
        <w:t>当前已执行过的主要迁移：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server/migration-city-matching.sql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server/migration-booking-appeals.sql</w:t>
      </w:r>
    </w:p>
    <w:p>
      <w:pPr>
        <w:pStyle w:val="ListBullet"/>
      </w:pPr>
      <w:r>
        <w:rPr>
          <w:rFonts w:ascii="Menlo" w:hAnsi="Menlo" w:eastAsia="Menlo"/>
          <w:color w:val="334155"/>
          <w:sz w:val="18"/>
        </w:rPr>
        <w:t>server/migration-admin-record-adjustments.sql</w:t>
      </w:r>
    </w:p>
    <w:p>
      <w:r>
        <w:rPr>
          <w:rFonts w:ascii="Microsoft YaHei" w:hAnsi="Microsoft YaHei" w:eastAsia="Microsoft YaHei"/>
        </w:rPr>
        <w:t>不要因为文件存在而重复执行；应先确认生产数据库当前状态。</w:t>
      </w:r>
    </w:p>
    <w:p>
      <w:pPr>
        <w:pStyle w:val="Heading2"/>
      </w:pPr>
      <w:r>
        <w:rPr>
          <w:rFonts w:ascii="Microsoft YaHei" w:hAnsi="Microsoft YaHei" w:eastAsia="Microsoft YaHei"/>
        </w:rPr>
        <w:t>9. 建议的权限配置</w:t>
      </w:r>
    </w:p>
    <w:p>
      <w:r>
        <w:rPr>
          <w:rFonts w:ascii="Microsoft YaHei" w:hAnsi="Microsoft YaHei" w:eastAsia="Microsoft YaHei"/>
        </w:rPr>
        <w:t>为了避免误操作，建议仓库所有者完成以下设置：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GitHub 为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 xml:space="preserve"> 开启 Branch protection。</w:t>
      </w:r>
    </w:p>
    <w:p>
      <w:pPr>
        <w:pStyle w:val="ListBullet"/>
      </w:pPr>
      <w:r>
        <w:rPr>
          <w:rFonts w:ascii="Microsoft YaHei" w:hAnsi="Microsoft YaHei" w:eastAsia="Microsoft YaHei"/>
        </w:rPr>
        <w:t>要求通过 Pull Request 才能合并。</w:t>
      </w:r>
    </w:p>
    <w:p>
      <w:pPr>
        <w:pStyle w:val="ListBullet"/>
      </w:pPr>
      <w:r>
        <w:rPr>
          <w:rFonts w:ascii="Microsoft YaHei" w:hAnsi="Microsoft YaHei" w:eastAsia="Microsoft YaHei"/>
        </w:rPr>
        <w:t>要求至少一次审核和测试通过。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禁止 force push 和删除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同事默认只获得 GitHub 仓库协作权限。</w:t>
      </w:r>
    </w:p>
    <w:p>
      <w:pPr>
        <w:pStyle w:val="ListBullet"/>
      </w:pPr>
      <w:r>
        <w:rPr>
          <w:rFonts w:ascii="Microsoft YaHei" w:hAnsi="Microsoft YaHei" w:eastAsia="Microsoft YaHei"/>
        </w:rPr>
        <w:t>Render 和生产 Supabase 权限仅在确有上线职责时单独授予。</w:t>
      </w:r>
    </w:p>
    <w:p>
      <w:pPr>
        <w:pStyle w:val="ListBullet"/>
      </w:pPr>
      <w:r>
        <w:rPr>
          <w:rFonts w:ascii="Microsoft YaHei" w:hAnsi="Microsoft YaHei" w:eastAsia="Microsoft YaHei"/>
        </w:rPr>
        <w:t>另建一个测试 Supabase 项目供开发和迁移验证。</w:t>
      </w:r>
    </w:p>
    <w:p>
      <w:r>
        <w:rPr>
          <w:rFonts w:ascii="Microsoft YaHei" w:hAnsi="Microsoft YaHei" w:eastAsia="Microsoft YaHei"/>
        </w:rPr>
        <w:t>只要遵守这些规则，即使功能分支中的代码有问题，也不会自动影响正式网站。</w:t>
      </w:r>
    </w:p>
    <w:p>
      <w:pPr>
        <w:pStyle w:val="Heading2"/>
      </w:pPr>
      <w:r>
        <w:rPr>
          <w:rFonts w:ascii="Microsoft YaHei" w:hAnsi="Microsoft YaHei" w:eastAsia="Microsoft YaHei"/>
        </w:rPr>
        <w:t>10. 当前交接状态</w:t>
      </w:r>
    </w:p>
    <w:p>
      <w:r>
        <w:rPr>
          <w:rFonts w:ascii="Microsoft YaHei" w:hAnsi="Microsoft YaHei" w:eastAsia="Microsoft YaHei"/>
        </w:rPr>
        <w:t>截至 2026-09-22：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GitHub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 xml:space="preserve"> 最新功能提交为 </w:t>
      </w:r>
      <w:r>
        <w:rPr>
          <w:rFonts w:ascii="Menlo" w:hAnsi="Menlo" w:eastAsia="Menlo"/>
          <w:color w:val="334155"/>
          <w:sz w:val="18"/>
        </w:rPr>
        <w:t>aa86ce5</w:t>
      </w:r>
      <w:r>
        <w:rPr>
          <w:rFonts w:ascii="Microsoft YaHei" w:hAnsi="Microsoft YaHei" w:eastAsia="Microsoft YaHei"/>
        </w:rPr>
        <w:t>：优化供应商预约记录的项目分组展示。</w:t>
      </w:r>
    </w:p>
    <w:p>
      <w:pPr>
        <w:pStyle w:val="ListBullet"/>
      </w:pPr>
      <w:r>
        <w:rPr>
          <w:rFonts w:ascii="Microsoft YaHei" w:hAnsi="Microsoft YaHei" w:eastAsia="Microsoft YaHei"/>
        </w:rPr>
        <w:t>Render 已确认该提交为 Live，正式站已加载以下功能：</w:t>
      </w:r>
    </w:p>
    <w:p>
      <w:pPr>
        <w:pStyle w:val="ListBullet"/>
      </w:pPr>
      <w:r>
        <w:rPr>
          <w:rFonts w:ascii="Microsoft YaHei" w:hAnsi="Microsoft YaHei" w:eastAsia="Microsoft YaHei"/>
        </w:rPr>
        <w:t>按“项目/发音人 → 录音棚 → 预约批次”分组展示供应商预约。</w:t>
      </w:r>
    </w:p>
    <w:p>
      <w:pPr>
        <w:pStyle w:val="ListBullet"/>
      </w:pPr>
      <w:r>
        <w:rPr>
          <w:rFonts w:ascii="Microsoft YaHei" w:hAnsi="Microsoft YaHei" w:eastAsia="Microsoft YaHei"/>
        </w:rPr>
        <w:t>支持“录音棚优先”和“时间优先”。</w:t>
      </w:r>
    </w:p>
    <w:p>
      <w:pPr>
        <w:pStyle w:val="ListBullet"/>
      </w:pPr>
      <w:r>
        <w:rPr>
          <w:rFonts w:ascii="Microsoft YaHei" w:hAnsi="Microsoft YaHei" w:eastAsia="Microsoft YaHei"/>
        </w:rPr>
        <w:t>单批取消仍绑定原始 booking，不会误取消整个项目。</w:t>
      </w:r>
    </w:p>
    <w:p>
      <w:pPr>
        <w:pStyle w:val="ListBullet"/>
      </w:pPr>
      <w:r>
        <w:rPr>
          <w:rFonts w:ascii="Microsoft YaHei" w:hAnsi="Microsoft YaHei" w:eastAsia="Microsoft YaHei"/>
        </w:rPr>
        <w:t>本次功能不涉及数据库迁移。</w:t>
      </w:r>
    </w:p>
    <w:p>
      <w:pPr>
        <w:pStyle w:val="ListBullet"/>
      </w:pPr>
      <w:r>
        <w:rPr>
          <w:rFonts w:ascii="Microsoft YaHei" w:hAnsi="Microsoft YaHei" w:eastAsia="Microsoft YaHei"/>
        </w:rPr>
        <w:t>发布前已通过前端构建、27 项自动化测试和浏览器操作验证。</w:t>
      </w:r>
    </w:p>
    <w:p>
      <w:r>
        <w:rPr>
          <w:rFonts w:ascii="Microsoft YaHei" w:hAnsi="Microsoft YaHei" w:eastAsia="Microsoft YaHei"/>
        </w:rPr>
        <w:t>接手前必须先运行：</w:t>
      </w:r>
    </w:p>
    <w:p>
      <w:pPr>
        <w:spacing w:before="80" w:after="160"/>
        <w:ind w:left="340" w:right="227"/>
        <w:shd w:fill="F1F5F9"/>
      </w:pPr>
      <w:r>
        <w:rPr>
          <w:rFonts w:ascii="Menlo" w:hAnsi="Menlo" w:eastAsia="Menlo"/>
          <w:color w:val="0F172A"/>
          <w:sz w:val="17"/>
        </w:rPr>
        <w:t>git status</w:t>
        <w:br/>
        <w:t>git log -5 --oneline</w:t>
      </w:r>
    </w:p>
    <w:p>
      <w:r>
        <w:rPr>
          <w:rFonts w:ascii="Microsoft YaHei" w:hAnsi="Microsoft YaHei" w:eastAsia="Microsoft YaHei"/>
        </w:rPr>
        <w:t>不要仅依赖本节描述判断当前版本；GitHub、Git 历史和代码是最终事实来源。</w:t>
      </w:r>
    </w:p>
    <w:p>
      <w:pPr>
        <w:pStyle w:val="Heading2"/>
      </w:pPr>
      <w:r>
        <w:rPr>
          <w:rFonts w:ascii="Microsoft YaHei" w:hAnsi="Microsoft YaHei" w:eastAsia="Microsoft YaHei"/>
        </w:rPr>
        <w:t>11. 双方协作与原维护入口</w:t>
      </w:r>
    </w:p>
    <w:p>
      <w:r>
        <w:rPr>
          <w:rFonts w:ascii="Microsoft YaHei" w:hAnsi="Microsoft YaHei" w:eastAsia="Microsoft YaHei"/>
        </w:rPr>
        <w:t>交接后不需要移除原维护者的入口：</w:t>
      </w:r>
    </w:p>
    <w:p>
      <w:pPr>
        <w:pStyle w:val="ListBullet"/>
      </w:pPr>
      <w:r>
        <w:rPr>
          <w:rFonts w:ascii="Microsoft YaHei" w:hAnsi="Microsoft YaHei" w:eastAsia="Microsoft YaHei"/>
        </w:rPr>
        <w:t>原维护者继续保留 GitHub 仓库所有权、Render 服务和 Supabase 项目的管理权。</w:t>
      </w:r>
    </w:p>
    <w:p>
      <w:pPr>
        <w:pStyle w:val="ListBullet"/>
      </w:pPr>
      <w:r>
        <w:rPr>
          <w:rFonts w:ascii="Microsoft YaHei" w:hAnsi="Microsoft YaHei" w:eastAsia="Microsoft YaHei"/>
        </w:rPr>
        <w:t>新同事通过自己的 GitHub 账号和 Qoder，在独立功能分支中开发。</w:t>
      </w:r>
    </w:p>
    <w:p>
      <w:pPr>
        <w:pStyle w:val="ListBullet"/>
      </w:pPr>
      <w:r>
        <w:rPr>
          <w:rFonts w:ascii="Microsoft YaHei" w:hAnsi="Microsoft YaHei" w:eastAsia="Microsoft YaHei"/>
        </w:rPr>
        <w:t>双方均从同一个 GitHub 仓库同步代码，不互相复制覆盖本地文件。</w:t>
      </w:r>
    </w:p>
    <w:p>
      <w:pPr>
        <w:pStyle w:val="ListBullet"/>
      </w:pPr>
      <w:r>
        <w:rPr>
          <w:rFonts w:ascii="Microsoft YaHei" w:hAnsi="Microsoft YaHei" w:eastAsia="Microsoft YaHei"/>
        </w:rPr>
        <w:t>所有改动通过 Pull Request 合并，可清楚看到谁改了什么，并可在出现问题时回退。</w:t>
      </w:r>
    </w:p>
    <w:p>
      <w:pPr>
        <w:pStyle w:val="ListBullet"/>
      </w:pPr>
      <w:r>
        <w:rPr>
          <w:rFonts w:ascii="Microsoft YaHei" w:hAnsi="Microsoft YaHei" w:eastAsia="Microsoft YaHei"/>
        </w:rPr>
        <w:t>生产密钥仍只保存在 Render，不需要在两个人之间传递。</w:t>
      </w:r>
    </w:p>
    <w:p>
      <w:r>
        <w:rPr>
          <w:rFonts w:ascii="Microsoft YaHei" w:hAnsi="Microsoft YaHei" w:eastAsia="Microsoft YaHei"/>
        </w:rPr>
        <w:t xml:space="preserve">建议把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 xml:space="preserve"> 设置为受保护分支。这样原维护者和同事都可以继续修改，但任何一方的未完成代码都不会自动上线。</w:t>
      </w:r>
    </w:p>
    <w:p>
      <w:pPr>
        <w:pStyle w:val="Heading2"/>
      </w:pPr>
      <w:r>
        <w:rPr>
          <w:rFonts w:ascii="Microsoft YaHei" w:hAnsi="Microsoft YaHei" w:eastAsia="Microsoft YaHei"/>
        </w:rPr>
        <w:t>12. 上线责任边界</w:t>
      </w:r>
    </w:p>
    <w:p>
      <w:r>
        <w:rPr>
          <w:rFonts w:ascii="Microsoft YaHei" w:hAnsi="Microsoft YaHei" w:eastAsia="Microsoft YaHei"/>
        </w:rPr>
        <w:t>普通功能开发不需要生产密钥，也不应操作正式环境。</w:t>
      </w:r>
    </w:p>
    <w:p>
      <w:r>
        <w:rPr>
          <w:rFonts w:ascii="Microsoft YaHei" w:hAnsi="Microsoft YaHei" w:eastAsia="Microsoft YaHei"/>
        </w:rPr>
        <w:t>只有仓库所有者明确授权本次上线后，负责人才能：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合并 Pull Request 到 </w:t>
      </w:r>
      <w:r>
        <w:rPr>
          <w:rFonts w:ascii="Menlo" w:hAnsi="Menlo" w:eastAsia="Menlo"/>
          <w:color w:val="334155"/>
          <w:sz w:val="18"/>
        </w:rPr>
        <w:t>main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执行已经审核的生产数据库迁移。</w:t>
      </w:r>
    </w:p>
    <w:p>
      <w:pPr>
        <w:pStyle w:val="ListBullet"/>
      </w:pPr>
      <w:r>
        <w:rPr>
          <w:rFonts w:ascii="Microsoft YaHei" w:hAnsi="Microsoft YaHei" w:eastAsia="Microsoft YaHei"/>
        </w:rPr>
        <w:t>查看 Render 部署状态。</w:t>
      </w:r>
    </w:p>
    <w:p>
      <w:pPr>
        <w:pStyle w:val="ListBullet"/>
      </w:pPr>
      <w:r>
        <w:rPr>
          <w:rFonts w:ascii="Microsoft YaHei" w:hAnsi="Microsoft YaHei" w:eastAsia="Microsoft YaHei"/>
        </w:rPr>
        <w:t>使用测试账号验证正式网站。</w:t>
      </w:r>
    </w:p>
    <w:p>
      <w:r>
        <w:rPr>
          <w:rFonts w:ascii="Microsoft YaHei" w:hAnsi="Microsoft YaHei" w:eastAsia="Microsoft YaHei"/>
        </w:rPr>
        <w:t>任何“推送 main、执行生产 SQL、修改环境变量、删除数据”的操作，都应在执行前再次确认目标和影响范围。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 xml:space="preserve">录音棚档期匹配平台  ·  </w:t>
    </w:r>
    <w:r>
      <w:rPr>
        <w:rFonts w:ascii="Microsoft YaHei" w:hAnsi="Microsoft YaHei" w:eastAsia="Microsoft YaHei"/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4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341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录音棚档期匹配平台：项目交接与 Qoder 接入说明</dc:title>
  <dc:subject>录音棚档期匹配平台</dc:subject>
  <dc:creator>录音棚档期匹配平台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