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schema schema_users;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schema_users.users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 serial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user_name varchar(20) not null unique check (user_name &lt;&gt; ''),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 varchar(100)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 varchar not null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