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sz="18" w:space="6" w:color="B3261E"/>
          <w:left w:val="single" w:sz="18" w:space="6" w:color="B3261E"/>
          <w:bottom w:val="single" w:sz="18" w:space="6" w:color="B3261E"/>
          <w:right w:val="single" w:sz="18" w:space="6" w:color="B3261E"/>
        </w:pBdr>
        <w:shd w:val="clear" w:fill="FDECEC"/>
        <w:spacing w:after="240" w:before="240"/>
      </w:pPr>
      <w:r>
        <w:rPr>
          <w:b/>
          <w:bCs/>
          <w:color w:val="B3261E"/>
          <w:sz w:val="24"/>
          <w:szCs w:val="24"/>
        </w:rPr>
        <w:t xml:space="preserve">⚠ SUPERSEDED — this plan recommends a React Native / Expo stack. The project is now iOS-only, native Swift/SwiftUI. For the current stack and tooling, see docs/NATIVE_IOS_STACK.md. Keep this document only as a record of the open-source options that were evaluated; do not build from its stack recommendation.</w:t>
      </w:r>
    </w:p>
    <w:p>
      <w:pPr>
        <w:spacing w:after="0" w:before="600"/>
      </w:pPr>
      <w:r>
        <w:rPr>
          <w:b/>
          <w:bCs/>
          <w:color w:val="1F7A6E"/>
          <w:sz w:val="26"/>
          <w:szCs w:val="26"/>
        </w:rPr>
        <w:t xml:space="preserve">MASTER BUILD PLAN</w:t>
      </w:r>
    </w:p>
    <w:p>
      <w:pPr>
        <w:spacing w:after="0" w:before="200"/>
      </w:pPr>
      <w:r>
        <w:rPr>
          <w:b/>
          <w:bCs/>
          <w:color w:val="0F2A43"/>
          <w:sz w:val="60"/>
          <w:szCs w:val="60"/>
        </w:rPr>
        <w:t xml:space="preserve">AI Food Scanner + Diet Planner</w:t>
      </w:r>
    </w:p>
    <w:p>
      <w:pPr>
        <w:spacing w:after="0" w:before="60"/>
      </w:pPr>
      <w:r>
        <w:rPr>
          <w:color w:val="0F2A43"/>
          <w:sz w:val="32"/>
          <w:szCs w:val="32"/>
        </w:rPr>
        <w:t xml:space="preserve">The fastest credible path from zero to a shipped MVP</w:t>
      </w:r>
    </w:p>
    <w:p>
      <w:pPr>
        <w:pBdr>
          <w:bottom w:val="single" w:color="1F7A6E" w:sz="12" w:space="6"/>
        </w:pBdr>
        <w:spacing w:after="0" w:before="320"/>
      </w:pPr>
      <w:r>
        <w:t xml:space="preserve"/>
      </w:r>
    </w:p>
    <w:p>
      <w:pPr>
        <w:spacing w:after="0" w:before="300"/>
      </w:pPr>
      <w:r>
        <w:rPr>
          <w:color w:val="5A5A5A"/>
          <w:sz w:val="22"/>
          <w:szCs w:val="22"/>
        </w:rPr>
        <w:t xml:space="preserve">Verified open-source stack · reference architecture · phased build</w:t>
      </w:r>
    </w:p>
    <w:p>
      <w:pPr>
        <w:spacing w:before="80"/>
      </w:pPr>
      <w:r>
        <w:rPr>
          <w:color w:val="5A5A5A"/>
          <w:sz w:val="22"/>
          <w:szCs w:val="22"/>
        </w:rPr>
        <w:t xml:space="preserve">Repo data live-verified June 2026 · Prepared for Muzeeb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Read This First (honesty note)</w:t>
      </w:r>
    </w:p>
    <w:p>
      <w:pPr>
        <w:spacing w:after="140" w:line="276"/>
      </w:pPr>
      <w:r>
        <w:t xml:space="preserve">Two things, plainly, before the plan.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 did not scan every repo on GitHub — that is not possible. </w:t>
      </w:r>
      <w:r>
        <w:t xml:space="preserve">I ran targeted searches and then live-verified the specific repos below (license, last release, stars, activity) on their GitHub pages today. Where I could not fully confirm something, it is marked “unverified.” Star counts are GitHub’s rounded values and will drift.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The license flags are the highest-stakes facts here. </w:t>
      </w:r>
      <w:r>
        <w:t xml:space="preserve">Copying GPL/AGPL code into a closed commercial app is a real legal problem. I have verified and flagged each one, but confirm the LICENSE file yourself (or with a lawyer) before you copy any code.</w:t>
      </w:r>
    </w:p>
    <w:p>
      <w:pPr>
        <w:spacing w:after="140" w:line="276"/>
      </w:pPr>
      <w:r>
        <w:rPr>
          <w:i/>
          <w:iCs/>
          <w:color w:val="5A5A5A"/>
        </w:rPr>
        <w:t xml:space="preserve">With that said — here is the fastest credible route to a shipped product.</w:t>
      </w:r>
    </w:p>
    <w:p>
      <w:pPr>
        <w:pStyle w:val="Heading1"/>
      </w:pPr>
      <w:r>
        <w:t xml:space="preserve">1. The Fast-Build 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7A6E" w:sz="18"/>
              <w:bottom w:val="none"/>
              <w:right w:val="none"/>
            </w:tcBorders>
            <w:shd w:fill="EAF3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2A43"/>
                <w:sz w:val="21"/>
                <w:szCs w:val="21"/>
              </w:rPr>
              <w:t xml:space="preserve">Buy/fork the commodity. Build only the moat.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Commodity (use open source — do not build): barcode scanning, product database, OCR, auth, paywall, LLM plumbing, optimization solver.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Your moat (build yourself): the transparent scoring engine, the scanned-product Pantry, and the swap/plan loop that connects scanner → planner. That’s ~20% of the code and 100% of the differentiation.</w:t>
            </w:r>
          </w:p>
        </w:tc>
      </w:tr>
    </w:tbl>
    <w:p>
      <w:pPr>
        <w:spacing w:after="140" w:line="276"/>
      </w:pPr>
      <w:r>
        <w:t xml:space="preserve">The single fastest decision you make is the platform, because it determines how much you can fork versus assemble. Two viable paths: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63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— React Native / Expo (recommended)</w:t>
            </w:r>
          </w:p>
        </w:tc>
        <w:tc>
          <w:tcPr>
            <w:tcW w:type="dxa" w:w="363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 — Flutter (fork smooth-app)</w:t>
            </w:r>
          </w:p>
        </w:tc>
      </w:tr>
      <w:tr>
        <w:tc>
          <w:tcPr>
            <w:tcW w:type="dxa" w:w="21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Best when</w:t>
            </w:r>
          </w:p>
        </w:tc>
        <w:tc>
          <w:tcPr>
            <w:tcW w:type="dxa" w:w="363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You want the connected scanner+planner+AI product and the biggest ecosystem.</w:t>
            </w:r>
          </w:p>
        </w:tc>
        <w:tc>
          <w:tcPr>
            <w:tcW w:type="dxa" w:w="363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You want a scanner live in days and will add the planner later.</w:t>
            </w:r>
          </w:p>
        </w:tc>
      </w:tr>
      <w:tr>
        <w:tc>
          <w:tcPr>
            <w:tcW w:type="dxa" w:w="21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Start from</w:t>
            </w:r>
          </w:p>
        </w:tc>
        <w:tc>
          <w:tcPr>
            <w:tcW w:type="dxa" w:w="363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obytes Expo template (auth, routing, CI ready).</w:t>
            </w:r>
          </w:p>
        </w:tc>
        <w:tc>
          <w:tcPr>
            <w:tcW w:type="dxa" w:w="363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Fork openfoodfacts/smooth-app (Apache-2.0) — scanning + OFF already work.</w:t>
            </w:r>
          </w:p>
        </w:tc>
      </w:tr>
      <w:tr>
        <w:tc>
          <w:tcPr>
            <w:tcW w:type="dxa" w:w="21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Scanning</w:t>
            </w:r>
          </w:p>
        </w:tc>
        <w:tc>
          <w:tcPr>
            <w:tcW w:type="dxa" w:w="363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react-native-vision-camera built-in scanner.</w:t>
            </w:r>
          </w:p>
        </w:tc>
        <w:tc>
          <w:tcPr>
            <w:tcW w:type="dxa" w:w="363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Already built in the fork.</w:t>
            </w:r>
          </w:p>
        </w:tc>
      </w:tr>
      <w:tr>
        <w:tc>
          <w:tcPr>
            <w:tcW w:type="dxa" w:w="21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AI / planner</w:t>
            </w:r>
          </w:p>
        </w:tc>
        <w:tc>
          <w:tcPr>
            <w:tcW w:type="dxa" w:w="363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Vercel AI SDK + your own planner — first-class TS support.</w:t>
            </w:r>
          </w:p>
        </w:tc>
        <w:tc>
          <w:tcPr>
            <w:tcW w:type="dxa" w:w="363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Build planner in Dart; smaller AI-SDK ecosystem.</w:t>
            </w:r>
          </w:p>
        </w:tc>
      </w:tr>
      <w:tr>
        <w:tc>
          <w:tcPr>
            <w:tcW w:type="dxa" w:w="21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Trade-off</w:t>
            </w:r>
          </w:p>
        </w:tc>
        <w:tc>
          <w:tcPr>
            <w:tcW w:type="dxa" w:w="363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You wire scanning + OFF yourself (1–2 days).</w:t>
            </w:r>
          </w:p>
        </w:tc>
        <w:tc>
          <w:tcPr>
            <w:tcW w:type="dxa" w:w="363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You inherit smooth-app’s UX/brand and must rip out what you don’t want.</w:t>
            </w:r>
          </w:p>
        </w:tc>
      </w:tr>
    </w:tbl>
    <w:p>
      <w:pPr>
        <w:spacing w:after="140" w:line="276"/>
      </w:pPr>
      <w:r>
        <w:rPr>
          <w:color w:val="0F2A43"/>
        </w:rPr>
        <w:t xml:space="preserve">Recommendation: Path A (Expo). The whole product thesis is the connected loop and an AI planner; React Native gives you the richest AI/structured-output tooling and a clean template to start from. Choose Path B only if a barcode-scanning demo this week matters more than the connected vision.</w:t>
      </w:r>
    </w:p>
    <w:p>
      <w:r>
        <w:br w:type="page"/>
      </w:r>
    </w:p>
    <w:p>
      <w:pPr>
        <w:pStyle w:val="Heading1"/>
      </w:pPr>
      <w:r>
        <w:t xml:space="preserve">2. The Verified Open-Source Stack</w:t>
      </w:r>
    </w:p>
    <w:p>
      <w:pPr>
        <w:spacing w:after="140" w:line="276"/>
      </w:pPr>
      <w:r>
        <w:t xml:space="preserve">Live-verified on GitHub, June 2026. Green = permissive (safe in a closed commercial app). Amber = permissive code but data obligations or informal licensing. Red = copyleft — study/reference only, do not copy into a closed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3600"/>
        <w:gridCol w:w="1500"/>
        <w:gridCol w:w="2110"/>
      </w:tblGrid>
      <w:tr>
        <w:trPr>
          <w:tblHeader/>
        </w:trP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Repo (verified)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(verified)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App shell + auth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obytes/react-native-template-obytes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MIT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v9.0.0 · Jan 2026 · ~4.2k★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Paywall / subs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RevenueCat/react-native-purchases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MIT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v10.4.0 · Jun 2026 · ~1.2k★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Barcode scan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mrousavy/react-native-vision-camera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MIT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v5.0.11 · May 2026 · ~9.4k★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(Expo-managed alt)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expo/expo → expo-camera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MIT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Active monorepo · ~45k★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Label OCR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infinitered/react-native-mlkit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MIT (pkg)*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text-rec v5.0.1 · Nov 2025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Product data SDK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openfoodfacts/openfoodfacts-js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Apache-2.0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v2.0.0-alpha.32 · Jun 2026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Product DATA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Open Food Facts database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ODbL (attribute + share-alike)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Live API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Clean nutrition data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USDA FoodData Central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CC0 / public domain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300k+ foods · free API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AI / structured output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vercel/ai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Apache-2.0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~daily releases · ~24.9k★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Diet optimizer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google/or-tools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Apache-2.0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v9.15 · Jan 2026 · ~13.5k★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Diet optimizer (Py alt)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coin-or/pulp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MIT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v3.3.0 · Sep 2025 · ~2.4k★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Nutri-Score (current)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nutriscore_calculator (nutriscore-2025)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MIT (informal)*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Micro-pkg · vet/copy as ref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Pantry/grocery ref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grocy/grocy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MIT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Active · ~9.1k★ (PHP)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Forkable scanner app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openfoodfacts/smooth-app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Apache-2.0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v4.23.0 · Jan 2026 · ~1.3k★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Scanner (Flutter alt)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juliansteenbakker/mobile_scanner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BSD-3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v7.2.0 · Feb 2026 · ~1.2k★</w:t>
            </w:r>
          </w:p>
        </w:tc>
      </w:tr>
      <w:tr>
        <w:tc>
          <w:tcPr>
            <w:tcW w:type="dxa" w:w="215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OCR (server, heavy)</w:t>
            </w:r>
          </w:p>
        </w:tc>
        <w:tc>
          <w:tcPr>
            <w:tcW w:type="dxa" w:w="36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PaddlePaddle/PaddleOCR</w:t>
            </w:r>
          </w:p>
        </w:tc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Apache-2.0</w:t>
            </w:r>
          </w:p>
        </w:tc>
        <w:tc>
          <w:tcPr>
            <w:tcW w:type="dxa" w:w="211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PP-OCRv6 · Jun 2026 · ~60k★</w:t>
            </w:r>
          </w:p>
        </w:tc>
      </w:tr>
    </w:tbl>
    <w:p>
      <w:pPr>
        <w:spacing w:after="140" w:line="276"/>
      </w:pPr>
      <w:r>
        <w:rPr>
          <w:i/>
          <w:iCs/>
          <w:color w:val="5A5A5A"/>
          <w:sz w:val="18"/>
          <w:szCs w:val="18"/>
        </w:rPr>
        <w:t xml:space="preserve">* Caveats: react-native-mlkit — the monorepo lacks a top-level LICENSE file, but the npm packages you install declare MIT; confirm before forking the whole repo. nutriscore-2025 — README says MIT but there is no LICENSE file and it is a 0-star micro-package; treat the algorithm as reference, not a maintained dependency.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3261E" w:sz="18"/>
              <w:bottom w:val="none"/>
              <w:right w:val="none"/>
            </w:tcBorders>
            <w:shd w:fill="FDEC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2A43"/>
                <w:sz w:val="21"/>
                <w:szCs w:val="21"/>
              </w:rPr>
              <w:t xml:space="preserve">Do NOT copy these into a closed app (verified copyleft)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OpenNutriTracker — GPL-3.0 (best Flutter calorie-tracker reference, ~1.9k★) — study only.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wger — AGPL-3.0 (~6.2k★) — study/API only.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Mealie — AGPL-3.0 (~9.0k★, recipe manager + planner + shopping list) — reference/API only.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Tandoor Recipes — AGPL-3.0 + Commons Clause (also restricts selling) — do not copy.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Honest gap: </w:t>
      </w:r>
      <w:r>
        <w:t xml:space="preserve">there is no large, clearly-MIT/Apache, actively-maintained React Native nutrition/calorie-tracker app to fork. The mature full apps in this space are all GPL/AGPL. So the tracker/planner UI is something you build (on a permissive template), not fork — plan for that.</w:t>
      </w:r>
    </w:p>
    <w:p>
      <w:r>
        <w:br w:type="page"/>
      </w:r>
    </w:p>
    <w:p>
      <w:pPr>
        <w:pStyle w:val="Heading1"/>
      </w:pPr>
      <w:r>
        <w:t xml:space="preserve">3. Reference Architecture</w:t>
      </w:r>
    </w:p>
    <w:p>
      <w:pPr>
        <w:spacing w:after="140" w:line="276"/>
      </w:pPr>
      <w:r>
        <w:t xml:space="preserve">One data spine, two surfaces (scan + plan), all numbers computed server-side from a nutrition DB. Keep every API key on the backend — never in the app.</w:t>
      </w:r>
    </w:p>
    <w:p>
      <w:pPr>
        <w:pStyle w:val="Heading2"/>
      </w:pPr>
      <w:r>
        <w:t xml:space="preserve">3.1 The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is / what to use</w:t>
            </w:r>
          </w:p>
        </w:tc>
      </w:tr>
      <w:tr>
        <w:tc>
          <w:tcPr>
            <w:tcW w:type="dxa" w:w="24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Mobile app</w:t>
            </w:r>
          </w:p>
        </w:tc>
        <w:tc>
          <w:tcPr>
            <w:tcW w:type="dxa" w:w="69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Expo / React Native (obytes template). Screens: Scan, Product detail, Pantry, Planner grid, Shopping list, Paywall.</w:t>
            </w:r>
          </w:p>
        </w:tc>
      </w:tr>
      <w:tr>
        <w:tc>
          <w:tcPr>
            <w:tcW w:type="dxa" w:w="24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Scan</w:t>
            </w:r>
          </w:p>
        </w:tc>
        <w:tc>
          <w:tcPr>
            <w:tcW w:type="dxa" w:w="69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vision-camera barcode → backend lookup. ML Kit OCR fallback for missing labels.</w:t>
            </w:r>
          </w:p>
        </w:tc>
      </w:tr>
      <w:tr>
        <w:tc>
          <w:tcPr>
            <w:tcW w:type="dxa" w:w="24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69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Thin server (Supabase Edge Functions, or Node/Bun). Holds all keys; does product lookup, scoring, AI calls, optimization.</w:t>
            </w:r>
          </w:p>
        </w:tc>
      </w:tr>
      <w:tr>
        <w:tc>
          <w:tcPr>
            <w:tcW w:type="dxa" w:w="24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Postgres (Supabase): users, products cache, pantry, plans, shopping lists. External: Open Food Facts API + USDA FDC; cache aggressively.</w:t>
            </w:r>
          </w:p>
        </w:tc>
      </w:tr>
      <w:tr>
        <w:tc>
          <w:tcPr>
            <w:tcW w:type="dxa" w:w="24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Scoring engine</w:t>
            </w:r>
          </w:p>
        </w:tc>
        <w:tc>
          <w:tcPr>
            <w:tcW w:type="dxa" w:w="69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Your code. Reads OFF nova_group / nutriscore + additives + USDA macros → your transparent score. ONE engine, reused by scan + planner swap.</w:t>
            </w:r>
          </w:p>
        </w:tc>
      </w:tr>
      <w:tr>
        <w:tc>
          <w:tcPr>
            <w:tcW w:type="dxa" w:w="24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AI planner</w:t>
            </w:r>
          </w:p>
        </w:tc>
        <w:tc>
          <w:tcPr>
            <w:tcW w:type="dxa" w:w="69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Vercel AI SDK in a backend route: retrieve candidate products (pantry + DB) → LLM assembles structured plan → recompute macros from DB → optional OR-Tools fix.</w:t>
            </w:r>
          </w:p>
        </w:tc>
      </w:tr>
      <w:tr>
        <w:tc>
          <w:tcPr>
            <w:tcW w:type="dxa" w:w="24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Monetization</w:t>
            </w:r>
          </w:p>
        </w:tc>
        <w:tc>
          <w:tcPr>
            <w:tcW w:type="dxa" w:w="69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RevenueCat. Free = scan + score. Pro = planner + swaps + AI.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3261E" w:sz="18"/>
              <w:bottom w:val="none"/>
              <w:right w:val="none"/>
            </w:tcBorders>
            <w:shd w:fill="FDEC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2A43"/>
                <w:sz w:val="21"/>
                <w:szCs w:val="21"/>
              </w:rPr>
              <w:t xml:space="preserve">The one rule that keeps you out of trouble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The LLM never does arithmetic and never invents a product. It only selects and arranges items that already exist in your DB, and every calorie/macro/score shown is computed in code from the nutrition database. This is the difference between a credible planner and a hallucinating one.</w:t>
            </w:r>
          </w:p>
        </w:tc>
      </w:tr>
    </w:tbl>
    <w:p>
      <w:pPr>
        <w:pStyle w:val="Heading2"/>
      </w:pPr>
      <w:r>
        <w:t xml:space="preserve">3.2 Core data model (the shared spine)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Product </w:t>
      </w:r>
      <w:r>
        <w:t xml:space="preserve">{ barcode, name, brand, nova_group, nutriscore, additives[], macros, allergens[], price?, your_score, score_breakdown[] }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PantryItem </w:t>
      </w:r>
      <w:r>
        <w:t xml:space="preserve">{ user_id, product_id, status: scanned|favorited|owned, first_scanned_at }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Plan </w:t>
      </w:r>
      <w:r>
        <w:t xml:space="preserve">{ user_id, week, slots: [{ day, meal, product_id | recipe_id }] }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Profile </w:t>
      </w:r>
      <w:r>
        <w:t xml:space="preserve">{ goal, diet_pattern, allergies[], meals_per_day, cook_time, dislikes[], budget, health_flags[], show_calories: bool }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ShoppingList </w:t>
      </w:r>
      <w:r>
        <w:t xml:space="preserve">derived from Plan minus Pantry, grouped by aisle.</w:t>
      </w:r>
    </w:p>
    <w:p>
      <w:pPr>
        <w:spacing w:after="140" w:line="276"/>
      </w:pPr>
      <w:r>
        <w:rPr>
          <w:i/>
          <w:iCs/>
          <w:color w:val="5A5A5A"/>
        </w:rPr>
        <w:t xml:space="preserve">Build PantryItem in v1 even before the planner exists — it is the bridge, and you want data accumulating from day one.</w:t>
      </w:r>
    </w:p>
    <w:p>
      <w:r>
        <w:br w:type="page"/>
      </w:r>
    </w:p>
    <w:p>
      <w:pPr>
        <w:pStyle w:val="Heading1"/>
      </w:pPr>
      <w:r>
        <w:t xml:space="preserve">4. The Phased Build Plan (fastest route)</w:t>
      </w:r>
    </w:p>
    <w:p>
      <w:pPr>
        <w:spacing w:after="140" w:line="276"/>
      </w:pPr>
      <w:r>
        <w:t xml:space="preserve">Indicative effort for one focused builder using AI coding tools. Treat the timeline as relative sequencing, not a promise — your pace will vary. Ship Phase 0, get real users, then expand.</w:t>
      </w:r>
    </w:p>
    <w:p>
      <w:pPr>
        <w:pStyle w:val="Heading2"/>
      </w:pPr>
      <w:r>
        <w:t xml:space="preserve">Phase 0 — Scanner MVP (≈ weeks 1–4)</w:t>
      </w:r>
    </w:p>
    <w:p>
      <w:pPr>
        <w:spacing w:after="140" w:line="276"/>
      </w:pPr>
      <w:r>
        <w:rPr>
          <w:b/>
          <w:bCs/>
        </w:rPr>
        <w:t xml:space="preserve">Goal: scan a barcode, see a transparent score, and have it auto-save to a Pantry. This alone is a usable, launchable app.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Scaffold the obytes Expo template; set up Supabase (auth + Postgres). Wire RevenueCat early (even with one free tier).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Add vision-camera barcode scanning → backend endpoint that calls Open Food Facts, caches the product in Postgres.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Build the scoring engine v1: combine OFF nova_group + nutriscore + additives (+ USDA macros) into your own transparent score with a visible breakdown and sources.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Product detail screen: score, why-this-score (sourced), additives explained. Auto-add every scan to the Pantry.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ML Kit OCR fallback for products missing from OFF.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Ship to TestFlight / Play internal testing. Start posting short-form video now (GTM can’t wait).</w:t>
      </w:r>
    </w:p>
    <w:p>
      <w:pPr>
        <w:pStyle w:val="Heading2"/>
      </w:pPr>
      <w:r>
        <w:t xml:space="preserve">Phase 1 — Close the loop: manual planner (≈ weeks 5–9)</w:t>
      </w:r>
    </w:p>
    <w:p>
      <w:pPr>
        <w:spacing w:after="140" w:line="276"/>
      </w:pPr>
      <w:r>
        <w:rPr>
          <w:b/>
          <w:bCs/>
        </w:rPr>
        <w:t xml:space="preserve">Goal: turn the Pantry into a plan. This is where retention appears.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Onboarding: the 8-question profile (compute calories via Mifflin-St Jeor, default to qualitative goals, calories opt-in).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Manual weekly grid: drag Pantry products/recipes into day+meal slots; copy day; save template.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Swap-suggestion engine (reuses the scoring engine): for any low-scoring planned item, rank better alternatives by pantry → score → meal role/macros → restrictions.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Plan → shopping list (aisle-sorted, have vs. need).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Move planner + swaps behind the Pro paywall. Launch publicly.</w:t>
      </w:r>
    </w:p>
    <w:p>
      <w:pPr>
        <w:pStyle w:val="Heading2"/>
      </w:pPr>
      <w:r>
        <w:t xml:space="preserve">Phase 2 — AI + scan/plan handoff (≈ weeks 10–14)</w:t>
      </w:r>
    </w:p>
    <w:p>
      <w:pPr>
        <w:spacing w:after="140" w:line="276"/>
      </w:pPr>
      <w:r>
        <w:rPr>
          <w:b/>
          <w:bCs/>
        </w:rPr>
        <w:t xml:space="preserve">Goal: add the magic on top of a loop that already works.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Vercel AI SDK backend route: ‘Fill the gaps’ and ‘Improve this’ — retrieve candidates from DB+pantry, LLM assembles structured JSON, recompute macros from DB, optional OR-Tools/PuLP fix.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Scan → Plan button (‘add a better option to my plan’) and Plan → ‘Scan to compare’ in the shopping list.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Conflict/goal warnings on scan and in the plan (allergens hard-blocked; non-shaming framing).</w:t>
      </w:r>
    </w:p>
    <w:p>
      <w:pPr>
        <w:pStyle w:val="Heading2"/>
      </w:pPr>
      <w:r>
        <w:t xml:space="preserve">Phase 3 — Expansion (after the loop retains)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GLP-1 mode (protein-first, smaller portions).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Household sharing, grocery-delivery handoff (Instacart/Walmart), wearables/health-data sync.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Cosmetics / personal-care scanning, regional database expansion.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7A6E" w:sz="18"/>
              <w:bottom w:val="none"/>
              <w:right w:val="none"/>
            </w:tcBorders>
            <w:shd w:fill="EAF3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2A43"/>
                <w:sz w:val="21"/>
                <w:szCs w:val="21"/>
              </w:rPr>
              <w:t xml:space="preserve">Sequencing principle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Each phase ships something usable on its own and feeds the next. Don’t build the AI (Phase 2) before the manual loop (Phase 1) feels great — a working manual planner with great swaps beats a flashy AI planner with no retention.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Licensing &amp; Launch Checklist</w:t>
      </w:r>
    </w:p>
    <w:p>
      <w:pPr>
        <w:pStyle w:val="Heading2"/>
      </w:pPr>
      <w:r>
        <w:t xml:space="preserve">5.1 License hygiene (do before you ship)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Confirm each dependency’s LICENSE file; keep MIT/Apache/BSD only in shipped code.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Add an Open Food Facts attribution + comply with ODbL share-alike for any database you redistribute (you generally don’t need to open-source your app — only a derived database).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Prefer USDA FDC (CC0) for nutrition data you want unencumbered.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Treat OpenNutriTracker / wger / Mealie / Tandoor as reference only — never paste their code.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Get a USDA FDC API key and an Open Food Facts user-agent; respect rate limits; cache server-side.</w:t>
      </w:r>
    </w:p>
    <w:p>
      <w:pPr>
        <w:pStyle w:val="Heading2"/>
      </w:pPr>
      <w:r>
        <w:t xml:space="preserve">5.2 Trust &amp; compliance (your differentiators)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Transparent pricing on the store listing + a real free tier; 7-day trial; one-tap cancel (no dark patterns).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Eating-disorder-safe defaults: qualitative framing, calories opt-in, no good/bad/toxic language, no shaming.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Ground all health statements in mainstream sources; avoid unsubstantiated claims (FTC risk); add clear ‘not medical advice’ and allergen cross-contact disclaimers.</w:t>
      </w:r>
    </w:p>
    <w:p>
      <w:pPr>
        <w:pStyle w:val="Heading2"/>
      </w:pPr>
      <w:r>
        <w:t xml:space="preserve">5.3 What NOT to build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Your own barcode database (use OFF + USDA + cache).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Your own auth, paywall, or OCR (templates + RevenueCat + ML Kit).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An LLM that computes nutrition (compute in code; LLM only selects/explains).</w:t>
      </w:r>
    </w:p>
    <w:p>
      <w:r>
        <w:br w:type="page"/>
      </w:r>
    </w:p>
    <w:p>
      <w:pPr>
        <w:pStyle w:val="Heading1"/>
      </w:pPr>
      <w:r>
        <w:t xml:space="preserve">6. Verified Repo 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react-native-vision-camera (MIT) — </w:t>
      </w:r>
      <w:hyperlink w:history="1" r:id="rIdacldzr30kihmbkijnhnin">
        <w:r>
          <w:rPr>
            <w:rStyle w:val="Hyperlink"/>
            <w:sz w:val="18"/>
            <w:szCs w:val="18"/>
          </w:rPr>
          <w:t xml:space="preserve">https://github.com/mrousavy/react-native-vision-camera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obytes Expo template (MIT) — </w:t>
      </w:r>
      <w:hyperlink w:history="1" r:id="rIdpwpasy6encs_tgcb4v4st">
        <w:r>
          <w:rPr>
            <w:rStyle w:val="Hyperlink"/>
            <w:sz w:val="18"/>
            <w:szCs w:val="18"/>
          </w:rPr>
          <w:t xml:space="preserve">https://github.com/obytes/react-native-template-obytes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RevenueCat React Native (MIT) — </w:t>
      </w:r>
      <w:hyperlink w:history="1" r:id="rIdhqwjntpz71tlzaqodr-ej">
        <w:r>
          <w:rPr>
            <w:rStyle w:val="Hyperlink"/>
            <w:sz w:val="18"/>
            <w:szCs w:val="18"/>
          </w:rPr>
          <w:t xml:space="preserve">https://github.com/RevenueCat/react-native-purchases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openfoodfacts-js (Apache-2.0) — </w:t>
      </w:r>
      <w:hyperlink w:history="1" r:id="rId1gdnupcwode5ggnizwrpv">
        <w:r>
          <w:rPr>
            <w:rStyle w:val="Hyperlink"/>
            <w:sz w:val="18"/>
            <w:szCs w:val="18"/>
          </w:rPr>
          <w:t xml:space="preserve">https://github.com/openfoodfacts/openfoodfacts-js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smooth-app (Apache-2.0) — </w:t>
      </w:r>
      <w:hyperlink w:history="1" r:id="rIdvsjd5ytv1dnx6whyhsgnd">
        <w:r>
          <w:rPr>
            <w:rStyle w:val="Hyperlink"/>
            <w:sz w:val="18"/>
            <w:szCs w:val="18"/>
          </w:rPr>
          <w:t xml:space="preserve">https://github.com/openfoodfacts/smooth-app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mobile_scanner (BSD-3) — </w:t>
      </w:r>
      <w:hyperlink w:history="1" r:id="rId01v8ylrxv79ljccpv8wdd">
        <w:r>
          <w:rPr>
            <w:rStyle w:val="Hyperlink"/>
            <w:sz w:val="18"/>
            <w:szCs w:val="18"/>
          </w:rPr>
          <w:t xml:space="preserve">https://github.com/juliansteenbakker/mobile_scanner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react-native-mlkit (MIT pkgs) — </w:t>
      </w:r>
      <w:hyperlink w:history="1" r:id="rIdgkgo2f6wrnkrwxlsgo1fo">
        <w:r>
          <w:rPr>
            <w:rStyle w:val="Hyperlink"/>
            <w:sz w:val="18"/>
            <w:szCs w:val="18"/>
          </w:rPr>
          <w:t xml:space="preserve">https://github.com/infinitered/react-native-mlkit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Vercel AI SDK (Apache-2.0) — </w:t>
      </w:r>
      <w:hyperlink w:history="1" r:id="rIdszicuo3pjxkhpsxoe2hwb">
        <w:r>
          <w:rPr>
            <w:rStyle w:val="Hyperlink"/>
            <w:sz w:val="18"/>
            <w:szCs w:val="18"/>
          </w:rPr>
          <w:t xml:space="preserve">https://github.com/vercel/ai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Google OR-Tools (Apache-2.0) — </w:t>
      </w:r>
      <w:hyperlink w:history="1" r:id="rIducnqzzqdidw2rf-ojsppr">
        <w:r>
          <w:rPr>
            <w:rStyle w:val="Hyperlink"/>
            <w:sz w:val="18"/>
            <w:szCs w:val="18"/>
          </w:rPr>
          <w:t xml:space="preserve">https://github.com/google/or-tools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PuLP (MIT) — </w:t>
      </w:r>
      <w:hyperlink w:history="1" r:id="rIdcpzc35_aiytee7kva893i">
        <w:r>
          <w:rPr>
            <w:rStyle w:val="Hyperlink"/>
            <w:sz w:val="18"/>
            <w:szCs w:val="18"/>
          </w:rPr>
          <w:t xml:space="preserve">https://github.com/coin-or/pulp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PaddleOCR (Apache-2.0) — </w:t>
      </w:r>
      <w:hyperlink w:history="1" r:id="rIdu9s1crcn12ojfrbe5_ejs">
        <w:r>
          <w:rPr>
            <w:rStyle w:val="Hyperlink"/>
            <w:sz w:val="18"/>
            <w:szCs w:val="18"/>
          </w:rPr>
          <w:t xml:space="preserve">https://github.com/PaddlePaddle/PaddleOCR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grocy — pantry/grocery (MIT) — </w:t>
      </w:r>
      <w:hyperlink w:history="1" r:id="rId57sxhyn0oqf29hgbozmvw">
        <w:r>
          <w:rPr>
            <w:rStyle w:val="Hyperlink"/>
            <w:sz w:val="18"/>
            <w:szCs w:val="18"/>
          </w:rPr>
          <w:t xml:space="preserve">https://github.com/grocy/grocy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USDA FoodData Central (CC0) — </w:t>
      </w:r>
      <w:hyperlink w:history="1" r:id="rIdxar1dwfzc_kftsdrfewe9">
        <w:r>
          <w:rPr>
            <w:rStyle w:val="Hyperlink"/>
            <w:sz w:val="18"/>
            <w:szCs w:val="18"/>
          </w:rPr>
          <w:t xml:space="preserve">https://fdc.nal.usda.gov/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OpenNutriTracker — GPL, reference only — </w:t>
      </w:r>
      <w:hyperlink w:history="1" r:id="rIdk38cin7egggmnzcnb_ypb">
        <w:r>
          <w:rPr>
            <w:rStyle w:val="Hyperlink"/>
            <w:sz w:val="18"/>
            <w:szCs w:val="18"/>
          </w:rPr>
          <w:t xml:space="preserve">https://github.com/simonoppowa/OpenNutriTracker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wger — AGPL, reference only — </w:t>
      </w:r>
      <w:hyperlink w:history="1" r:id="rId6fzbfewevnzd0rkv147_d">
        <w:r>
          <w:rPr>
            <w:rStyle w:val="Hyperlink"/>
            <w:sz w:val="18"/>
            <w:szCs w:val="18"/>
          </w:rPr>
          <w:t xml:space="preserve">https://github.com/wger-project/wger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Mealie — AGPL, reference only — </w:t>
      </w:r>
      <w:hyperlink w:history="1" r:id="rIdns4z5xknjpk4enegmnuwh">
        <w:r>
          <w:rPr>
            <w:rStyle w:val="Hyperlink"/>
            <w:sz w:val="18"/>
            <w:szCs w:val="18"/>
          </w:rPr>
          <w:t xml:space="preserve">https://github.com/mealie-recipes/mealie</w:t>
        </w:r>
      </w:hyperlink>
    </w:p>
    <w:p>
      <w:pPr>
        <w:pBdr>
          <w:bottom w:val="single" w:color="1F7A6E" w:sz="6" w:space="1"/>
        </w:pBdr>
        <w:spacing w:before="120"/>
      </w:pPr>
      <w:r>
        <w:t xml:space="preserve"/>
      </w:r>
    </w:p>
    <w:p>
      <w:pPr>
        <w:spacing w:after="140" w:line="276"/>
      </w:pPr>
      <w:r>
        <w:rPr>
          <w:i/>
          <w:iCs/>
          <w:color w:val="5A5A5A"/>
          <w:sz w:val="18"/>
          <w:szCs w:val="18"/>
        </w:rPr>
        <w:t xml:space="preserve">Repo facts live-verified on GitHub in June 2026; star counts are rounded and will drift. Confirm each LICENSE before copying code. This is engineering guidance, not legal advice.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7AD"/>
        <w:sz w:val="16"/>
        <w:szCs w:val="16"/>
      </w:rPr>
      <w:t xml:space="preserve">Page </w:t>
    </w:r>
    <w:r>
      <w:rPr>
        <w:color w:val="9AA7A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9AA7AD"/>
        <w:sz w:val="16"/>
        <w:szCs w:val="16"/>
      </w:rPr>
      <w:t xml:space="preserve">Master Build Plan — AI Food Scanner + Diet Planner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7A6E" w:sz="6" w:space="4"/>
      </w:pBdr>
      <w:spacing w:after="160" w:before="280"/>
      <w:outlineLvl w:val="0"/>
    </w:pPr>
    <w:rPr>
      <w:rFonts w:ascii="Calibri" w:cs="Calibri" w:eastAsia="Calibri" w:hAnsi="Calibri"/>
      <w:b/>
      <w:bCs/>
      <w:color w:val="0F2A4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7A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F2A4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cldzr30kihmbkijnhnin" Type="http://schemas.openxmlformats.org/officeDocument/2006/relationships/hyperlink" Target="https://github.com/mrousavy/react-native-vision-camera" TargetMode="External"/><Relationship Id="rIdpwpasy6encs_tgcb4v4st" Type="http://schemas.openxmlformats.org/officeDocument/2006/relationships/hyperlink" Target="https://github.com/obytes/react-native-template-obytes" TargetMode="External"/><Relationship Id="rIdhqwjntpz71tlzaqodr-ej" Type="http://schemas.openxmlformats.org/officeDocument/2006/relationships/hyperlink" Target="https://github.com/RevenueCat/react-native-purchases" TargetMode="External"/><Relationship Id="rId1gdnupcwode5ggnizwrpv" Type="http://schemas.openxmlformats.org/officeDocument/2006/relationships/hyperlink" Target="https://github.com/openfoodfacts/openfoodfacts-js" TargetMode="External"/><Relationship Id="rIdvsjd5ytv1dnx6whyhsgnd" Type="http://schemas.openxmlformats.org/officeDocument/2006/relationships/hyperlink" Target="https://github.com/openfoodfacts/smooth-app" TargetMode="External"/><Relationship Id="rId01v8ylrxv79ljccpv8wdd" Type="http://schemas.openxmlformats.org/officeDocument/2006/relationships/hyperlink" Target="https://github.com/juliansteenbakker/mobile_scanner" TargetMode="External"/><Relationship Id="rIdgkgo2f6wrnkrwxlsgo1fo" Type="http://schemas.openxmlformats.org/officeDocument/2006/relationships/hyperlink" Target="https://github.com/infinitered/react-native-mlkit" TargetMode="External"/><Relationship Id="rIdszicuo3pjxkhpsxoe2hwb" Type="http://schemas.openxmlformats.org/officeDocument/2006/relationships/hyperlink" Target="https://github.com/vercel/ai" TargetMode="External"/><Relationship Id="rIducnqzzqdidw2rf-ojsppr" Type="http://schemas.openxmlformats.org/officeDocument/2006/relationships/hyperlink" Target="https://github.com/google/or-tools" TargetMode="External"/><Relationship Id="rIdcpzc35_aiytee7kva893i" Type="http://schemas.openxmlformats.org/officeDocument/2006/relationships/hyperlink" Target="https://github.com/coin-or/pulp" TargetMode="External"/><Relationship Id="rIdu9s1crcn12ojfrbe5_ejs" Type="http://schemas.openxmlformats.org/officeDocument/2006/relationships/hyperlink" Target="https://github.com/PaddlePaddle/PaddleOCR" TargetMode="External"/><Relationship Id="rId57sxhyn0oqf29hgbozmvw" Type="http://schemas.openxmlformats.org/officeDocument/2006/relationships/hyperlink" Target="https://github.com/grocy/grocy" TargetMode="External"/><Relationship Id="rIdxar1dwfzc_kftsdrfewe9" Type="http://schemas.openxmlformats.org/officeDocument/2006/relationships/hyperlink" Target="https://fdc.nal.usda.gov/" TargetMode="External"/><Relationship Id="rIdk38cin7egggmnzcnb_ypb" Type="http://schemas.openxmlformats.org/officeDocument/2006/relationships/hyperlink" Target="https://github.com/simonoppowa/OpenNutriTracker" TargetMode="External"/><Relationship Id="rId6fzbfewevnzd0rkv147_d" Type="http://schemas.openxmlformats.org/officeDocument/2006/relationships/hyperlink" Target="https://github.com/wger-project/wger" TargetMode="External"/><Relationship Id="rIdns4z5xknjpk4enegmnuwh" Type="http://schemas.openxmlformats.org/officeDocument/2006/relationships/hyperlink" Target="https://github.com/mealie-recipes/mealie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2026-06-20T08:06:00.765Z</dcterms:created>
  <dcterms:modified xsi:type="dcterms:W3CDTF">2026-06-20T08:06:00.765Z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