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1F7A6E"/>
          <w:sz w:val="26"/>
          <w:szCs w:val="26"/>
        </w:rPr>
        <w:t xml:space="preserve">MARKET RESEARCH &amp; BUILD-DECISION REPORT</w:t>
      </w:r>
    </w:p>
    <w:p>
      <w:pPr>
        <w:spacing w:after="0" w:before="200"/>
      </w:pPr>
      <w:r>
        <w:rPr>
          <w:b/>
          <w:bCs/>
          <w:color w:val="0F2A43"/>
          <w:sz w:val="64"/>
          <w:szCs w:val="64"/>
        </w:rPr>
        <w:t xml:space="preserve">AI Food &amp; Product Scanner Apps</w:t>
      </w:r>
    </w:p>
    <w:p>
      <w:pPr>
        <w:spacing w:after="0" w:before="60"/>
      </w:pPr>
      <w:r>
        <w:rPr>
          <w:color w:val="0F2A43"/>
          <w:sz w:val="36"/>
          <w:szCs w:val="36"/>
        </w:rPr>
        <w:t xml:space="preserve">Can you build a better one in 2026?</w:t>
      </w:r>
    </w:p>
    <w:p>
      <w:pPr>
        <w:pBdr>
          <w:bottom w:val="single" w:color="1F7A6E" w:sz="12" w:space="6"/>
        </w:pBdr>
        <w:spacing w:after="0" w:before="320"/>
      </w:pPr>
      <w:r>
        <w:t xml:space="preserve"/>
      </w:r>
    </w:p>
    <w:p>
      <w:pPr>
        <w:spacing w:after="0" w:before="300"/>
      </w:pPr>
      <w:r>
        <w:rPr>
          <w:color w:val="5A5A5A"/>
          <w:sz w:val="22"/>
          <w:szCs w:val="22"/>
        </w:rPr>
        <w:t xml:space="preserve">Benchmarked against: Ivy (Processed Food Scanner) &amp; Oasis (What’s Healthy)</w:t>
      </w:r>
    </w:p>
    <w:p>
      <w:pPr>
        <w:spacing w:after="0" w:before="80"/>
      </w:pPr>
      <w:r>
        <w:rPr>
          <w:color w:val="5A5A5A"/>
          <w:sz w:val="22"/>
          <w:szCs w:val="22"/>
        </w:rPr>
        <w:t xml:space="preserve">Lens: 12-year UX researcher &amp; product designer · No-sycophancy review</w:t>
      </w:r>
    </w:p>
    <w:p>
      <w:pPr>
        <w:spacing w:after="0" w:before="80"/>
      </w:pPr>
      <w:r>
        <w:rPr>
          <w:color w:val="5A5A5A"/>
          <w:sz w:val="22"/>
          <w:szCs w:val="22"/>
        </w:rPr>
        <w:t xml:space="preserve">Prepared for: Muzeeb · 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 — The Verdict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Bottom line: Build it — but not as a clone. Status: Ship with a sharp wedge.</w:t>
            </w:r>
          </w:p>
          <w:p>
            <w:pPr>
              <w:spacing w:after="40" w:line="270"/>
            </w:pPr>
            <w:r>
              <w:rPr>
                <w:sz w:val="20"/>
                <w:szCs w:val="20"/>
              </w:rPr>
              <w:t xml:space="preserve">Yes, this category is still buildable and growing in 2026 — two solo founders (Ivy, Oasis) reached strong ratings and, in Oasis’s case, a reported ~$23K/month, with no funding and tiny teams. The tailwind (clean-eating / anti-ultra-processed-food / MAHA) is real and accelerating.</w:t>
            </w:r>
          </w:p>
          <w:p>
            <w:pPr>
              <w:spacing w:after="40" w:line="270"/>
            </w:pPr>
            <w:r>
              <w:rPr>
                <w:sz w:val="20"/>
                <w:szCs w:val="20"/>
              </w:rPr>
              <w:t xml:space="preserve">But a direct copy is a trap. The category’s leaders all share the same two open wounds: (1) users distrust the scoring methodology, and (2) the apps lean on fear and aggressive billing. Whoever fixes credibility + honest monetization owns the high ground neither incumbent holds.</w:t>
            </w:r>
          </w:p>
        </w:tc>
      </w:tr>
    </w:tbl>
    <w:p>
      <w:pPr>
        <w:spacing w:after="140" w:line="276"/>
      </w:pPr>
      <w:r>
        <w:rPr>
          <w:b/>
          <w:bCs/>
        </w:rPr>
        <w:t xml:space="preserve">What you are entering. </w:t>
      </w:r>
      <w:r>
        <w:t xml:space="preserve">There are two different products hiding under the word “scanner.” One is the </w:t>
      </w:r>
      <w:r>
        <w:rPr>
          <w:b/>
          <w:bCs/>
        </w:rPr>
        <w:t xml:space="preserve">AI calorie tracker</w:t>
      </w:r>
      <w:r>
        <w:t xml:space="preserve"> (point a camera at a plate → calories; Cal AI is the breakout, ~$50M ARR before its MyFitnessPal acquisition). The other is the </w:t>
      </w:r>
      <w:r>
        <w:rPr>
          <w:b/>
          <w:bCs/>
        </w:rPr>
        <w:t xml:space="preserve">ingredient / health rater</w:t>
      </w:r>
      <w:r>
        <w:t xml:space="preserve"> (scan a barcode → a verdict; Yuka leads with ~73–80M users). Ivy and Oasis both sit in the second camp — judging the quality and safety of what’s inside a product, not counting calories.</w:t>
      </w:r>
    </w:p>
    <w:p>
      <w:pPr>
        <w:spacing w:after="140" w:line="276"/>
      </w:pPr>
      <w:r>
        <w:rPr>
          <w:b/>
          <w:bCs/>
        </w:rPr>
        <w:t xml:space="preserve">The opportunity in one line. </w:t>
      </w:r>
      <w:r>
        <w:t xml:space="preserve">Nobody owns “scientifically defensible AND speaks to the clean-eating crowd, with honest pricing and eating-disorder-safe design.” The credible apps are boring; the popular apps are alarmist and get torn apart by dietitians. That gap is your wedge.</w:t>
      </w:r>
    </w:p>
    <w:p>
      <w:pPr>
        <w:spacing w:after="140" w:line="276"/>
      </w:pPr>
      <w:r>
        <w:rPr>
          <w:b/>
          <w:bCs/>
        </w:rPr>
        <w:t xml:space="preserve">The risk in one line. </w:t>
      </w:r>
      <w:r>
        <w:t xml:space="preserve">The technology is commoditized (anyone can wire a barcode lookup to a database to an LLM), so distribution and trust — not features — decide who wins. If you can’t commit to a content/creator GTM engine, the build is the easy 20%.</w:t>
      </w:r>
    </w:p>
    <w:p>
      <w:pPr>
        <w:pStyle w:val="Heading2"/>
      </w:pPr>
      <w:r>
        <w:t xml:space="preserve">1.1 Should-you-build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4960"/>
      </w:tblGrid>
      <w:tr>
        <w:trPr>
          <w:tblHeader/>
        </w:trPr>
        <w:tc>
          <w:tcPr>
            <w:tcW w:type="dxa" w:w="31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Dimension</w:t>
            </w:r>
          </w:p>
        </w:tc>
        <w:tc>
          <w:tcPr>
            <w:tcW w:type="dxa" w:w="13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Grade</w:t>
            </w:r>
          </w:p>
        </w:tc>
        <w:tc>
          <w:tcPr>
            <w:tcW w:type="dxa" w:w="49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Why</w:t>
            </w:r>
          </w:p>
        </w:tc>
      </w:tr>
      <w:tr>
        <w:tc>
          <w:tcPr>
            <w:tcW w:type="dxa" w:w="31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Market timing &amp; demand</w:t>
            </w:r>
          </w:p>
        </w:tc>
        <w:tc>
          <w:tcPr>
            <w:tcW w:type="dxa" w:w="1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2E7D32"/>
                <w:sz w:val="19"/>
                <w:szCs w:val="19"/>
              </w:rPr>
              <w:t xml:space="preserve">A−</w:t>
            </w:r>
          </w:p>
        </w:tc>
        <w:tc>
          <w:tcPr>
            <w:tcW w:type="dxa" w:w="4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Clean-label / anti-UPF / seed-oil wave is at a multi-year peak; &gt;60% of US shoppers read ingredient lists; MAHA policy tailwinds in 2025–26.</w:t>
            </w:r>
          </w:p>
        </w:tc>
      </w:tr>
      <w:tr>
        <w:tc>
          <w:tcPr>
            <w:tcW w:type="dxa" w:w="31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Proof the model works</w:t>
            </w:r>
          </w:p>
        </w:tc>
        <w:tc>
          <w:tcPr>
            <w:tcW w:type="dxa" w:w="1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2E7D32"/>
                <w:sz w:val="19"/>
                <w:szCs w:val="19"/>
              </w:rPr>
              <w:t xml:space="preserve">A−</w:t>
            </w:r>
          </w:p>
        </w:tc>
        <w:tc>
          <w:tcPr>
            <w:tcW w:type="dxa" w:w="4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Solo founders hit 4.8 ratings and real revenue with no funding. Demand and willingness-to-pay are demonstrated, not hypothetical.</w:t>
            </w:r>
          </w:p>
        </w:tc>
      </w:tr>
      <w:tr>
        <w:tc>
          <w:tcPr>
            <w:tcW w:type="dxa" w:w="31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Differentiation headroom</w:t>
            </w:r>
          </w:p>
        </w:tc>
        <w:tc>
          <w:tcPr>
            <w:tcW w:type="dxa" w:w="1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2E7D32"/>
                <w:sz w:val="19"/>
                <w:szCs w:val="19"/>
              </w:rPr>
              <w:t xml:space="preserve">B+</w:t>
            </w:r>
          </w:p>
        </w:tc>
        <w:tc>
          <w:tcPr>
            <w:tcW w:type="dxa" w:w="4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Incumbents share two fixable, well-documented weaknesses (trust + ethics). Clear, defensible wedge exists.</w:t>
            </w:r>
          </w:p>
        </w:tc>
      </w:tr>
      <w:tr>
        <w:tc>
          <w:tcPr>
            <w:tcW w:type="dxa" w:w="31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Technical defensibility</w:t>
            </w:r>
          </w:p>
        </w:tc>
        <w:tc>
          <w:tcPr>
            <w:tcW w:type="dxa" w:w="1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B26A00"/>
                <w:sz w:val="19"/>
                <w:szCs w:val="19"/>
              </w:rPr>
              <w:t xml:space="preserve">C</w:t>
            </w:r>
          </w:p>
        </w:tc>
        <w:tc>
          <w:tcPr>
            <w:tcW w:type="dxa" w:w="4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Core tech is commoditized. Database quality + barcode accuracy is the only real moat — and it’s grindy, not clever.</w:t>
            </w:r>
          </w:p>
        </w:tc>
      </w:tr>
      <w:tr>
        <w:tc>
          <w:tcPr>
            <w:tcW w:type="dxa" w:w="31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Competitive intensity</w:t>
            </w:r>
          </w:p>
        </w:tc>
        <w:tc>
          <w:tcPr>
            <w:tcW w:type="dxa" w:w="1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B26A00"/>
                <w:sz w:val="19"/>
                <w:szCs w:val="19"/>
              </w:rPr>
              <w:t xml:space="preserve">C</w:t>
            </w:r>
          </w:p>
        </w:tc>
        <w:tc>
          <w:tcPr>
            <w:tcW w:type="dxa" w:w="4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Crowded and consolidating (MWM portfolio; MyFitnessPal bought Cal AI). Dozens of seed-oil/UPF apps shipped in 2024–26.</w:t>
            </w:r>
          </w:p>
        </w:tc>
      </w:tr>
      <w:tr>
        <w:tc>
          <w:tcPr>
            <w:tcW w:type="dxa" w:w="31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Distribution difficulty</w:t>
            </w:r>
          </w:p>
        </w:tc>
        <w:tc>
          <w:tcPr>
            <w:tcW w:type="dxa" w:w="1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B26A00"/>
                <w:sz w:val="19"/>
                <w:szCs w:val="19"/>
              </w:rPr>
              <w:t xml:space="preserve">C+</w:t>
            </w:r>
          </w:p>
        </w:tc>
        <w:tc>
          <w:tcPr>
            <w:tcW w:type="dxa" w:w="4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Winnable but only via relentless short-form video / creator content. This is the true cost of entry, not engineering.</w:t>
            </w:r>
          </w:p>
        </w:tc>
      </w:tr>
      <w:tr>
        <w:tc>
          <w:tcPr>
            <w:tcW w:type="dxa" w:w="31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Regulatory / liability</w:t>
            </w:r>
          </w:p>
        </w:tc>
        <w:tc>
          <w:tcPr>
            <w:tcW w:type="dxa" w:w="1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B26A00"/>
                <w:sz w:val="19"/>
                <w:szCs w:val="19"/>
              </w:rPr>
              <w:t xml:space="preserve">B−</w:t>
            </w:r>
          </w:p>
        </w:tc>
        <w:tc>
          <w:tcPr>
            <w:tcW w:type="dxa" w:w="4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FTC tightening on health claims &amp; auto-renewal; allergen claims are a liability minefield. Manageable with discipline.</w:t>
            </w:r>
          </w:p>
        </w:tc>
      </w:tr>
    </w:tbl>
    <w:p>
      <w:pPr>
        <w:spacing w:after="60" w:line="276"/>
      </w:pPr>
      <w:r>
        <w:rPr>
          <w:i/>
          <w:iCs/>
          <w:color w:val="5A5A5A"/>
        </w:rPr>
        <w:t xml:space="preserve">Overall: Ship with a sharp wedge. The category is proven and growing; the danger is building feature-parity with apps that are already disliked for the same reasons. Win on trust, honesty, and a specific audience — not on “more scans.”</w:t>
      </w:r>
    </w:p>
    <w:p>
      <w:r>
        <w:br w:type="page"/>
      </w:r>
    </w:p>
    <w:p>
      <w:pPr>
        <w:pStyle w:val="Heading1"/>
      </w:pPr>
      <w:r>
        <w:t xml:space="preserve">2. The Two Reference Apps, Profiled</w:t>
      </w:r>
    </w:p>
    <w:p>
      <w:pPr>
        <w:spacing w:after="140" w:line="276"/>
      </w:pPr>
      <w:r>
        <w:t xml:space="preserve">You pointed at Ivy and Oasis as the apps to beat. Important correction up front: Oasis is not an AI blood-test / lab-result app. It is a consumer-product safety ranking platform (it began as a bottled-water rater). Both apps monetize the same anxiety — seed oils, microplastics, heavy metals, additives — but attack it from different angles.</w:t>
      </w:r>
    </w:p>
    <w:p>
      <w:pPr>
        <w:pStyle w:val="Heading2"/>
      </w:pPr>
      <w:r>
        <w:t xml:space="preserve">2.1 Ivy — Processed Food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Attribute</w:t>
            </w:r>
          </w:p>
        </w:tc>
        <w:tc>
          <w:tcPr>
            <w:tcW w:type="dxa" w:w="69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Detail</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What it is</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Barcode scanner that tells you how ultra-processed a food is, plus seed oils, additives (600+ profiled with studies), pesticides, microplastics, heavy metals. Quality-first, not calorie-first.</w:t>
            </w:r>
          </w:p>
        </w:tc>
      </w:tr>
      <w:tr>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Extra features</w:t>
            </w:r>
          </w:p>
        </w:tc>
        <w:tc>
          <w:tcPr>
            <w:tcW w:type="dxa" w:w="6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OCR fallback (photograph the label if a product is missing), “safer alternative” swaps, favorites/shopping list with a “how processed is your cart” view, self-tracked metrics (sleep, anxiety, energy, weight).</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Database</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Claims 3M+ products. Coverage in UK, Ireland, US, Canada, Australia, NZ, Spain, Germany.</w:t>
            </w:r>
          </w:p>
        </w:tc>
      </w:tr>
      <w:tr>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Pricing</w:t>
            </w:r>
          </w:p>
        </w:tc>
        <w:tc>
          <w:tcPr>
            <w:tcW w:type="dxa" w:w="6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Freemium. “Ivy Pro” ~$39.99/yr (range $9.99–$49.99); ~3-day trial, card required after a long onboarding quiz.</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Founder</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Ramzy Nanou (solo) · Ivy Apps Ltd, UK · launched ~early 2025.</w:t>
            </w:r>
          </w:p>
        </w:tc>
      </w:tr>
      <w:tr>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Traction</w:t>
            </w:r>
          </w:p>
        </w:tc>
        <w:tc>
          <w:tcPr>
            <w:tcW w:type="dxa" w:w="6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iOS 4.8 (~4.5K ratings); Android 4.6 (~10.7K reviews), 100K+ installs. Bootstrapped, no funding.</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Documented weakness</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Reviews question the score logic (low-fat junk scoring worse than fattier food), duplicate/inaccurate entries, and the pre-paywall onboarding wall.</w:t>
            </w:r>
          </w:p>
        </w:tc>
      </w:tr>
    </w:tbl>
    <w:p>
      <w:pPr>
        <w:pStyle w:val="Heading2"/>
      </w:pPr>
      <w:r>
        <w:t xml:space="preserve">2.2 Oasis — “What’s Healthy”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Attribute</w:t>
            </w:r>
          </w:p>
        </w:tc>
        <w:tc>
          <w:tcPr>
            <w:tcW w:type="dxa" w:w="69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Detail</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What it is</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Independent product-safety ranking platform using lab-test data. Started with bottled water/filters/air purifiers; expanded to supplements, foods, personal care, toothpaste.</w:t>
            </w:r>
          </w:p>
        </w:tc>
      </w:tr>
      <w:tr>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Extra features</w:t>
            </w:r>
          </w:p>
        </w:tc>
        <w:tc>
          <w:tcPr>
            <w:tcW w:type="dxa" w:w="6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Category “best-rated” rankings, local tap-water &amp; air-quality lookup, parent-company ownership disclosure, recall tracking (added Jan 2026).</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Positioning</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Anti-establishment: subscriptions explicitly “fund independent lab testing,” no ads. Strong trust/independence narrative.</w:t>
            </w:r>
          </w:p>
        </w:tc>
      </w:tr>
      <w:tr>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Pricing</w:t>
            </w:r>
          </w:p>
        </w:tc>
        <w:tc>
          <w:tcPr>
            <w:tcW w:type="dxa" w:w="6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Freemium — all lab results free; “Oasis Pro” $47/yr unlocks top rankings + advanced features. Plus affiliate links to recommended products.</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Founder</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Cormac Hayden (solo, self-taught, built with AI coding tools) · Live Oasis LLC / Fndr House LLC · launched ~2024 as “Oasis Water.”</w:t>
            </w:r>
          </w:p>
        </w:tc>
      </w:tr>
      <w:tr>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Traction</w:t>
            </w:r>
          </w:p>
        </w:tc>
        <w:tc>
          <w:tcPr>
            <w:tcW w:type="dxa" w:w="6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iOS 4.8 (~12K ratings). Reported ~$23K MRR within months. GTM: 1–2 short videos/day analyzing water brands — ~30M views across 232 Reels, ~100K followers, fully organic.</w:t>
            </w:r>
          </w:p>
        </w:tc>
      </w:tr>
      <w:tr>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Documented weakness</w:t>
            </w:r>
          </w:p>
        </w:tc>
        <w:tc>
          <w:tcPr>
            <w:tcW w:type="dxa" w:w="6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 detailed review alleges it lifts third-party lab data and applies it to products that weren’t actually tested; confusing duplicate entries and unexplained low scores.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FF6E8" w:val="clear"/>
            <w:tcMar>
              <w:top w:type="dxa" w:w="120"/>
              <w:left w:type="dxa" w:w="200"/>
              <w:bottom w:type="dxa" w:w="120"/>
              <w:right w:type="dxa" w:w="160"/>
            </w:tcMar>
          </w:tcPr>
          <w:p>
            <w:pPr>
              <w:spacing w:after="60"/>
            </w:pPr>
            <w:r>
              <w:rPr>
                <w:b/>
                <w:bCs/>
                <w:color w:val="0F2A43"/>
                <w:sz w:val="21"/>
                <w:szCs w:val="21"/>
              </w:rPr>
              <w:t xml:space="preserve">What both apps prove (and what they leave on the table)</w:t>
            </w:r>
          </w:p>
          <w:p>
            <w:pPr>
              <w:spacing w:after="40" w:line="270"/>
            </w:pPr>
            <w:r>
              <w:rPr>
                <w:sz w:val="20"/>
                <w:szCs w:val="20"/>
              </w:rPr>
              <w:t xml:space="preserve">Proven: people will pay ~$40–47/yr to know “what’s really in this,” solo founders can reach scale with zero funding, and a daily short-form-video engine (Oasis) is a documented, repeatable growth loop.</w:t>
            </w:r>
          </w:p>
          <w:p>
            <w:pPr>
              <w:spacing w:after="40" w:line="270"/>
            </w:pPr>
            <w:r>
              <w:rPr>
                <w:sz w:val="20"/>
                <w:szCs w:val="20"/>
              </w:rPr>
              <w:t xml:space="preserve">Left on the table: both share one fatal vulnerability — users in reviews question the scoring methodology and data provenance. Transparent, verifiable methodology is the single clearest opening for a challenger.</w:t>
            </w:r>
          </w:p>
        </w:tc>
      </w:tr>
    </w:tbl>
    <w:p>
      <w:r>
        <w:br w:type="page"/>
      </w:r>
    </w:p>
    <w:p>
      <w:pPr>
        <w:pStyle w:val="Heading1"/>
      </w:pPr>
      <w:r>
        <w:t xml:space="preserve">3. Market Landscape &amp; Size (2026)</w:t>
      </w:r>
    </w:p>
    <w:p>
      <w:pPr>
        <w:spacing w:after="140" w:line="276"/>
      </w:pPr>
      <w:r>
        <w:rPr>
          <w:b/>
          <w:bCs/>
        </w:rPr>
        <w:t xml:space="preserve">The market is real and growing, but estimates vary widely by definition. </w:t>
      </w:r>
      <w:r>
        <w:t xml:space="preserve">A defensible consensus: the broad diet &amp; nutrition app market is roughly </w:t>
      </w:r>
      <w:r>
        <w:rPr>
          <w:b/>
          <w:bCs/>
        </w:rPr>
        <w:t xml:space="preserve">$5–7B in 2025–26</w:t>
      </w:r>
      <w:r>
        <w:t xml:space="preserve"> growing at a low-to-mid-teens CAGR (~12–17%). The narrower calorie-counter sub-segment sits around $1.2–$4B depending on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60"/>
      </w:tblGrid>
      <w:tr>
        <w:trPr>
          <w:tblHeader/>
        </w:trPr>
        <w:tc>
          <w:tcPr>
            <w:tcW w:type="dxa" w:w="34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Signal</w:t>
            </w:r>
          </w:p>
        </w:tc>
        <w:tc>
          <w:tcPr>
            <w:tcW w:type="dxa" w:w="21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Figure</w:t>
            </w:r>
          </w:p>
        </w:tc>
        <w:tc>
          <w:tcPr>
            <w:tcW w:type="dxa" w:w="38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Why it matters</w:t>
            </w:r>
          </w:p>
        </w:tc>
      </w:tr>
      <w:tr>
        <w:tc>
          <w:tcPr>
            <w:tcW w:type="dxa" w:w="3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Diet &amp; nutrition app market</w:t>
            </w:r>
          </w:p>
        </w:tc>
        <w:tc>
          <w:tcPr>
            <w:tcW w:type="dxa" w:w="21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~$5–7B (2025–26)</w:t>
            </w:r>
          </w:p>
        </w:tc>
        <w:tc>
          <w:tcPr>
            <w:tcW w:type="dxa" w:w="38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Large, growing category; not a niche.</w:t>
            </w:r>
          </w:p>
        </w:tc>
      </w:tr>
      <w:tr>
        <w:tc>
          <w:tcPr>
            <w:tcW w:type="dxa" w:w="3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CAGR</w:t>
            </w:r>
          </w:p>
        </w:tc>
        <w:tc>
          <w:tcPr>
            <w:tcW w:type="dxa" w:w="21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~12–17%</w:t>
            </w:r>
          </w:p>
        </w:tc>
        <w:tc>
          <w:tcPr>
            <w:tcW w:type="dxa" w:w="38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Healthy growth; not a fad cliff yet.</w:t>
            </w:r>
          </w:p>
        </w:tc>
      </w:tr>
      <w:tr>
        <w:tc>
          <w:tcPr>
            <w:tcW w:type="dxa" w:w="3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UPF share of US calories</w:t>
            </w:r>
          </w:p>
        </w:tc>
        <w:tc>
          <w:tcPr>
            <w:tcW w:type="dxa" w:w="21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~60%</w:t>
            </w:r>
          </w:p>
        </w:tc>
        <w:tc>
          <w:tcPr>
            <w:tcW w:type="dxa" w:w="38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The problem your app addresses is enormous and worsening.</w:t>
            </w:r>
          </w:p>
        </w:tc>
      </w:tr>
      <w:tr>
        <w:tc>
          <w:tcPr>
            <w:tcW w:type="dxa" w:w="3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Shoppers reading ingredient lists</w:t>
            </w:r>
          </w:p>
        </w:tc>
        <w:tc>
          <w:tcPr>
            <w:tcW w:type="dxa" w:w="21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&gt;60% of US consumers</w:t>
            </w:r>
          </w:p>
        </w:tc>
        <w:tc>
          <w:tcPr>
            <w:tcW w:type="dxa" w:w="38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Core behavioral driver for scan-and-rate apps.</w:t>
            </w:r>
          </w:p>
        </w:tc>
      </w:tr>
      <w:tr>
        <w:tc>
          <w:tcPr>
            <w:tcW w:type="dxa" w:w="3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Clean-label products market</w:t>
            </w:r>
          </w:p>
        </w:tc>
        <w:tc>
          <w:tcPr>
            <w:tcW w:type="dxa" w:w="21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~$425B (2025) → ~$712B (2034)</w:t>
            </w:r>
          </w:p>
        </w:tc>
        <w:tc>
          <w:tcPr>
            <w:tcW w:type="dxa" w:w="38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The demand-side wave behind the apps.</w:t>
            </w:r>
          </w:p>
        </w:tc>
      </w:tr>
      <w:tr>
        <w:tc>
          <w:tcPr>
            <w:tcW w:type="dxa" w:w="3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MAHA “natural” product projects</w:t>
            </w:r>
          </w:p>
        </w:tc>
        <w:tc>
          <w:tcPr>
            <w:tcW w:type="dxa" w:w="21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6.8% → 21.7% in ~6 months</w:t>
            </w:r>
          </w:p>
        </w:tc>
        <w:tc>
          <w:tcPr>
            <w:tcW w:type="dxa" w:w="38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~3x jump (Aug 2024→Feb 2025): industry is reformulating fast.</w:t>
            </w:r>
          </w:p>
        </w:tc>
      </w:tr>
    </w:tbl>
    <w:p>
      <w:pPr>
        <w:pStyle w:val="Heading2"/>
      </w:pPr>
      <w:r>
        <w:t xml:space="preserve">3.1 The wave you are riding</w:t>
      </w:r>
    </w:p>
    <w:p>
      <w:pPr>
        <w:spacing w:after="140" w:line="276"/>
      </w:pPr>
      <w:r>
        <w:rPr>
          <w:b/>
          <w:bCs/>
        </w:rPr>
        <w:t xml:space="preserve">The clean-eating / anti-UPF / seed-oil / MAHA movement is the strongest current consumer tailwind, </w:t>
      </w:r>
      <w:r>
        <w:t xml:space="preserve">and it aligns with the ingredient-rating angle (Ivy/Oasis/Yuka) far more than with calorie counting. It gained momentum through 2023–24, accelerated when it reached US federal health leadership in early 2025, and shows up across tens of thousands of social posts. Seed-oil-free certifications are now a rising label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3261E" w:sz="18"/>
              <w:bottom w:val="none"/>
              <w:right w:val="none"/>
            </w:tcBorders>
            <w:shd w:fill="FDECEC" w:val="clear"/>
            <w:tcMar>
              <w:top w:type="dxa" w:w="120"/>
              <w:left w:type="dxa" w:w="200"/>
              <w:bottom w:type="dxa" w:w="120"/>
              <w:right w:type="dxa" w:w="160"/>
            </w:tcMar>
          </w:tcPr>
          <w:p>
            <w:pPr>
              <w:spacing w:after="60"/>
            </w:pPr>
            <w:r>
              <w:rPr>
                <w:b/>
                <w:bCs/>
                <w:color w:val="0F2A43"/>
                <w:sz w:val="21"/>
                <w:szCs w:val="21"/>
              </w:rPr>
              <w:t xml:space="preserve">Researcher’s caution</w:t>
            </w:r>
          </w:p>
          <w:p>
            <w:pPr>
              <w:spacing w:after="40" w:line="270"/>
            </w:pPr>
            <w:r>
              <w:rPr>
                <w:sz w:val="20"/>
                <w:szCs w:val="20"/>
              </w:rPr>
              <w:t xml:space="preserve">A movement-driven tailwind is also a risk: it is partly political and partly pseudoscientific. “Seed oils are poison” is not supported by mainstream nutrition science. If you bolt your brand entirely to the most extreme claims, you (a) inherit the credibility attacks dietitians aim at Bobby Approved/Yuka, and (b) expose yourself if the cultural wind shifts. Ride the demand; don’t marry the dogma.</w:t>
            </w:r>
          </w:p>
        </w:tc>
      </w:tr>
    </w:tbl>
    <w:p>
      <w:r>
        <w:br w:type="page"/>
      </w:r>
    </w:p>
    <w:p>
      <w:pPr>
        <w:pStyle w:val="Heading1"/>
      </w:pPr>
      <w:r>
        <w:t xml:space="preserve">4. Competitive Teardown</w:t>
      </w:r>
    </w:p>
    <w:p>
      <w:pPr>
        <w:spacing w:after="140" w:line="276"/>
      </w:pPr>
      <w:r>
        <w:t xml:space="preserve">Two product categories share the “scanner” label. Know exactly which one you are in (ingredient/health rater) and who you are really fighting (Yuka, plus a swarm of seed-oil apps) — not Cal AI.</w:t>
      </w:r>
    </w:p>
    <w:p>
      <w:pPr>
        <w:pStyle w:val="Heading2"/>
      </w:pPr>
      <w:r>
        <w:t xml:space="preserve">4.1 The players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1850"/>
        <w:gridCol w:w="1550"/>
        <w:gridCol w:w="2360"/>
      </w:tblGrid>
      <w:tr>
        <w:trPr>
          <w:tblHeader/>
        </w:trPr>
        <w:tc>
          <w:tcPr>
            <w:tcW w:type="dxa" w:w="175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App</w:t>
            </w:r>
          </w:p>
        </w:tc>
        <w:tc>
          <w:tcPr>
            <w:tcW w:type="dxa" w:w="185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Category</w:t>
            </w:r>
          </w:p>
        </w:tc>
        <w:tc>
          <w:tcPr>
            <w:tcW w:type="dxa" w:w="185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Model / price</w:t>
            </w:r>
          </w:p>
        </w:tc>
        <w:tc>
          <w:tcPr>
            <w:tcW w:type="dxa" w:w="155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Scale</w:t>
            </w:r>
          </w:p>
        </w:tc>
        <w:tc>
          <w:tcPr>
            <w:tcW w:type="dxa" w:w="23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Key weakness</w:t>
            </w:r>
          </w:p>
        </w:tc>
      </w:tr>
      <w:tr>
        <w:tc>
          <w:tcPr>
            <w:tcW w:type="dxa" w:w="17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Yuka</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Ingredient rater</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Pay-what-you-can $10–$50/yr; no ads/brand $</w:t>
            </w:r>
          </w:p>
        </w:tc>
        <w:tc>
          <w:tcPr>
            <w:tcW w:type="dxa" w:w="15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~73–80M users</w:t>
            </w:r>
          </w:p>
        </w:tc>
        <w:tc>
          <w:tcPr>
            <w:tcW w:type="dxa" w:w="2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Single score oversimplifies; ‘49-cap’ called fear-based</w:t>
            </w:r>
          </w:p>
        </w:tc>
      </w:tr>
      <w:tr>
        <w:tc>
          <w:tcPr>
            <w:tcW w:type="dxa" w:w="17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Cal AI</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AI calorie tracker</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Hard paywall, dynamic pricing; 3-day trial</w:t>
            </w:r>
          </w:p>
        </w:tc>
        <w:tc>
          <w:tcPr>
            <w:tcW w:type="dxa" w:w="15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~15M dl; ~$50M ARR; acquired by MFP</w:t>
            </w:r>
          </w:p>
        </w:tc>
        <w:tc>
          <w:tcPr>
            <w:tcW w:type="dxa" w:w="23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Accuracy + predatory billing (briefly pulled by Apple)</w:t>
            </w:r>
          </w:p>
        </w:tc>
      </w:tr>
      <w:tr>
        <w:tc>
          <w:tcPr>
            <w:tcW w:type="dxa" w:w="17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MyFitnessPal</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Calorie tracker</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Free; Premium $79.99/yr</w:t>
            </w:r>
          </w:p>
        </w:tc>
        <w:tc>
          <w:tcPr>
            <w:tcW w:type="dxa" w:w="15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~220M registered</w:t>
            </w:r>
          </w:p>
        </w:tc>
        <w:tc>
          <w:tcPr>
            <w:tcW w:type="dxa" w:w="2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Paywalled barcode scanner → backlash &amp; churn</w:t>
            </w:r>
          </w:p>
        </w:tc>
      </w:tr>
      <w:tr>
        <w:tc>
          <w:tcPr>
            <w:tcW w:type="dxa" w:w="17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Bobby Approved</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Seed-oil/MAHA</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Free + affiliate</w:t>
            </w:r>
          </w:p>
        </w:tc>
        <w:tc>
          <w:tcPr>
            <w:tcW w:type="dxa" w:w="15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3M+ dl, ~4.9★</w:t>
            </w:r>
          </w:p>
        </w:tc>
        <w:tc>
          <w:tcPr>
            <w:tcW w:type="dxa" w:w="23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Founder not a dietitian; “toxic” alarmism</w:t>
            </w:r>
          </w:p>
        </w:tc>
      </w:tr>
      <w:tr>
        <w:tc>
          <w:tcPr>
            <w:tcW w:type="dxa" w:w="17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Seed Oil Scout</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Restaurant/dining</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Hard paywall, 7-day trial</w:t>
            </w:r>
          </w:p>
        </w:tc>
        <w:tc>
          <w:tcPr>
            <w:tcW w:type="dxa" w:w="15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~1.5M “scouts”</w:t>
            </w:r>
          </w:p>
        </w:tc>
        <w:tc>
          <w:tcPr>
            <w:tcW w:type="dxa" w:w="2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Narrow (dining), community-data quality</w:t>
            </w:r>
          </w:p>
        </w:tc>
      </w:tr>
      <w:tr>
        <w:tc>
          <w:tcPr>
            <w:tcW w:type="dxa" w:w="17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GoCoCo</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Clinical UPF</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Freemium</w:t>
            </w:r>
          </w:p>
        </w:tc>
        <w:tc>
          <w:tcPr>
            <w:tcW w:type="dxa" w:w="15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800K+ users</w:t>
            </w:r>
          </w:p>
        </w:tc>
        <w:tc>
          <w:tcPr>
            <w:tcW w:type="dxa" w:w="23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Lower profile; less brand energy</w:t>
            </w:r>
          </w:p>
        </w:tc>
      </w:tr>
      <w:tr>
        <w:tc>
          <w:tcPr>
            <w:tcW w:type="dxa" w:w="17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Fig</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Dietary restriction</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Freemium ~$60/yr</w:t>
            </w:r>
          </w:p>
        </w:tc>
        <w:tc>
          <w:tcPr>
            <w:tcW w:type="dxa" w:w="15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US-focused</w:t>
            </w:r>
          </w:p>
        </w:tc>
        <w:tc>
          <w:tcPr>
            <w:tcW w:type="dxa" w:w="2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Charging to scan for allergies; cross-contact risk</w:t>
            </w:r>
          </w:p>
        </w:tc>
      </w:tr>
      <w:tr>
        <w:tc>
          <w:tcPr>
            <w:tcW w:type="dxa" w:w="17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Open Food Facts</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Open database</w:t>
            </w:r>
          </w:p>
        </w:tc>
        <w:tc>
          <w:tcPr>
            <w:tcW w:type="dxa" w:w="18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Free / non-profit</w:t>
            </w:r>
          </w:p>
        </w:tc>
        <w:tc>
          <w:tcPr>
            <w:tcW w:type="dxa" w:w="15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~4M products</w:t>
            </w:r>
          </w:p>
        </w:tc>
        <w:tc>
          <w:tcPr>
            <w:tcW w:type="dxa" w:w="23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Coverage gaps; utilitarian UX (but powers everyone)</w:t>
            </w:r>
          </w:p>
        </w:tc>
      </w:tr>
      <w:tr>
        <w:tc>
          <w:tcPr>
            <w:tcW w:type="dxa" w:w="17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Trash Panda / Olive</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Additive/seed-oil</w:t>
            </w:r>
          </w:p>
        </w:tc>
        <w:tc>
          <w:tcPr>
            <w:tcW w:type="dxa" w:w="18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$39.99/yr / freemium</w:t>
            </w:r>
          </w:p>
        </w:tc>
        <w:tc>
          <w:tcPr>
            <w:tcW w:type="dxa" w:w="15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Newer entrants</w:t>
            </w:r>
          </w:p>
        </w:tc>
        <w:tc>
          <w:tcPr>
            <w:tcW w:type="dxa" w:w="2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Credibility; crowded me-too positioning</w:t>
            </w:r>
          </w:p>
        </w:tc>
      </w:tr>
    </w:tbl>
    <w:p>
      <w:pPr>
        <w:pStyle w:val="Heading2"/>
      </w:pPr>
      <w:r>
        <w:t xml:space="preserve">4.2 Two opposite business models actually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
            </w:r>
          </w:p>
        </w:tc>
        <w:tc>
          <w:tcPr>
            <w:tcW w:type="dxa" w:w="338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Cal AI model</w:t>
            </w:r>
          </w:p>
        </w:tc>
        <w:tc>
          <w:tcPr>
            <w:tcW w:type="dxa" w:w="338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Yuka model</w:t>
            </w:r>
          </w:p>
        </w:tc>
      </w:tr>
      <w:tr>
        <w:tc>
          <w:tcPr>
            <w:tcW w:type="dxa" w:w="2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Monetization</w:t>
            </w:r>
          </w:p>
        </w:tc>
        <w:tc>
          <w:tcPr>
            <w:tcW w:type="dxa" w:w="33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Aggressive paid utility; high ARPU</w:t>
            </w:r>
          </w:p>
        </w:tc>
        <w:tc>
          <w:tcPr>
            <w:tcW w:type="dxa" w:w="33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Massive reach, low/optional monetization</w:t>
            </w:r>
          </w:p>
        </w:tc>
      </w:tr>
      <w:tr>
        <w:tc>
          <w:tcPr>
            <w:tcW w:type="dxa" w:w="2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Growth</w:t>
            </w:r>
          </w:p>
        </w:tc>
        <w:tc>
          <w:tcPr>
            <w:tcW w:type="dxa" w:w="33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Micro-influencers → performance ads ($1M+/mo)</w:t>
            </w:r>
          </w:p>
        </w:tc>
        <w:tc>
          <w:tcPr>
            <w:tcW w:type="dxa" w:w="33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Pure organic word-of-mouth, $0 marketing</w:t>
            </w:r>
          </w:p>
        </w:tc>
      </w:tr>
      <w:tr>
        <w:tc>
          <w:tcPr>
            <w:tcW w:type="dxa" w:w="2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Moat</w:t>
            </w:r>
          </w:p>
        </w:tc>
        <w:tc>
          <w:tcPr>
            <w:tcW w:type="dxa" w:w="33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Distribution muscle (weak tech moat)</w:t>
            </w:r>
          </w:p>
        </w:tc>
        <w:tc>
          <w:tcPr>
            <w:tcW w:type="dxa" w:w="33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Trust &amp; independence brand (hard to copy)</w:t>
            </w:r>
          </w:p>
        </w:tc>
      </w:tr>
      <w:tr>
        <w:tc>
          <w:tcPr>
            <w:tcW w:type="dxa" w:w="2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Revenue shape</w:t>
            </w:r>
          </w:p>
        </w:tc>
        <w:tc>
          <w:tcPr>
            <w:tcW w:type="dxa" w:w="33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~$30M+ from ~15M downloads</w:t>
            </w:r>
          </w:p>
        </w:tc>
        <w:tc>
          <w:tcPr>
            <w:tcW w:type="dxa" w:w="33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~$7M from ~73M users</w:t>
            </w:r>
          </w:p>
        </w:tc>
      </w:tr>
      <w:tr>
        <w:tc>
          <w:tcPr>
            <w:tcW w:type="dxa" w:w="2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Reputation</w:t>
            </w:r>
          </w:p>
        </w:tc>
        <w:tc>
          <w:tcPr>
            <w:tcW w:type="dxa" w:w="33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Trust erosion (billing complaints)</w:t>
            </w:r>
          </w:p>
        </w:tc>
        <w:tc>
          <w:tcPr>
            <w:tcW w:type="dxa" w:w="33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Beloved but scientifically criticized</w:t>
            </w:r>
          </w:p>
        </w:tc>
      </w:tr>
    </w:tbl>
    <w:p>
      <w:pPr>
        <w:spacing w:after="140" w:line="276"/>
      </w:pPr>
      <w:r>
        <w:rPr>
          <w:i/>
          <w:iCs/>
          <w:color w:val="5A5A5A"/>
        </w:rPr>
        <w:t xml:space="preserve">You must pick a lane. Trying to be both aggressive-monetization and beloved-independent at once is how products end up trusted by no one.</w:t>
      </w:r>
    </w:p>
    <w:p>
      <w:pPr>
        <w:pStyle w:val="Heading2"/>
      </w:pPr>
      <w:r>
        <w:t xml:space="preserve">4.3 Gaps nobody is filling well</w:t>
      </w:r>
    </w:p>
    <w:p>
      <w:pPr>
        <w:pStyle w:val="ListParagraph"/>
        <w:numPr>
          <w:ilvl w:val="0"/>
          <w:numId w:val="2"/>
        </w:numPr>
        <w:spacing w:after="80" w:line="270"/>
      </w:pPr>
      <w:r>
        <w:rPr>
          <w:b/>
          <w:bCs/>
        </w:rPr>
        <w:t xml:space="preserve">Rigor + the clean-eating audience together. </w:t>
      </w:r>
      <w:r>
        <w:t xml:space="preserve">Credible apps are boring; popular apps are alarmist. No one owns “defensible science with clean-eating energy.”</w:t>
      </w:r>
    </w:p>
    <w:p>
      <w:pPr>
        <w:pStyle w:val="ListParagraph"/>
        <w:numPr>
          <w:ilvl w:val="0"/>
          <w:numId w:val="2"/>
        </w:numPr>
        <w:spacing w:after="80" w:line="270"/>
      </w:pPr>
      <w:r>
        <w:rPr>
          <w:b/>
          <w:bCs/>
        </w:rPr>
        <w:t xml:space="preserve">The two categories are unmerged. </w:t>
      </w:r>
      <w:r>
        <w:t xml:space="preserve">No app does best-in-class AI calorie logging AND trustworthy ingredient verdicts in one experience.</w:t>
      </w:r>
    </w:p>
    <w:p>
      <w:pPr>
        <w:pStyle w:val="ListParagraph"/>
        <w:numPr>
          <w:ilvl w:val="0"/>
          <w:numId w:val="2"/>
        </w:numPr>
        <w:spacing w:after="80" w:line="270"/>
      </w:pPr>
      <w:r>
        <w:rPr>
          <w:b/>
          <w:bCs/>
        </w:rPr>
        <w:t xml:space="preserve">Global / non-Western cuisine accuracy. </w:t>
      </w:r>
      <w:r>
        <w:t xml:space="preserve">Incumbent AI scanners sit ~71% accuracy and collapse on Asian foods — wide-open wedge.</w:t>
      </w:r>
    </w:p>
    <w:p>
      <w:pPr>
        <w:pStyle w:val="ListParagraph"/>
        <w:numPr>
          <w:ilvl w:val="0"/>
          <w:numId w:val="2"/>
        </w:numPr>
        <w:spacing w:after="80" w:line="270"/>
      </w:pPr>
      <w:r>
        <w:rPr>
          <w:b/>
          <w:bCs/>
        </w:rPr>
        <w:t xml:space="preserve">Honest monetization. </w:t>
      </w:r>
      <w:r>
        <w:t xml:space="preserve">Cal AI’s Apple takedown and MyFitnessPal’s paywall revolt show trust is up for grabs. Yuka’s clean model is unreplicated in the US.</w:t>
      </w:r>
    </w:p>
    <w:p>
      <w:pPr>
        <w:pStyle w:val="ListParagraph"/>
        <w:numPr>
          <w:ilvl w:val="0"/>
          <w:numId w:val="2"/>
        </w:numPr>
        <w:spacing w:after="80" w:line="270"/>
      </w:pPr>
      <w:r>
        <w:rPr>
          <w:b/>
          <w:bCs/>
        </w:rPr>
        <w:t xml:space="preserve">A credible consolidator of the seed-oil/UPF niche. </w:t>
      </w:r>
      <w:r>
        <w:t xml:space="preserve">Today it’s fragmented (dining vs packaged vs cosmetics) with shaky science. No one owns the full stack credibly.</w:t>
      </w:r>
    </w:p>
    <w:p>
      <w:r>
        <w:br w:type="page"/>
      </w:r>
    </w:p>
    <w:p>
      <w:pPr>
        <w:pStyle w:val="Heading1"/>
      </w:pPr>
      <w:r>
        <w:t xml:space="preserve">5. User Pain Points (Reddit, App Stores, Dietitians)</w:t>
      </w:r>
    </w:p>
    <w:p>
      <w:pPr>
        <w:spacing w:after="140" w:line="276"/>
      </w:pPr>
      <w:r>
        <w:t xml:space="preserve">This is the heart of the research. I mined Reddit (r/nutrition, r/loseit, r/EatCheapAndHealthy, r/ultraprocessedfood, r/skeptic, r/FoodAllergies and more), App/Play Store reviews, dietitian teardowns, and a peer-reviewed accuracy study. Pain points are ranked by how badly they damage trust and retention. Each one is also a design brief: fixing it is your product spec.</w:t>
      </w:r>
    </w:p>
    <w:p>
      <w:pPr>
        <w:pStyle w:val="Heading2"/>
      </w:pPr>
      <w:r>
        <w:t xml:space="preserve">5.1 Severity-ranked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60"/>
        <w:gridCol w:w="2300"/>
        <w:gridCol w:w="2400"/>
      </w:tblGrid>
      <w:tr>
        <w:trPr>
          <w:tblHeader/>
        </w:trPr>
        <w:tc>
          <w:tcPr>
            <w:tcW w:type="dxa" w:w="6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w:t>
            </w:r>
          </w:p>
        </w:tc>
        <w:tc>
          <w:tcPr>
            <w:tcW w:type="dxa" w:w="40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Pain point</w:t>
            </w:r>
          </w:p>
        </w:tc>
        <w:tc>
          <w:tcPr>
            <w:tcW w:type="dxa" w:w="23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Mostly affects</w:t>
            </w:r>
          </w:p>
        </w:tc>
        <w:tc>
          <w:tcPr>
            <w:tcW w:type="dxa" w:w="24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Severity / spread</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1</w:t>
            </w:r>
          </w:p>
        </w:tc>
        <w:tc>
          <w:tcPr>
            <w:tcW w:type="dxa" w:w="40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AI calorie/portion inaccuracy</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Cal AI-type apps</w:t>
            </w:r>
          </w:p>
        </w:tc>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B3261E"/>
                <w:sz w:val="19"/>
                <w:szCs w:val="19"/>
              </w:rPr>
              <w:t xml:space="preserve">Critical · near-universal</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2</w:t>
            </w:r>
          </w:p>
        </w:tc>
        <w:tc>
          <w:tcPr>
            <w:tcW w:type="dxa" w:w="40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Free-trial billing traps &amp; hard cancellation</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Cal AI-type apps</w:t>
            </w:r>
          </w:p>
        </w:tc>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B3261E"/>
                <w:sz w:val="19"/>
                <w:szCs w:val="19"/>
              </w:rPr>
              <w:t xml:space="preserve">Critical · very wide</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3</w:t>
            </w:r>
          </w:p>
        </w:tc>
        <w:tc>
          <w:tcPr>
            <w:tcW w:type="dxa" w:w="40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Pseudoscience / fear-mongering scores</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Yuka, Ivy, Bobby</w:t>
            </w:r>
          </w:p>
        </w:tc>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B26A00"/>
                <w:sz w:val="19"/>
                <w:szCs w:val="19"/>
              </w:rPr>
              <w:t xml:space="preserve">High · very wide</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4</w:t>
            </w:r>
          </w:p>
        </w:tc>
        <w:tc>
          <w:tcPr>
            <w:tcW w:type="dxa" w:w="40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Scoring inconsistency / arbitrary algorithm</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Yuka-type raters</w:t>
            </w:r>
          </w:p>
        </w:tc>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B26A00"/>
                <w:sz w:val="19"/>
                <w:szCs w:val="19"/>
              </w:rPr>
              <w:t xml:space="preserve">High · very wide</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5</w:t>
            </w:r>
          </w:p>
        </w:tc>
        <w:tc>
          <w:tcPr>
            <w:tcW w:type="dxa" w:w="40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Orthorexia / disordered-eating harm</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Both</w:t>
            </w:r>
          </w:p>
        </w:tc>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B26A00"/>
                <w:sz w:val="19"/>
                <w:szCs w:val="19"/>
              </w:rPr>
              <w:t xml:space="preserve">High · documented</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6</w:t>
            </w:r>
          </w:p>
        </w:tc>
        <w:tc>
          <w:tcPr>
            <w:tcW w:type="dxa" w:w="40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Aggressive / hidden / dynamic pricing</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Both</w:t>
            </w:r>
          </w:p>
        </w:tc>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B26A00"/>
                <w:sz w:val="19"/>
                <w:szCs w:val="19"/>
              </w:rPr>
              <w:t xml:space="preserve">High · very wide</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7</w:t>
            </w:r>
          </w:p>
        </w:tc>
        <w:tc>
          <w:tcPr>
            <w:tcW w:type="dxa" w:w="40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Database gaps, missing &amp; wrong barcode data</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All scanners</w:t>
            </w:r>
          </w:p>
        </w:tc>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B26A00"/>
                <w:sz w:val="19"/>
                <w:szCs w:val="19"/>
              </w:rPr>
              <w:t xml:space="preserve">Med-High · chronic</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8</w:t>
            </w:r>
          </w:p>
        </w:tc>
        <w:tc>
          <w:tcPr>
            <w:tcW w:type="dxa" w:w="40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Weak non-US/EU regional coverage</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All scanners</w:t>
            </w:r>
          </w:p>
        </w:tc>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5A5A5A"/>
                <w:sz w:val="19"/>
                <w:szCs w:val="19"/>
              </w:rPr>
              <w:t xml:space="preserve">Medium · recurring</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9</w:t>
            </w:r>
          </w:p>
        </w:tc>
        <w:tc>
          <w:tcPr>
            <w:tcW w:type="dxa" w:w="40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Allergen false-confidence</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Allergy scanners</w:t>
            </w:r>
          </w:p>
        </w:tc>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5A5A5A"/>
                <w:sz w:val="19"/>
                <w:szCs w:val="19"/>
              </w:rPr>
              <w:t xml:space="preserve">Med (high-stakes)</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10</w:t>
            </w:r>
          </w:p>
        </w:tc>
        <w:tc>
          <w:tcPr>
            <w:tcW w:type="dxa" w:w="40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Privacy / data concerns</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Cal AI, MFP</w:t>
            </w:r>
          </w:p>
        </w:tc>
        <w:tc>
          <w:tcPr>
            <w:tcW w:type="dxa" w:w="24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5A5A5A"/>
                <w:sz w:val="19"/>
                <w:szCs w:val="19"/>
              </w:rPr>
              <w:t xml:space="preserve">Low-Med</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11</w:t>
            </w:r>
          </w:p>
        </w:tc>
        <w:tc>
          <w:tcPr>
            <w:tcW w:type="dxa" w:w="40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Manual-entry friction; AI never learns</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Both</w:t>
            </w:r>
          </w:p>
        </w:tc>
        <w:tc>
          <w:tcPr>
            <w:tcW w:type="dxa" w:w="24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5A5A5A"/>
                <w:sz w:val="19"/>
                <w:szCs w:val="19"/>
              </w:rPr>
              <w:t xml:space="preserve">Medium</w:t>
            </w:r>
          </w:p>
        </w:tc>
      </w:tr>
    </w:tbl>
    <w:p>
      <w:pPr>
        <w:pStyle w:val="Heading2"/>
      </w:pPr>
      <w:r>
        <w:t xml:space="preserve">5.2 The pain points that should shape your product</w:t>
      </w:r>
    </w:p>
    <w:p>
      <w:pPr>
        <w:pStyle w:val="Heading3"/>
      </w:pPr>
      <w:r>
        <w:t xml:space="preserve">Trust: “I don’t believe the score” (#3 &amp; #4)</w:t>
      </w:r>
    </w:p>
    <w:p>
      <w:pPr>
        <w:spacing w:after="140" w:line="276"/>
      </w:pPr>
      <w:r>
        <w:t xml:space="preserve">The defining complaint about ingredient raters — the exact category Ivy and Oasis are in. Dietitians and skeptics attack the methodology: additives flagged as “hazardous” on cherry-picked studies, hazard-vs-risk confusion (treating any theoretical hazard as real danger regardless of dose), and arbitrary weightings. Near-identical products get wildly different scores; sugary cereal can outscore string cheese. Users say the score “isn’t mathing.”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Design implication</w:t>
            </w:r>
          </w:p>
          <w:p>
            <w:pPr>
              <w:spacing w:after="40" w:line="270"/>
            </w:pPr>
            <w:r>
              <w:rPr>
                <w:sz w:val="20"/>
                <w:szCs w:val="20"/>
              </w:rPr>
              <w:t xml:space="preserve">Users want transparency, not a verdict. The recurring defense of Yuka is “I’m an adult, let me decide.” Surface the evidence and let the user weight it. Show your sources, show dose context, grade confidence, and never hide the why behind a single colored number.</w:t>
            </w:r>
          </w:p>
        </w:tc>
      </w:tr>
    </w:tbl>
    <w:p>
      <w:pPr>
        <w:pStyle w:val="Heading3"/>
      </w:pPr>
      <w:r>
        <w:t xml:space="preserve">Ethics &amp; harm: food-shame and disordered eating (#5)</w:t>
      </w:r>
    </w:p>
    <w:p>
      <w:pPr>
        <w:spacing w:after="140" w:line="276"/>
      </w:pPr>
      <w:r>
        <w:rPr>
          <w:b/>
          <w:bCs/>
        </w:rPr>
        <w:t xml:space="preserve">This is the most serious pain point and a real liability. </w:t>
      </w:r>
      <w:r>
        <w:t xml:space="preserve">A peer-reviewed study found 73% of eating-disorder patients who used MyFitnessPal said the app contributed to their disorder. “Good/bad” food moralizing drives guilt and orthorexia. This is both an ethical duty and a PR/legal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Design implication</w:t>
            </w:r>
          </w:p>
          <w:p>
            <w:pPr>
              <w:spacing w:after="40" w:line="270"/>
            </w:pPr>
            <w:r>
              <w:rPr>
                <w:sz w:val="20"/>
                <w:szCs w:val="20"/>
              </w:rPr>
              <w:t xml:space="preserve">Build eating-disorder-aware design as a feature, not an afterthought: optional score-hiding, no “good/bad/toxic” language, neutral framing, and an off-ramp to balanced resources. This is also marketing — “the scanner that won’t make you anxious” is a real, ownable position.</w:t>
            </w:r>
          </w:p>
        </w:tc>
      </w:tr>
    </w:tbl>
    <w:p>
      <w:pPr>
        <w:pStyle w:val="Heading3"/>
      </w:pPr>
      <w:r>
        <w:t xml:space="preserve">Honest monetization: the self-inflicted trust killer (#2 &amp; #6)</w:t>
      </w:r>
    </w:p>
    <w:p>
      <w:pPr>
        <w:spacing w:after="140" w:line="276"/>
      </w:pPr>
      <w:r>
        <w:t xml:space="preserve">The angriest reviews in the entire category aren’t about technology — they’re about billing. 3-day trials, card-required-upfront, prices hidden until after a long quiz, dynamic pricing where users discover they paid more than others, and “deleting the app doesn’t cancel the sub.” Cal AI was briefly pulled by Apple over manipulative billing. These are cheap to fix and competitors won’t — so fixing them is free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Design implication</w:t>
            </w:r>
          </w:p>
          <w:p>
            <w:pPr>
              <w:spacing w:after="40" w:line="270"/>
            </w:pPr>
            <w:r>
              <w:rPr>
                <w:sz w:val="20"/>
                <w:szCs w:val="20"/>
              </w:rPr>
              <w:t xml:space="preserve">Transparent pricing on the website and store listing, a genuine free tier, 7-day trial, one-tap cancel, no dynamic price discrimination. Make “no dark patterns” an explicit brand promise. It directly counters the #2 complaint in the market.</w:t>
            </w:r>
          </w:p>
        </w:tc>
      </w:tr>
    </w:tbl>
    <w:p>
      <w:pPr>
        <w:pStyle w:val="Heading3"/>
      </w:pPr>
      <w:r>
        <w:t xml:space="preserve">The unglamorous moat: data quality (#7 &amp; #8)</w:t>
      </w:r>
    </w:p>
    <w:p>
      <w:pPr>
        <w:spacing w:after="140" w:line="276"/>
      </w:pPr>
      <w:r>
        <w:t xml:space="preserve">Almost every scanner rides Open Food Facts and inherits its gaps and wrong barcodes. Users constantly hit “product not found” or scanned data that doesn’t match the physical label. It’s boring, but database coverage and barcode-accuracy verification is the one durable, defensible moat in a category where the AI is commoditized — especially in under-served regions.</w:t>
      </w:r>
    </w:p>
    <w:p>
      <w:pPr>
        <w:pStyle w:val="Heading3"/>
      </w:pPr>
      <w:r>
        <w:t xml:space="preserve">Other notable points</w:t>
      </w:r>
    </w:p>
    <w:p>
      <w:pPr>
        <w:pStyle w:val="ListParagraph"/>
        <w:numPr>
          <w:ilvl w:val="0"/>
          <w:numId w:val="3"/>
        </w:numPr>
        <w:spacing w:after="80" w:line="270"/>
      </w:pPr>
      <w:r>
        <w:rPr>
          <w:b/>
          <w:bCs/>
        </w:rPr>
        <w:t xml:space="preserve">Allergen false-confidence (#9): </w:t>
      </w:r>
      <w:r>
        <w:t xml:space="preserve">a false “safe” is the worst possible error. If you touch allergens, handle cross-contact explicitly or don’t claim safety at all.</w:t>
      </w:r>
    </w:p>
    <w:p>
      <w:pPr>
        <w:pStyle w:val="ListParagraph"/>
        <w:numPr>
          <w:ilvl w:val="0"/>
          <w:numId w:val="3"/>
        </w:numPr>
        <w:spacing w:after="80" w:line="270"/>
      </w:pPr>
      <w:r>
        <w:rPr>
          <w:b/>
          <w:bCs/>
        </w:rPr>
        <w:t xml:space="preserve">AI accuracy &amp; “why not just use ChatGPT?” (#1, #11): </w:t>
      </w:r>
      <w:r>
        <w:t xml:space="preserve">if you add photo features, your AI must learn from corrections — the lack of learning is a top frustration.</w:t>
      </w:r>
    </w:p>
    <w:p>
      <w:pPr>
        <w:pStyle w:val="ListParagraph"/>
        <w:numPr>
          <w:ilvl w:val="0"/>
          <w:numId w:val="3"/>
        </w:numPr>
        <w:spacing w:after="80" w:line="270"/>
      </w:pPr>
      <w:r>
        <w:rPr>
          <w:b/>
          <w:bCs/>
        </w:rPr>
        <w:t xml:space="preserve">Privacy (#10): </w:t>
      </w:r>
      <w:r>
        <w:t xml:space="preserve">quiet but usable as positioning — “your food data stays on your device” wins a vocal minority.</w:t>
      </w:r>
    </w:p>
    <w:p>
      <w:r>
        <w:br w:type="page"/>
      </w:r>
    </w:p>
    <w:p>
      <w:pPr>
        <w:pStyle w:val="Heading1"/>
      </w:pPr>
      <w:r>
        <w:t xml:space="preserve">6. The Differentiation Wedge — What To Actually Build</w:t>
      </w:r>
    </w:p>
    <w:p>
      <w:pPr>
        <w:spacing w:after="140" w:line="276"/>
      </w:pPr>
      <w:r>
        <w:t xml:space="preserve">Don’t out-feature Ivy. Out-trust it. Every pain point above maps to a design principle that the incumbents structurally won’t adopt (because their growth depends on fear and aggressive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Pain point</w:t>
            </w:r>
          </w:p>
        </w:tc>
        <w:tc>
          <w:tcPr>
            <w:tcW w:type="dxa" w:w="318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Incumbent behavior</w:t>
            </w:r>
          </w:p>
        </w:tc>
        <w:tc>
          <w:tcPr>
            <w:tcW w:type="dxa" w:w="318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Your wedge</w:t>
            </w:r>
          </w:p>
        </w:tc>
      </w:tr>
      <w:tr>
        <w:tc>
          <w:tcPr>
            <w:tcW w:type="dxa" w:w="30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Distrusted scores</w:t>
            </w:r>
          </w:p>
        </w:tc>
        <w:tc>
          <w:tcPr>
            <w:tcW w:type="dxa" w:w="31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Single colored verdict, hidden logic</w:t>
            </w:r>
          </w:p>
        </w:tc>
        <w:tc>
          <w:tcPr>
            <w:tcW w:type="dxa" w:w="31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Transparent, sourced, dose-aware scoring you can audit</w:t>
            </w:r>
          </w:p>
        </w:tc>
      </w:tr>
      <w:tr>
        <w:tc>
          <w:tcPr>
            <w:tcW w:type="dxa" w:w="30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Food-shame / orthorexia</w:t>
            </w:r>
          </w:p>
        </w:tc>
        <w:tc>
          <w:tcPr>
            <w:tcW w:type="dxa" w:w="31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“Good/bad/toxic” moralizing</w:t>
            </w:r>
          </w:p>
        </w:tc>
        <w:tc>
          <w:tcPr>
            <w:tcW w:type="dxa" w:w="31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Neutral framing, optional score-hiding, ED-safe by design</w:t>
            </w:r>
          </w:p>
        </w:tc>
      </w:tr>
      <w:tr>
        <w:tc>
          <w:tcPr>
            <w:tcW w:type="dxa" w:w="30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Predatory billing</w:t>
            </w:r>
          </w:p>
        </w:tc>
        <w:tc>
          <w:tcPr>
            <w:tcW w:type="dxa" w:w="31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Hidden/dynamic pricing, 3-day trap</w:t>
            </w:r>
          </w:p>
        </w:tc>
        <w:tc>
          <w:tcPr>
            <w:tcW w:type="dxa" w:w="31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Transparent price, 7-day trial, one-tap cancel</w:t>
            </w:r>
          </w:p>
        </w:tc>
      </w:tr>
      <w:tr>
        <w:tc>
          <w:tcPr>
            <w:tcW w:type="dxa" w:w="30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Pseudoscience attacks</w:t>
            </w:r>
          </w:p>
        </w:tc>
        <w:tc>
          <w:tcPr>
            <w:tcW w:type="dxa" w:w="31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Cherry-picked studies, hazard≠risk</w:t>
            </w:r>
          </w:p>
        </w:tc>
        <w:tc>
          <w:tcPr>
            <w:tcW w:type="dxa" w:w="31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Cite mainstream science; grade evidence confidence</w:t>
            </w:r>
          </w:p>
        </w:tc>
      </w:tr>
      <w:tr>
        <w:tc>
          <w:tcPr>
            <w:tcW w:type="dxa" w:w="30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Database gaps</w:t>
            </w:r>
          </w:p>
        </w:tc>
        <w:tc>
          <w:tcPr>
            <w:tcW w:type="dxa" w:w="31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Ride Open Food Facts as-is</w:t>
            </w:r>
          </w:p>
        </w:tc>
        <w:tc>
          <w:tcPr>
            <w:tcW w:type="dxa" w:w="318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Verified data + fast ‘add a product’ + barcode QA</w:t>
            </w:r>
          </w:p>
        </w:tc>
      </w:tr>
      <w:tr>
        <w:tc>
          <w:tcPr>
            <w:tcW w:type="dxa" w:w="30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Boring vs alarmist split</w:t>
            </w:r>
          </w:p>
        </w:tc>
        <w:tc>
          <w:tcPr>
            <w:tcW w:type="dxa" w:w="31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Pick one and alienate the other</w:t>
            </w:r>
          </w:p>
        </w:tc>
        <w:tc>
          <w:tcPr>
            <w:tcW w:type="dxa" w:w="318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Credible science delivered with clean-eating energy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Positioning statement (draft)</w:t>
            </w:r>
          </w:p>
          <w:p>
            <w:pPr>
              <w:spacing w:after="40" w:line="270"/>
            </w:pPr>
            <w:r>
              <w:rPr>
                <w:sz w:val="20"/>
                <w:szCs w:val="20"/>
              </w:rPr>
              <w:t xml:space="preserve">“The ingredient scanner that respects your intelligence: transparent, science-backed verdicts you can actually check — with none of the fear-mongering, food-shame, or billing tricks.”</w:t>
            </w:r>
          </w:p>
        </w:tc>
      </w:tr>
    </w:tbl>
    <w:p>
      <w:pPr>
        <w:pStyle w:val="Heading2"/>
      </w:pPr>
      <w:r>
        <w:t xml:space="preserve">6.1 Pick your audience wedge (choose one to start)</w:t>
      </w:r>
    </w:p>
    <w:p>
      <w:pPr>
        <w:pStyle w:val="ListParagraph"/>
        <w:numPr>
          <w:ilvl w:val="0"/>
          <w:numId w:val="3"/>
        </w:numPr>
        <w:spacing w:after="80" w:line="270"/>
      </w:pPr>
      <w:r>
        <w:rPr>
          <w:b/>
          <w:bCs/>
        </w:rPr>
        <w:t xml:space="preserve">The skeptical health-conscious shopper </w:t>
      </w:r>
      <w:r>
        <w:t xml:space="preserve">who likes Yuka’s idea but distrusts its science — your transparency is the hook.</w:t>
      </w:r>
    </w:p>
    <w:p>
      <w:pPr>
        <w:pStyle w:val="ListParagraph"/>
        <w:numPr>
          <w:ilvl w:val="0"/>
          <w:numId w:val="3"/>
        </w:numPr>
        <w:spacing w:after="80" w:line="270"/>
      </w:pPr>
      <w:r>
        <w:rPr>
          <w:b/>
          <w:bCs/>
        </w:rPr>
        <w:t xml:space="preserve">Parents feeding families </w:t>
      </w:r>
      <w:r>
        <w:t xml:space="preserve">(Ivy already gestures at this) — high anxiety, high willingness-to-pay, but most allergic to fear-mongering about their kids.</w:t>
      </w:r>
    </w:p>
    <w:p>
      <w:pPr>
        <w:pStyle w:val="ListParagraph"/>
        <w:numPr>
          <w:ilvl w:val="0"/>
          <w:numId w:val="3"/>
        </w:numPr>
        <w:spacing w:after="80" w:line="270"/>
      </w:pPr>
      <w:r>
        <w:rPr>
          <w:b/>
          <w:bCs/>
        </w:rPr>
        <w:t xml:space="preserve">GLP-1 users </w:t>
      </w:r>
      <w:r>
        <w:t xml:space="preserve">— a fast-growing, underserved, high-value cohort who care about protein and food quality; no scanner is purpose-built for them.</w:t>
      </w:r>
    </w:p>
    <w:p>
      <w:pPr>
        <w:pStyle w:val="ListParagraph"/>
        <w:numPr>
          <w:ilvl w:val="0"/>
          <w:numId w:val="3"/>
        </w:numPr>
        <w:spacing w:after="80" w:line="270"/>
      </w:pPr>
      <w:r>
        <w:rPr>
          <w:b/>
          <w:bCs/>
        </w:rPr>
        <w:t xml:space="preserve">A specific region with poor coverage </w:t>
      </w:r>
      <w:r>
        <w:t xml:space="preserve">— own a market the EU-built incumbents neglect, then expand.</w:t>
      </w:r>
    </w:p>
    <w:p>
      <w:r>
        <w:br w:type="page"/>
      </w:r>
    </w:p>
    <w:p>
      <w:pPr>
        <w:pStyle w:val="Heading1"/>
      </w:pPr>
      <w:r>
        <w:t xml:space="preserve">7. Go-To-Market &amp; Pricing</w:t>
      </w:r>
    </w:p>
    <w:p>
      <w:pPr>
        <w:pStyle w:val="Heading2"/>
      </w:pPr>
      <w:r>
        <w:t xml:space="preserve">7.1 The channel that actually works</w:t>
      </w:r>
    </w:p>
    <w:p>
      <w:pPr>
        <w:spacing w:after="140" w:line="276"/>
      </w:pPr>
      <w:r>
        <w:t xml:space="preserve">In this category, distribution beats product. The proven 2026 playbook, in order:</w:t>
      </w:r>
    </w:p>
    <w:p>
      <w:pPr>
        <w:pStyle w:val="ListParagraph"/>
        <w:numPr>
          <w:ilvl w:val="0"/>
          <w:numId w:val="2"/>
        </w:numPr>
        <w:spacing w:after="80" w:line="270"/>
      </w:pPr>
      <w:r>
        <w:rPr>
          <w:b/>
          <w:bCs/>
        </w:rPr>
        <w:t xml:space="preserve">Creator / native short-form video for cold start. </w:t>
      </w:r>
      <w:r>
        <w:t xml:space="preserve">Oasis grew on 1–2 videos/day (~30M views); Cal AI ran ~150 micro-influencers. This is the cheapest entry and the single biggest lever.</w:t>
      </w:r>
    </w:p>
    <w:p>
      <w:pPr>
        <w:pStyle w:val="ListParagraph"/>
        <w:numPr>
          <w:ilvl w:val="0"/>
          <w:numId w:val="2"/>
        </w:numPr>
        <w:spacing w:after="80" w:line="270"/>
      </w:pPr>
      <w:r>
        <w:rPr>
          <w:b/>
          <w:bCs/>
        </w:rPr>
        <w:t xml:space="preserve">Performance ads to scale past the influencer ceiling. </w:t>
      </w:r>
      <w:r>
        <w:t xml:space="preserve">Cal AI plateaued ~$2M/mo on influencers, then scaled with Meta/TikTok ads. Only do this once unit economics work.</w:t>
      </w:r>
    </w:p>
    <w:p>
      <w:pPr>
        <w:pStyle w:val="ListParagraph"/>
        <w:numPr>
          <w:ilvl w:val="0"/>
          <w:numId w:val="2"/>
        </w:numPr>
        <w:spacing w:after="80" w:line="270"/>
      </w:pPr>
      <w:r>
        <w:rPr>
          <w:b/>
          <w:bCs/>
        </w:rPr>
        <w:t xml:space="preserve">ASO that is now creative- and retention-led, </w:t>
      </w:r>
      <w:r>
        <w:t xml:space="preserve">not keyword-stuffing — Apple rewards strong creatives, conversion, and retention.</w:t>
      </w:r>
    </w:p>
    <w:p>
      <w:pPr>
        <w:pStyle w:val="ListParagraph"/>
        <w:numPr>
          <w:ilvl w:val="0"/>
          <w:numId w:val="2"/>
        </w:numPr>
        <w:spacing w:after="80" w:line="270"/>
      </w:pPr>
      <w:r>
        <w:rPr>
          <w:b/>
          <w:bCs/>
        </w:rPr>
        <w:t xml:space="preserve">Reddit &amp; organic word-of-mouth for durable trust. </w:t>
      </w:r>
      <w:r>
        <w:t xml:space="preserve">Chart-topping ≠ community-trusted; communities recommend on genuine satisfaction. Your transparency angle is tailor-made for Reddit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FF6E8" w:val="clear"/>
            <w:tcMar>
              <w:top w:type="dxa" w:w="120"/>
              <w:left w:type="dxa" w:w="200"/>
              <w:bottom w:type="dxa" w:w="120"/>
              <w:right w:type="dxa" w:w="160"/>
            </w:tcMar>
          </w:tcPr>
          <w:p>
            <w:pPr>
              <w:spacing w:after="60"/>
            </w:pPr>
            <w:r>
              <w:rPr>
                <w:b/>
                <w:bCs/>
                <w:color w:val="0F2A43"/>
                <w:sz w:val="21"/>
                <w:szCs w:val="21"/>
              </w:rPr>
              <w:t xml:space="preserve">The honest truth about GTM</w:t>
            </w:r>
          </w:p>
          <w:p>
            <w:pPr>
              <w:spacing w:after="40" w:line="270"/>
            </w:pPr>
            <w:r>
              <w:rPr>
                <w:sz w:val="20"/>
                <w:szCs w:val="20"/>
              </w:rPr>
              <w:t xml:space="preserve">If you are not willing to personally make daily short-form video (or hire someone who lives in it), reconsider building this. In a commoditized-tech category, the content engine IS the company. The app is necessary but not sufficient.</w:t>
            </w:r>
          </w:p>
        </w:tc>
      </w:tr>
    </w:tbl>
    <w:p>
      <w:pPr>
        <w:pStyle w:val="Heading2"/>
      </w:pPr>
      <w:r>
        <w:t xml:space="preserve">7.2 Pricing benchmarks &amp;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Benchmark</w:t>
            </w:r>
          </w:p>
        </w:tc>
        <w:tc>
          <w:tcPr>
            <w:tcW w:type="dxa" w:w="27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Figure</w:t>
            </w:r>
          </w:p>
        </w:tc>
        <w:tc>
          <w:tcPr>
            <w:tcW w:type="dxa" w:w="33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Implication</w:t>
            </w:r>
          </w:p>
        </w:tc>
      </w:tr>
      <w:tr>
        <w:tc>
          <w:tcPr>
            <w:tcW w:type="dxa" w:w="3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Category annual plan (median)</w:t>
            </w:r>
          </w:p>
        </w:tc>
        <w:tc>
          <w:tcPr>
            <w:tcW w:type="dxa" w:w="2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~$29.65/yr</w:t>
            </w:r>
          </w:p>
        </w:tc>
        <w:tc>
          <w:tcPr>
            <w:tcW w:type="dxa" w:w="3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Anchor near $30–$48; both Ivy ($40) and Oasis ($47) sit here.</w:t>
            </w:r>
          </w:p>
        </w:tc>
      </w:tr>
      <w:tr>
        <w:tc>
          <w:tcPr>
            <w:tcW w:type="dxa" w:w="3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Annual vs monthly</w:t>
            </w:r>
          </w:p>
        </w:tc>
        <w:tc>
          <w:tcPr>
            <w:tcW w:type="dxa" w:w="2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Annual ~3.8x monthly</w:t>
            </w:r>
          </w:p>
        </w:tc>
        <w:tc>
          <w:tcPr>
            <w:tcW w:type="dxa" w:w="33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Push annual; ~68% of category revenue is annual.</w:t>
            </w:r>
          </w:p>
        </w:tc>
      </w:tr>
      <w:tr>
        <w:tc>
          <w:tcPr>
            <w:tcW w:type="dxa" w:w="3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Trial→paid conversion (median)</w:t>
            </w:r>
          </w:p>
        </w:tc>
        <w:tc>
          <w:tcPr>
            <w:tcW w:type="dxa" w:w="2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~39.9% (top 10%: 68%)</w:t>
            </w:r>
          </w:p>
        </w:tc>
        <w:tc>
          <w:tcPr>
            <w:tcW w:type="dxa" w:w="3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 real free tier + 7-day trial can still convert well.</w:t>
            </w:r>
          </w:p>
        </w:tc>
      </w:tr>
      <w:tr>
        <w:tc>
          <w:tcPr>
            <w:tcW w:type="dxa" w:w="3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Revenue per install (60-day median)</w:t>
            </w:r>
          </w:p>
        </w:tc>
        <w:tc>
          <w:tcPr>
            <w:tcW w:type="dxa" w:w="2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~$0.63 (P90 ~$4.19)</w:t>
            </w:r>
          </w:p>
        </w:tc>
        <w:tc>
          <w:tcPr>
            <w:tcW w:type="dxa" w:w="33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Highest of any app category — monetization potential is strong.</w:t>
            </w:r>
          </w:p>
        </w:tc>
      </w:tr>
      <w:tr>
        <w:tc>
          <w:tcPr>
            <w:tcW w:type="dxa" w:w="3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Yuka model</w:t>
            </w:r>
          </w:p>
        </w:tc>
        <w:tc>
          <w:tcPr>
            <w:tcW w:type="dxa" w:w="2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$10–$50 pay-what-you-can</w:t>
            </w:r>
          </w:p>
        </w:tc>
        <w:tc>
          <w:tcPr>
            <w:tcW w:type="dxa" w:w="33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Trust-max option; lower ARPU, huge reach.</w:t>
            </w:r>
          </w:p>
        </w:tc>
      </w:tr>
    </w:tbl>
    <w:p>
      <w:pPr>
        <w:spacing w:after="140" w:line="276"/>
      </w:pPr>
      <w:r>
        <w:rPr>
          <w:b/>
          <w:bCs/>
        </w:rPr>
        <w:t xml:space="preserve">Recommendation: </w:t>
      </w:r>
      <w:r>
        <w:t xml:space="preserve">lead with honesty as the pricing story. A usable free tier (a few scans/day), a transparent ~$39–$49/yr plan shown before signup, a real 7-day trial, and one-tap cancel. You’ll convert slightly lower than Cal AI’s dark-pattern funnel — and earn the 4.8-and-rising reviews and word-of-mouth that the dark-pattern apps are losing.</w:t>
      </w:r>
    </w:p>
    <w:p>
      <w:r>
        <w:br w:type="page"/>
      </w:r>
    </w:p>
    <w:p>
      <w:pPr>
        <w:pStyle w:val="Heading1"/>
      </w:pPr>
      <w:r>
        <w:t xml:space="preserve">8. Honest Build Decision: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Verdict: Build — conditionally. Status: Ship with a sharp wedge, not a clone.</w:t>
            </w:r>
          </w:p>
          <w:p>
            <w:pPr>
              <w:spacing w:after="40" w:line="270"/>
            </w:pPr>
            <w:r>
              <w:rPr>
                <w:sz w:val="20"/>
                <w:szCs w:val="20"/>
              </w:rPr>
              <w:t xml:space="preserve">Build IF you (a) commit to a content/creator distribution engine, (b) differentiate on trust + honest monetization + ED-safe design rather than features, and (c) treat database/barcode quality as the real product.</w:t>
            </w:r>
          </w:p>
          <w:p>
            <w:pPr>
              <w:spacing w:after="40" w:line="270"/>
            </w:pPr>
            <w:r>
              <w:rPr>
                <w:sz w:val="20"/>
                <w:szCs w:val="20"/>
              </w:rPr>
              <w:t xml:space="preserve">Do NOT build if your plan is “same as Ivy but prettier,” or if you expect the AI/scanning tech to be the moat. The tech is commoditized; a clone enters a crowded, consolidating market with no edge.</w:t>
            </w:r>
          </w:p>
        </w:tc>
      </w:tr>
    </w:tbl>
    <w:p>
      <w:pPr>
        <w:pStyle w:val="Heading2"/>
      </w:pPr>
      <w:r>
        <w:t xml:space="preserve">8.1 Why yes</w:t>
      </w:r>
    </w:p>
    <w:p>
      <w:pPr>
        <w:pStyle w:val="ListParagraph"/>
        <w:numPr>
          <w:ilvl w:val="0"/>
          <w:numId w:val="3"/>
        </w:numPr>
        <w:spacing w:after="80" w:line="270"/>
      </w:pPr>
      <w:r>
        <w:t xml:space="preserve">Demand is proven and growing — solo founders reached real revenue and 4.8 ratings with no funding.</w:t>
      </w:r>
    </w:p>
    <w:p>
      <w:pPr>
        <w:pStyle w:val="ListParagraph"/>
        <w:numPr>
          <w:ilvl w:val="0"/>
          <w:numId w:val="3"/>
        </w:numPr>
        <w:spacing w:after="80" w:line="270"/>
      </w:pPr>
      <w:r>
        <w:t xml:space="preserve">The strongest consumer wave (clean-eating/anti-UPF) aligns with this exact product type.</w:t>
      </w:r>
    </w:p>
    <w:p>
      <w:pPr>
        <w:pStyle w:val="ListParagraph"/>
        <w:numPr>
          <w:ilvl w:val="0"/>
          <w:numId w:val="3"/>
        </w:numPr>
        <w:spacing w:after="80" w:line="270"/>
      </w:pPr>
      <w:r>
        <w:t xml:space="preserve">Incumbents have two large, fixable, well-documented weaknesses (trust + ethics) that they structurally won’t fix.</w:t>
      </w:r>
    </w:p>
    <w:p>
      <w:pPr>
        <w:pStyle w:val="ListParagraph"/>
        <w:numPr>
          <w:ilvl w:val="0"/>
          <w:numId w:val="3"/>
        </w:numPr>
        <w:spacing w:after="80" w:line="270"/>
      </w:pPr>
      <w:r>
        <w:t xml:space="preserve">Modern AI tooling means a small team / solo founder can ship a credible product fast and cheap.</w:t>
      </w:r>
    </w:p>
    <w:p>
      <w:pPr>
        <w:pStyle w:val="Heading2"/>
      </w:pPr>
      <w:r>
        <w:t xml:space="preserve">8.2 Why caution</w:t>
      </w:r>
    </w:p>
    <w:p>
      <w:pPr>
        <w:pStyle w:val="ListParagraph"/>
        <w:numPr>
          <w:ilvl w:val="0"/>
          <w:numId w:val="3"/>
        </w:numPr>
        <w:spacing w:after="80" w:line="270"/>
      </w:pPr>
      <w:r>
        <w:t xml:space="preserve">Commoditized tech — no defensibility from features; everyone can build the scan-to-verdict loop.</w:t>
      </w:r>
    </w:p>
    <w:p>
      <w:pPr>
        <w:pStyle w:val="ListParagraph"/>
        <w:numPr>
          <w:ilvl w:val="0"/>
          <w:numId w:val="3"/>
        </w:numPr>
        <w:spacing w:after="80" w:line="270"/>
      </w:pPr>
      <w:r>
        <w:t xml:space="preserve">Crowded and consolidating — dozens of seed-oil/UPF apps; MWM rolling several up; MyFitnessPal bought Cal AI.</w:t>
      </w:r>
    </w:p>
    <w:p>
      <w:pPr>
        <w:pStyle w:val="ListParagraph"/>
        <w:numPr>
          <w:ilvl w:val="0"/>
          <w:numId w:val="3"/>
        </w:numPr>
        <w:spacing w:after="80" w:line="270"/>
      </w:pPr>
      <w:r>
        <w:t xml:space="preserve">Distribution is the real cost — winnable only with sustained content/creator effort, which most builders underestimate.</w:t>
      </w:r>
    </w:p>
    <w:p>
      <w:pPr>
        <w:pStyle w:val="ListParagraph"/>
        <w:numPr>
          <w:ilvl w:val="0"/>
          <w:numId w:val="3"/>
        </w:numPr>
        <w:spacing w:after="80" w:line="270"/>
      </w:pPr>
      <w:r>
        <w:t xml:space="preserve">Movement risk — tying the brand to the most extreme seed-oil claims invites dietitian backlash and cultural-shift exposure.</w:t>
      </w:r>
    </w:p>
    <w:p>
      <w:pPr>
        <w:pStyle w:val="ListParagraph"/>
        <w:numPr>
          <w:ilvl w:val="0"/>
          <w:numId w:val="3"/>
        </w:numPr>
        <w:spacing w:after="80" w:line="270"/>
      </w:pPr>
      <w:r>
        <w:t xml:space="preserve">Regulatory — FTC tightening on health claims &amp; auto-renewal; allergen claims are a liability minefield.</w:t>
      </w:r>
    </w:p>
    <w:p>
      <w:pPr>
        <w:pStyle w:val="Heading2"/>
      </w:pPr>
      <w:r>
        <w:t xml:space="preserve">8.3 Top actions, in order</w:t>
      </w:r>
    </w:p>
    <w:p>
      <w:pPr>
        <w:pStyle w:val="ListParagraph"/>
        <w:numPr>
          <w:ilvl w:val="0"/>
          <w:numId w:val="2"/>
        </w:numPr>
        <w:spacing w:after="80" w:line="270"/>
      </w:pPr>
      <w:r>
        <w:rPr>
          <w:b/>
          <w:bCs/>
        </w:rPr>
        <w:t xml:space="preserve">Lock the wedge before writing code: </w:t>
      </w:r>
      <w:r>
        <w:t xml:space="preserve">transparent science + honest pricing + ED-safe design, for one specific audience. (Highest leverage, low effort.)</w:t>
      </w:r>
    </w:p>
    <w:p>
      <w:pPr>
        <w:pStyle w:val="ListParagraph"/>
        <w:numPr>
          <w:ilvl w:val="0"/>
          <w:numId w:val="2"/>
        </w:numPr>
        <w:spacing w:after="80" w:line="270"/>
      </w:pPr>
      <w:r>
        <w:rPr>
          <w:b/>
          <w:bCs/>
        </w:rPr>
        <w:t xml:space="preserve">Stand up the content engine in parallel with the build </w:t>
      </w:r>
      <w:r>
        <w:t xml:space="preserve">— start posting short-form video now; validate the hook before launch. (Highest risk-reduction.)</w:t>
      </w:r>
    </w:p>
    <w:p>
      <w:pPr>
        <w:pStyle w:val="ListParagraph"/>
        <w:numPr>
          <w:ilvl w:val="0"/>
          <w:numId w:val="2"/>
        </w:numPr>
        <w:spacing w:after="80" w:line="270"/>
      </w:pPr>
      <w:r>
        <w:rPr>
          <w:b/>
          <w:bCs/>
        </w:rPr>
        <w:t xml:space="preserve">Solve data quality early: </w:t>
      </w:r>
      <w:r>
        <w:t xml:space="preserve">Open Food Facts + USDA as the backbone, plus a fast ‘add/verify product’ flow and barcode QA. (The real moat.)</w:t>
      </w:r>
    </w:p>
    <w:p>
      <w:pPr>
        <w:pStyle w:val="ListParagraph"/>
        <w:numPr>
          <w:ilvl w:val="0"/>
          <w:numId w:val="2"/>
        </w:numPr>
        <w:spacing w:after="80" w:line="270"/>
      </w:pPr>
      <w:r>
        <w:rPr>
          <w:b/>
          <w:bCs/>
        </w:rPr>
        <w:t xml:space="preserve">Design a transparent, sourced, dose-aware scoring engine </w:t>
      </w:r>
      <w:r>
        <w:t xml:space="preserve">you can publicly defend — this is your anti-Yuka credibility. (Medium effort, high differentiation.)</w:t>
      </w:r>
    </w:p>
    <w:p>
      <w:pPr>
        <w:pStyle w:val="ListParagraph"/>
        <w:numPr>
          <w:ilvl w:val="0"/>
          <w:numId w:val="2"/>
        </w:numPr>
        <w:spacing w:after="80" w:line="270"/>
      </w:pPr>
      <w:r>
        <w:rPr>
          <w:b/>
          <w:bCs/>
        </w:rPr>
        <w:t xml:space="preserve">Ship a ruthlessly honest paywall </w:t>
      </w:r>
      <w:r>
        <w:t xml:space="preserve">(clear price, real trial, one-tap cancel) and make it a marketing message. (Low effort, free differentiation.)</w:t>
      </w:r>
    </w:p>
    <w:p>
      <w:pPr>
        <w:pStyle w:val="Heading2"/>
      </w:pPr>
      <w:r>
        <w:t xml:space="preserve">8.4 What I could not verify</w:t>
      </w:r>
    </w:p>
    <w:p>
      <w:pPr>
        <w:pStyle w:val="ListParagraph"/>
        <w:numPr>
          <w:ilvl w:val="0"/>
          <w:numId w:val="3"/>
        </w:numPr>
        <w:spacing w:after="80" w:line="270"/>
      </w:pPr>
      <w:r>
        <w:t xml:space="preserve">Oasis’s ~$23K MRR is from a third-party case study, not the founder — directional, not audited.</w:t>
      </w:r>
    </w:p>
    <w:p>
      <w:pPr>
        <w:pStyle w:val="ListParagraph"/>
        <w:numPr>
          <w:ilvl w:val="0"/>
          <w:numId w:val="3"/>
        </w:numPr>
        <w:spacing w:after="80" w:line="270"/>
      </w:pPr>
      <w:r>
        <w:t xml:space="preserve">Ivy’s revenue is undisclosed; only Google Play’s 100K+ install band is confirmed (a “750K downloads” claim is unverified).</w:t>
      </w:r>
    </w:p>
    <w:p>
      <w:pPr>
        <w:pStyle w:val="ListParagraph"/>
        <w:numPr>
          <w:ilvl w:val="0"/>
          <w:numId w:val="3"/>
        </w:numPr>
        <w:spacing w:after="80" w:line="270"/>
      </w:pPr>
      <w:r>
        <w:t xml:space="preserve">Cal AI’s ~$50M acquisition price is inferred from ARR; terms were undisclosed.</w:t>
      </w:r>
    </w:p>
    <w:p>
      <w:pPr>
        <w:pStyle w:val="ListParagraph"/>
        <w:numPr>
          <w:ilvl w:val="0"/>
          <w:numId w:val="3"/>
        </w:numPr>
        <w:spacing w:after="80" w:line="270"/>
      </w:pPr>
      <w:r>
        <w:t xml:space="preserve">“SnackHelper” could not be confirmed as a real, active app — verify the exact name/developer if it matters to you.</w:t>
      </w:r>
    </w:p>
    <w:p>
      <w:r>
        <w:br w:type="page"/>
      </w:r>
    </w:p>
    <w:p>
      <w:pPr>
        <w:pStyle w:val="Heading1"/>
      </w:pPr>
      <w:r>
        <w:t xml:space="preserve">9. Suggested MVP Scope</w:t>
      </w:r>
    </w:p>
    <w:p>
      <w:pPr>
        <w:spacing w:after="140" w:line="276"/>
      </w:pPr>
      <w:r>
        <w:t xml:space="preserve">A focused first version that expresses the wedge — not a feature pile.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Layer</w:t>
            </w:r>
          </w:p>
        </w:tc>
        <w:tc>
          <w:tcPr>
            <w:tcW w:type="dxa" w:w="67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MVP scope</w:t>
            </w:r>
          </w:p>
        </w:tc>
      </w:tr>
      <w:tr>
        <w:tc>
          <w:tcPr>
            <w:tcW w:type="dxa" w:w="2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Core loop</w:t>
            </w:r>
          </w:p>
        </w:tc>
        <w:tc>
          <w:tcPr>
            <w:tcW w:type="dxa" w:w="67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Barcode scan → product detail with transparent, sourced ingredient breakdown + a confidence-graded score the user can expand.</w:t>
            </w:r>
          </w:p>
        </w:tc>
      </w:tr>
      <w:tr>
        <w:tc>
          <w:tcPr>
            <w:tcW w:type="dxa" w:w="2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Trust features</w:t>
            </w:r>
          </w:p>
        </w:tc>
        <w:tc>
          <w:tcPr>
            <w:tcW w:type="dxa" w:w="67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‘Why this score’ with linked evidence and dose context; ‘report incorrect data’ one-tap; visible methodology page.</w:t>
            </w:r>
          </w:p>
        </w:tc>
      </w:tr>
      <w:tr>
        <w:tc>
          <w:tcPr>
            <w:tcW w:type="dxa" w:w="2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Safety/ethics</w:t>
            </w:r>
          </w:p>
        </w:tc>
        <w:tc>
          <w:tcPr>
            <w:tcW w:type="dxa" w:w="67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Optional score-hiding, neutral language (no ‘toxic’), balanced-eating resource link; clear ‘not medical advice’ + (if allergens) explicit cross-contact disclaimer.</w:t>
            </w:r>
          </w:p>
        </w:tc>
      </w:tr>
      <w:tr>
        <w:tc>
          <w:tcPr>
            <w:tcW w:type="dxa" w:w="2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Data</w:t>
            </w:r>
          </w:p>
        </w:tc>
        <w:tc>
          <w:tcPr>
            <w:tcW w:type="dxa" w:w="67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Open Food Facts + USDA backbone; OCR label fallback for missing products; fast add/verify flow.</w:t>
            </w:r>
          </w:p>
        </w:tc>
      </w:tr>
      <w:tr>
        <w:tc>
          <w:tcPr>
            <w:tcW w:type="dxa" w:w="2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Monetization</w:t>
            </w:r>
          </w:p>
        </w:tc>
        <w:tc>
          <w:tcPr>
            <w:tcW w:type="dxa" w:w="67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Free tier (a few scans/day) · transparent ~$39–$49/yr Pro shown pre-signup · 7-day trial · one-tap cancel.</w:t>
            </w:r>
          </w:p>
        </w:tc>
      </w:tr>
      <w:tr>
        <w:tc>
          <w:tcPr>
            <w:tcW w:type="dxa" w:w="2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Defer for later</w:t>
            </w:r>
          </w:p>
        </w:tc>
        <w:tc>
          <w:tcPr>
            <w:tcW w:type="dxa" w:w="67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AI photo calorie tracking, cosmetics/personal-care, restaurant mode, social features — only after the core trust loop lands.</w:t>
            </w:r>
          </w:p>
        </w:tc>
      </w:tr>
    </w:tbl>
    <w:p>
      <w:r>
        <w:br w:type="page"/>
      </w:r>
    </w:p>
    <w:p>
      <w:pPr>
        <w:pStyle w:val="Heading1"/>
      </w:pPr>
      <w:r>
        <w:t xml:space="preserve">10. Open-Source Build Stack — Ship Faster</w:t>
      </w:r>
    </w:p>
    <w:p>
      <w:pPr>
        <w:spacing w:after="140" w:line="276"/>
      </w:pPr>
      <w:r>
        <w:t xml:space="preserve">You can assemble ~80% of this app from permissively-licensed open source and only build the differentiators (transparent scoring, scanned-product planner) yourself. The single biggest trap is licensing, so read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3261E" w:sz="18"/>
              <w:bottom w:val="none"/>
              <w:right w:val="none"/>
            </w:tcBorders>
            <w:shd w:fill="FDECEC" w:val="clear"/>
            <w:tcMar>
              <w:top w:type="dxa" w:w="120"/>
              <w:left w:type="dxa" w:w="200"/>
              <w:bottom w:type="dxa" w:w="120"/>
              <w:right w:type="dxa" w:w="160"/>
            </w:tcMar>
          </w:tcPr>
          <w:p>
            <w:pPr>
              <w:spacing w:after="60"/>
            </w:pPr>
            <w:r>
              <w:rPr>
                <w:b/>
                <w:bCs/>
                <w:color w:val="0F2A43"/>
                <w:sz w:val="21"/>
                <w:szCs w:val="21"/>
              </w:rPr>
              <w:t xml:space="preserve">License rule — read before you fork</w:t>
            </w:r>
          </w:p>
          <w:p>
            <w:pPr>
              <w:spacing w:after="40" w:line="270"/>
            </w:pPr>
            <w:r>
              <w:rPr>
                <w:sz w:val="20"/>
                <w:szCs w:val="20"/>
              </w:rPr>
              <w:t xml:space="preserve">MIT / Apache-2.0 / BSD = safe to use inside a closed, commercial app.</w:t>
            </w:r>
          </w:p>
          <w:p>
            <w:pPr>
              <w:spacing w:after="40" w:line="270"/>
            </w:pPr>
            <w:r>
              <w:rPr>
                <w:sz w:val="20"/>
                <w:szCs w:val="20"/>
              </w:rPr>
              <w:t xml:space="preserve">GPL / AGPL = copyleft. You may study it or call its public API, but do NOT copy its code into your proprietary app (this rules out copying OpenNutriTracker, waistline, wger, and the Open Food Facts server code).</w:t>
            </w:r>
          </w:p>
          <w:p>
            <w:pPr>
              <w:spacing w:after="40" w:line="270"/>
            </w:pPr>
            <w:r>
              <w:rPr>
                <w:sz w:val="20"/>
                <w:szCs w:val="20"/>
              </w:rPr>
              <w:t xml:space="preserve">Open Food Facts DATA is ODbL: free to use, but you must attribute OFF and share-alike any database you derive from it. USDA FoodData Central is US public domain — the cleanest source, no attribution required.</w:t>
            </w:r>
          </w:p>
        </w:tc>
      </w:tr>
    </w:tbl>
    <w:p>
      <w:pPr>
        <w:pStyle w:val="Heading2"/>
      </w:pPr>
      <w:r>
        <w:t xml:space="preserve">10.1 Recommended fast-build stack (solo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5310"/>
        <w:gridCol w:w="2000"/>
      </w:tblGrid>
      <w:tr>
        <w:trPr>
          <w:tblHeader/>
        </w:trPr>
        <w:tc>
          <w:tcPr>
            <w:tcW w:type="dxa" w:w="205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Layer</w:t>
            </w:r>
          </w:p>
        </w:tc>
        <w:tc>
          <w:tcPr>
            <w:tcW w:type="dxa" w:w="531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Pick</w:t>
            </w:r>
          </w:p>
        </w:tc>
        <w:tc>
          <w:tcPr>
            <w:tcW w:type="dxa" w:w="20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License</w:t>
            </w:r>
          </w:p>
        </w:tc>
      </w:tr>
      <w:tr>
        <w:tc>
          <w:tcPr>
            <w:tcW w:type="dxa" w:w="20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App shell + auth</w:t>
            </w:r>
          </w:p>
        </w:tc>
        <w:tc>
          <w:tcPr>
            <w:tcW w:type="dxa" w:w="531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obytes/react-native-template-obytes (Expo, auth, Router, React Query)</w:t>
            </w:r>
          </w:p>
        </w:tc>
        <w:tc>
          <w:tcPr>
            <w:tcW w:type="dxa" w:w="20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2E7D32"/>
                <w:sz w:val="19"/>
                <w:szCs w:val="19"/>
              </w:rPr>
              <w:t xml:space="preserve">MIT</w:t>
            </w:r>
          </w:p>
        </w:tc>
      </w:tr>
      <w:tr>
        <w:tc>
          <w:tcPr>
            <w:tcW w:type="dxa" w:w="20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Paywall / subs</w:t>
            </w:r>
          </w:p>
        </w:tc>
        <w:tc>
          <w:tcPr>
            <w:tcW w:type="dxa" w:w="531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RevenueCat/react-native-purchases (+ official Expo framework w/ prebuilt paywall)</w:t>
            </w:r>
          </w:p>
        </w:tc>
        <w:tc>
          <w:tcPr>
            <w:tcW w:type="dxa" w:w="20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2E7D32"/>
                <w:sz w:val="19"/>
                <w:szCs w:val="19"/>
              </w:rPr>
              <w:t xml:space="preserve">MIT</w:t>
            </w:r>
          </w:p>
        </w:tc>
      </w:tr>
      <w:tr>
        <w:tc>
          <w:tcPr>
            <w:tcW w:type="dxa" w:w="20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Barcode scan</w:t>
            </w:r>
          </w:p>
        </w:tc>
        <w:tc>
          <w:tcPr>
            <w:tcW w:type="dxa" w:w="531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mrousavy/react-native-vision-camera (built-in useCodeScanner)</w:t>
            </w:r>
          </w:p>
        </w:tc>
        <w:tc>
          <w:tcPr>
            <w:tcW w:type="dxa" w:w="20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2E7D32"/>
                <w:sz w:val="19"/>
                <w:szCs w:val="19"/>
              </w:rPr>
              <w:t xml:space="preserve">MIT</w:t>
            </w:r>
          </w:p>
        </w:tc>
      </w:tr>
      <w:tr>
        <w:tc>
          <w:tcPr>
            <w:tcW w:type="dxa" w:w="20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Label OCR fallback</w:t>
            </w:r>
          </w:p>
        </w:tc>
        <w:tc>
          <w:tcPr>
            <w:tcW w:type="dxa" w:w="531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ML Kit on-device text recognition (infinitered/react-native-mlkit)</w:t>
            </w:r>
          </w:p>
        </w:tc>
        <w:tc>
          <w:tcPr>
            <w:tcW w:type="dxa" w:w="20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2E7D32"/>
                <w:sz w:val="19"/>
                <w:szCs w:val="19"/>
              </w:rPr>
              <w:t xml:space="preserve">MIT</w:t>
            </w:r>
          </w:p>
        </w:tc>
      </w:tr>
      <w:tr>
        <w:tc>
          <w:tcPr>
            <w:tcW w:type="dxa" w:w="20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Product data</w:t>
            </w:r>
          </w:p>
        </w:tc>
        <w:tc>
          <w:tcPr>
            <w:tcW w:type="dxa" w:w="531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openfoodfacts-js SDK + precomputed Nutri-Score/NOVA/additives</w:t>
            </w:r>
          </w:p>
        </w:tc>
        <w:tc>
          <w:tcPr>
            <w:tcW w:type="dxa" w:w="20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B26A00"/>
                <w:sz w:val="19"/>
                <w:szCs w:val="19"/>
              </w:rPr>
              <w:t xml:space="preserve">Apache-2.0 / ODbL data</w:t>
            </w:r>
          </w:p>
        </w:tc>
      </w:tr>
      <w:tr>
        <w:tc>
          <w:tcPr>
            <w:tcW w:type="dxa" w:w="20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Clean US nutrition</w:t>
            </w:r>
          </w:p>
        </w:tc>
        <w:tc>
          <w:tcPr>
            <w:tcW w:type="dxa" w:w="531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USDA FoodData Central API (call directly or usda-fdc wrapper)</w:t>
            </w:r>
          </w:p>
        </w:tc>
        <w:tc>
          <w:tcPr>
            <w:tcW w:type="dxa" w:w="20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2E7D32"/>
                <w:sz w:val="19"/>
                <w:szCs w:val="19"/>
              </w:rPr>
              <w:t xml:space="preserve">Public domain</w:t>
            </w:r>
          </w:p>
        </w:tc>
      </w:tr>
      <w:tr>
        <w:tc>
          <w:tcPr>
            <w:tcW w:type="dxa" w:w="205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AI / LLM wiring</w:t>
            </w:r>
          </w:p>
        </w:tc>
        <w:tc>
          <w:tcPr>
            <w:tcW w:type="dxa" w:w="531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vercel/ai SDK (structured outputs) via a serverless route — never ship keys</w:t>
            </w:r>
          </w:p>
        </w:tc>
        <w:tc>
          <w:tcPr>
            <w:tcW w:type="dxa" w:w="20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b/>
                <w:bCs/>
                <w:color w:val="2E7D32"/>
                <w:sz w:val="19"/>
                <w:szCs w:val="19"/>
              </w:rPr>
              <w:t xml:space="preserve">Apache-2.0</w:t>
            </w:r>
          </w:p>
        </w:tc>
      </w:tr>
      <w:tr>
        <w:tc>
          <w:tcPr>
            <w:tcW w:type="dxa" w:w="205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Forkable scanner app</w:t>
            </w:r>
          </w:p>
        </w:tc>
        <w:tc>
          <w:tcPr>
            <w:tcW w:type="dxa" w:w="531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openfoodfacts/smooth-app (Flutter) — the only mature, commercially-forkable scanner base</w:t>
            </w:r>
          </w:p>
        </w:tc>
        <w:tc>
          <w:tcPr>
            <w:tcW w:type="dxa" w:w="20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b/>
                <w:bCs/>
                <w:color w:val="2E7D32"/>
                <w:sz w:val="19"/>
                <w:szCs w:val="19"/>
              </w:rPr>
              <w:t xml:space="preserve">Apache-2.0</w:t>
            </w:r>
          </w:p>
        </w:tc>
      </w:tr>
    </w:tbl>
    <w:p>
      <w:pPr>
        <w:spacing w:after="140" w:line="276"/>
      </w:pPr>
      <w:r>
        <w:rPr>
          <w:i/>
          <w:iCs/>
          <w:color w:val="5A5A5A"/>
        </w:rPr>
        <w:t xml:space="preserve">Flutter alternative: fork smooth-app (Apache-2.0) for scanning + DB UX and add RevenueCat/purchases-flutter (MIT). React Native is recommended if you want the larger hiring/AI-SDK ecosystem.</w:t>
      </w:r>
    </w:p>
    <w:p>
      <w:pPr>
        <w:pStyle w:val="Heading2"/>
      </w:pPr>
      <w:r>
        <w:t xml:space="preserve">10.2 Full repo menu, by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960"/>
        <w:gridCol w:w="1700"/>
      </w:tblGrid>
      <w:tr>
        <w:trPr>
          <w:tblHeader/>
        </w:trPr>
        <w:tc>
          <w:tcPr>
            <w:tcW w:type="dxa" w:w="17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Need</w:t>
            </w:r>
          </w:p>
        </w:tc>
        <w:tc>
          <w:tcPr>
            <w:tcW w:type="dxa" w:w="59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Repos (owner/name) &amp; notes</w:t>
            </w:r>
          </w:p>
        </w:tc>
        <w:tc>
          <w:tcPr>
            <w:tcW w:type="dxa" w:w="17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License</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Barcode (RN)</w:t>
            </w:r>
          </w:p>
        </w:tc>
        <w:tc>
          <w:tcPr>
            <w:tcW w:type="dxa" w:w="5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mrousavy/react-native-vision-camera (~9.4k★, active) · expo-camera (if Expo managed) · a7medev/react-native-ml-kit (image-based)</w:t>
            </w:r>
          </w:p>
        </w:tc>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color w:val="2E7D32"/>
                <w:sz w:val="19"/>
                <w:szCs w:val="19"/>
              </w:rPr>
              <w:t xml:space="preserve">MIT</w:t>
            </w:r>
          </w:p>
        </w:tc>
      </w:tr>
      <w:tr>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Barcode (Flutter)</w:t>
            </w:r>
          </w:p>
        </w:tc>
        <w:tc>
          <w:tcPr>
            <w:tcW w:type="dxa" w:w="5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juliansteenbakker/mobile_scanner (~1.2k★, active) · flutter-ml/google_ml_kit_flutter</w:t>
            </w:r>
          </w:p>
        </w:tc>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color w:val="2E7D32"/>
                <w:sz w:val="19"/>
                <w:szCs w:val="19"/>
              </w:rPr>
              <w:t xml:space="preserve">BSD-3 / MIT</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Food data SDKs</w:t>
            </w:r>
          </w:p>
        </w:tc>
        <w:tc>
          <w:tcPr>
            <w:tcW w:type="dxa" w:w="5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openfoodfacts-dart · openfoodfacts-python · openfoodfacts-js (use for RN) · openfoodfacts-server (call API only — AGPL)</w:t>
            </w:r>
          </w:p>
        </w:tc>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color w:val="B26A00"/>
                <w:sz w:val="19"/>
                <w:szCs w:val="19"/>
              </w:rPr>
              <w:t xml:space="preserve">Apache/MIT (server AGPL)</w:t>
            </w:r>
          </w:p>
        </w:tc>
      </w:tr>
      <w:tr>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Nutrition DB</w:t>
            </w:r>
          </w:p>
        </w:tc>
        <w:tc>
          <w:tcPr>
            <w:tcW w:type="dxa" w:w="5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USDA FoodData Central API + mcgarrah/usda_fdc_python · commercial: Spoonacular / Nutritionix / Edamam clients</w:t>
            </w:r>
          </w:p>
        </w:tc>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color w:val="2E7D32"/>
                <w:sz w:val="19"/>
                <w:szCs w:val="19"/>
              </w:rPr>
              <w:t xml:space="preserve">Public domain / vendor ToS</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Nutri-Score</w:t>
            </w:r>
          </w:p>
        </w:tc>
        <w:tc>
          <w:tcPr>
            <w:tcW w:type="dxa" w:w="5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kenny-caldieraro/nutriscore_calculator (npm nutriscore-2025, current rules) · food-nutrients/nutri-score (legacy) · aquilax/nutriscore (Go)</w:t>
            </w:r>
          </w:p>
        </w:tc>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color w:val="2E7D32"/>
                <w:sz w:val="19"/>
                <w:szCs w:val="19"/>
              </w:rPr>
              <w:t xml:space="preserve">MIT</w:t>
            </w:r>
          </w:p>
        </w:tc>
      </w:tr>
      <w:tr>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NOVA / additives</w:t>
            </w:r>
          </w:p>
        </w:tc>
        <w:tc>
          <w:tcPr>
            <w:tcW w:type="dxa" w:w="5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Read nova_group from OFF API (don't copy AGPL server code) · embed OFF additives.json taxonomy (ODbL data)</w:t>
            </w:r>
          </w:p>
        </w:tc>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color w:val="B26A00"/>
                <w:sz w:val="19"/>
                <w:szCs w:val="19"/>
              </w:rPr>
              <w:t xml:space="preserve">ODbL data</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OCR (on-device)</w:t>
            </w:r>
          </w:p>
        </w:tc>
        <w:tc>
          <w:tcPr>
            <w:tcW w:type="dxa" w:w="5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infinitered/react-native-mlkit · a7medev/react-native-ml-kit text-recognition · google_mlkit_text_recognition (Flutter)</w:t>
            </w:r>
          </w:p>
        </w:tc>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color w:val="2E7D32"/>
                <w:sz w:val="19"/>
                <w:szCs w:val="19"/>
              </w:rPr>
              <w:t xml:space="preserve">MIT</w:t>
            </w:r>
          </w:p>
        </w:tc>
      </w:tr>
      <w:tr>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OCR (server)</w:t>
            </w:r>
          </w:p>
        </w:tc>
        <w:tc>
          <w:tcPr>
            <w:tcW w:type="dxa" w:w="5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PaddlePaddle/PaddleOCR (~83k★, most active) · tesseract-ocr/tesseract · mindee/doctr — AVOID datalab-to/surya (OpenRAIL-M weights)</w:t>
            </w:r>
          </w:p>
        </w:tc>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color w:val="2E7D32"/>
                <w:sz w:val="19"/>
                <w:szCs w:val="19"/>
              </w:rPr>
              <w:t xml:space="preserve">Apache-2.0</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AI SDK</w:t>
            </w:r>
          </w:p>
        </w:tc>
        <w:tc>
          <w:tcPr>
            <w:tcW w:type="dxa" w:w="5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vercel/ai (~25k★) · langchainjs (RAG) · pydantic-ai / instructor / llama_index (Python backend) · mybigday/llama.rn (on-device, later)</w:t>
            </w:r>
          </w:p>
        </w:tc>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color w:val="2E7D32"/>
                <w:sz w:val="19"/>
                <w:szCs w:val="19"/>
              </w:rPr>
              <w:t xml:space="preserve">MIT/Apache</w:t>
            </w:r>
          </w:p>
        </w:tc>
      </w:tr>
      <w:tr>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Diet optimizer</w:t>
            </w:r>
          </w:p>
        </w:tc>
        <w:tc>
          <w:tcPr>
            <w:tcW w:type="dxa" w:w="59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google/or-tools · coin-or/pulp — solve the macro/budget/score 'diet problem' deterministically</w:t>
            </w:r>
          </w:p>
        </w:tc>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color w:val="2E7D32"/>
                <w:sz w:val="19"/>
                <w:szCs w:val="19"/>
              </w:rPr>
              <w:t xml:space="preserve">Apache / BSD</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Study only (don't ship)</w:t>
            </w:r>
          </w:p>
        </w:tc>
        <w:tc>
          <w:tcPr>
            <w:tcW w:type="dxa" w:w="59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simonoppowa/OpenNutriTracker · davidhealey/waistline · wger-project/wger — best references, but GPL/AGPL</w:t>
            </w:r>
          </w:p>
        </w:tc>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color w:val="B3261E"/>
                <w:sz w:val="19"/>
                <w:szCs w:val="19"/>
              </w:rPr>
              <w:t xml:space="preserve">GPL / AGPL</w:t>
            </w:r>
          </w:p>
        </w:tc>
      </w:tr>
    </w:tbl>
    <w:p>
      <w:r>
        <w:br w:type="page"/>
      </w:r>
    </w:p>
    <w:p>
      <w:pPr>
        <w:pStyle w:val="Heading1"/>
      </w:pPr>
      <w:r>
        <w:t xml:space="preserve">11. Diet Planner Module — Your Real Differentiator</w:t>
      </w:r>
    </w:p>
    <w:p>
      <w:pPr>
        <w:spacing w:after="140" w:line="276"/>
      </w:pPr>
      <w:r>
        <w:rPr>
          <w:b/>
          <w:bCs/>
        </w:rPr>
        <w:t xml:space="preserve">The thesis: don't build “another AI meal generator.” </w:t>
      </w:r>
      <w:r>
        <w:t xml:space="preserve">Every incumbent (Eat This Much, MyFitnessPal, PlateJoy, Noom) suggests generic recipes. You already know the real branded products a user scans and buys, and how processed/healthy each one is. A planner that plans around the user's own scanned pantry — and swaps poorly-scored items for better ones — is something none of them can copy. Build the planner on top of the scanner, not beside it.</w:t>
      </w:r>
    </w:p>
    <w:p>
      <w:pPr>
        <w:pStyle w:val="Heading2"/>
      </w:pPr>
      <w:r>
        <w:t xml:space="preserve">11.1 Onboarding — 8 questions, no more</w:t>
      </w:r>
    </w:p>
    <w:p>
      <w:pPr>
        <w:spacing w:after="140" w:line="276"/>
      </w:pPr>
      <w:r>
        <w:t xml:space="preserve">Research is blunt here: ~70% of users abandon a meal planner within two weeks if it feels complex, and PlateJoy's 50-question depth is simultaneously its top praise and top complaint. Ask only what changes the output; let scanned data fill the rest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300"/>
        <w:gridCol w:w="5500"/>
      </w:tblGrid>
      <w:tr>
        <w:trPr>
          <w:tblHeader/>
        </w:trPr>
        <w:tc>
          <w:tcPr>
            <w:tcW w:type="dxa" w:w="5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w:t>
            </w:r>
          </w:p>
        </w:tc>
        <w:tc>
          <w:tcPr>
            <w:tcW w:type="dxa" w:w="33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Question</w:t>
            </w:r>
          </w:p>
        </w:tc>
        <w:tc>
          <w:tcPr>
            <w:tcW w:type="dxa" w:w="55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Why it matters</w:t>
            </w:r>
          </w:p>
        </w:tc>
      </w:tr>
      <w:tr>
        <w:tc>
          <w:tcPr>
            <w:tcW w:type="dxa" w:w="5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1</w:t>
            </w:r>
          </w:p>
        </w:tc>
        <w:tc>
          <w:tcPr>
            <w:tcW w:type="dxa" w:w="3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Primary goal (default: eat healthier / less processed)</w:t>
            </w:r>
          </w:p>
        </w:tc>
        <w:tc>
          <w:tcPr>
            <w:tcW w:type="dxa" w:w="55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Branches everything. Lead with non-weight goals — fits your brand and is eating-disorder-safe.</w:t>
            </w:r>
          </w:p>
        </w:tc>
      </w:tr>
      <w:tr>
        <w:tc>
          <w:tcPr>
            <w:tcW w:type="dxa" w:w="5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2</w:t>
            </w:r>
          </w:p>
        </w:tc>
        <w:tc>
          <w:tcPr>
            <w:tcW w:type="dxa" w:w="3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Dietary pattern (omnivore→vegan, keto, Mediterranean…)</w:t>
            </w:r>
          </w:p>
        </w:tc>
        <w:tc>
          <w:tcPr>
            <w:tcW w:type="dxa" w:w="55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Hard filter on every suggestion.</w:t>
            </w:r>
          </w:p>
        </w:tc>
      </w:tr>
      <w:tr>
        <w:tc>
          <w:tcPr>
            <w:tcW w:type="dxa" w:w="5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3</w:t>
            </w:r>
          </w:p>
        </w:tc>
        <w:tc>
          <w:tcPr>
            <w:tcW w:type="dxa" w:w="3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Allergies &amp; hard restrictions</w:t>
            </w:r>
          </w:p>
        </w:tc>
        <w:tc>
          <w:tcPr>
            <w:tcW w:type="dxa" w:w="55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Safety-critical, non-negotiable filter; pre-fill from scanned-product allergen data.</w:t>
            </w:r>
          </w:p>
        </w:tc>
      </w:tr>
      <w:tr>
        <w:tc>
          <w:tcPr>
            <w:tcW w:type="dxa" w:w="5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4</w:t>
            </w:r>
          </w:p>
        </w:tc>
        <w:tc>
          <w:tcPr>
            <w:tcW w:type="dxa" w:w="3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Meals/snacks per day + who you cook for</w:t>
            </w:r>
          </w:p>
        </w:tc>
        <w:tc>
          <w:tcPr>
            <w:tcW w:type="dxa" w:w="55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Drives plan structure and shopping quantities.</w:t>
            </w:r>
          </w:p>
        </w:tc>
      </w:tr>
      <w:tr>
        <w:tc>
          <w:tcPr>
            <w:tcW w:type="dxa" w:w="5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5</w:t>
            </w:r>
          </w:p>
        </w:tc>
        <w:tc>
          <w:tcPr>
            <w:tcW w:type="dxa" w:w="3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Cooking time &amp; skill</w:t>
            </w:r>
          </w:p>
        </w:tc>
        <w:tc>
          <w:tcPr>
            <w:tcW w:type="dxa" w:w="55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Top retention lever — friction is the #1 churn driver.</w:t>
            </w:r>
          </w:p>
        </w:tc>
      </w:tr>
      <w:tr>
        <w:tc>
          <w:tcPr>
            <w:tcW w:type="dxa" w:w="5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6</w:t>
            </w:r>
          </w:p>
        </w:tc>
        <w:tc>
          <w:tcPr>
            <w:tcW w:type="dxa" w:w="3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Dislikes (quick chips + free text)</w:t>
            </w:r>
          </w:p>
        </w:tc>
        <w:tc>
          <w:tcPr>
            <w:tcW w:type="dxa" w:w="55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Cheap to ask, huge satisfaction payoff; makes plans feel personal.</w:t>
            </w:r>
          </w:p>
        </w:tc>
      </w:tr>
      <w:tr>
        <w:tc>
          <w:tcPr>
            <w:tcW w:type="dxa" w:w="5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7</w:t>
            </w:r>
          </w:p>
        </w:tc>
        <w:tc>
          <w:tcPr>
            <w:tcW w:type="dxa" w:w="3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Budget sensitivity</w:t>
            </w:r>
          </w:p>
        </w:tc>
        <w:tc>
          <w:tcPr>
            <w:tcW w:type="dxa" w:w="55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Pairs with scanned-product price data; MFP made this a headline input.</w:t>
            </w:r>
          </w:p>
        </w:tc>
      </w:tr>
      <w:tr>
        <w:tc>
          <w:tcPr>
            <w:tcW w:type="dxa" w:w="5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8</w:t>
            </w:r>
          </w:p>
        </w:tc>
        <w:tc>
          <w:tcPr>
            <w:tcW w:type="dxa" w:w="3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Health context (optional, skippable): conditions, pregnancy, GLP-1 use</w:t>
            </w:r>
          </w:p>
        </w:tc>
        <w:tc>
          <w:tcPr>
            <w:tcW w:type="dxa" w:w="55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GLP-1 is now a distinct mode (~25–35g protein/meal, smaller, nausea-friendly). Always optional.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Compute calories — don't ask, and don't force-show them</w:t>
            </w:r>
          </w:p>
          <w:p>
            <w:pPr>
              <w:spacing w:after="40" w:line="270"/>
            </w:pPr>
            <w:r>
              <w:rPr>
                <w:sz w:val="20"/>
                <w:szCs w:val="20"/>
              </w:rPr>
              <w:t xml:space="preserve">Derive targets with the Mifflin-St Jeor equation (from height/weight/age/activity) rather than asking. But keep calorie/macro numbers behind an opt-in 'advanced' toggle and default to qualitative goals ('less processed', 'more protein', 'more variety'). A user who just wants healthier groceries should never be shown a calorie figure — this is both ED-safe design and better UX.</w:t>
            </w:r>
          </w:p>
        </w:tc>
      </w:tr>
    </w:tbl>
    <w:p>
      <w:pPr>
        <w:pStyle w:val="Heading2"/>
      </w:pPr>
      <w:r>
        <w:t xml:space="preserve">11.2 Scanned-product integration (the part nobody else has)</w:t>
      </w:r>
    </w:p>
    <w:p>
      <w:pPr>
        <w:spacing w:after="140" w:line="276"/>
      </w:pPr>
      <w:r>
        <w:t xml:space="preserve">Model the planner on three objects: a Pantry/Inventory (every scanned + favorited product with its score, macros, allergens, price), a PlannedItem (a slot that holds either a scanned product or a recipe), and the Goal/Restriction profile from onboarding. Then ship these four flows:</w:t>
      </w:r>
    </w:p>
    <w:p>
      <w:pPr>
        <w:pStyle w:val="ListParagraph"/>
        <w:numPr>
          <w:ilvl w:val="0"/>
          <w:numId w:val="2"/>
        </w:numPr>
        <w:spacing w:after="80" w:line="270"/>
      </w:pPr>
      <w:r>
        <w:rPr>
          <w:b/>
          <w:bCs/>
        </w:rPr>
        <w:t xml:space="preserve">Build from my stuff. </w:t>
      </w:r>
      <w:r>
        <w:t xml:space="preserve">Planner opens to a shelf of the user's scanned/favorited products grouped by meal role; drag them into day/slot. The emotional hook: 'the app that plans around what I actually buy.'</w:t>
      </w:r>
    </w:p>
    <w:p>
      <w:pPr>
        <w:pStyle w:val="ListParagraph"/>
        <w:numPr>
          <w:ilvl w:val="0"/>
          <w:numId w:val="2"/>
        </w:numPr>
        <w:spacing w:after="80" w:line="270"/>
      </w:pPr>
      <w:r>
        <w:rPr>
          <w:b/>
          <w:bCs/>
        </w:rPr>
        <w:t xml:space="preserve">Swap suggestion (the killer feature). </w:t>
      </w:r>
      <w:r>
        <w:t xml:space="preserve">When a planned item scores poorly, inline nudge: 'This cereal scores 38/100 — swap for [better-scored item you already scanned] (72)?' Rank candidates by: already in pantry → better score → same meal role &amp; similar macros → respects restrictions. Reuses your existing scoring engine; almost no new ML.</w:t>
      </w:r>
    </w:p>
    <w:p>
      <w:pPr>
        <w:pStyle w:val="ListParagraph"/>
        <w:numPr>
          <w:ilvl w:val="0"/>
          <w:numId w:val="2"/>
        </w:numPr>
        <w:spacing w:after="80" w:line="270"/>
      </w:pPr>
      <w:r>
        <w:rPr>
          <w:b/>
          <w:bCs/>
        </w:rPr>
        <w:t xml:space="preserve">Plan → shopping list. </w:t>
      </w:r>
      <w:r>
        <w:t xml:space="preserve">Roll the week into an aisle-sorted list, separating 'already have' from 'need to buy', mapping recipe ingredients to specific scannable products. Optional later: Instacart/Walmart handoff.</w:t>
      </w:r>
    </w:p>
    <w:p>
      <w:pPr>
        <w:pStyle w:val="ListParagraph"/>
        <w:numPr>
          <w:ilvl w:val="0"/>
          <w:numId w:val="2"/>
        </w:numPr>
        <w:spacing w:after="80" w:line="270"/>
      </w:pPr>
      <w:r>
        <w:rPr>
          <w:b/>
          <w:bCs/>
        </w:rPr>
        <w:t xml:space="preserve">Conflict &amp; goal warnings. </w:t>
      </w:r>
      <w:r>
        <w:t xml:space="preserve">Real-time, non-shaming guardrails: allergen present (hard block + reason), 'this day is heavy on ultra-processed items', or 'low on protein for your GLP-1 goal'. Always framed as options, never judgments.</w:t>
      </w:r>
    </w:p>
    <w:p>
      <w:pPr>
        <w:spacing w:after="140" w:line="276"/>
      </w:pPr>
      <w:r>
        <w:rPr>
          <w:i/>
          <w:iCs/>
          <w:color w:val="5A5A5A"/>
        </w:rPr>
        <w:t xml:space="preserve">The retention loop: planning surfaces gaps → user scans/searches replacements → pantry grows → plans improve → scanning habit reinforced. That loop is the engine no recipe-only competitor can replicate.</w:t>
      </w:r>
    </w:p>
    <w:p>
      <w:pPr>
        <w:pStyle w:val="Heading2"/>
      </w:pPr>
      <w:r>
        <w:t xml:space="preserve">11.3 Manual planner UX (first-class, not an afterthought)</w:t>
      </w:r>
    </w:p>
    <w:p>
      <w:pPr>
        <w:pStyle w:val="ListParagraph"/>
        <w:numPr>
          <w:ilvl w:val="0"/>
          <w:numId w:val="3"/>
        </w:numPr>
        <w:spacing w:after="80" w:line="270"/>
      </w:pPr>
      <w:r>
        <w:rPr>
          <w:b/>
          <w:bCs/>
        </w:rPr>
        <w:t xml:space="preserve">Weekly grid: </w:t>
      </w:r>
      <w:r>
        <w:t xml:space="preserve">7 days × configurable meal slots; drag products or recipes from a side rail (pantry shelf + recipe search) into slots.</w:t>
      </w:r>
    </w:p>
    <w:p>
      <w:pPr>
        <w:pStyle w:val="ListParagraph"/>
        <w:numPr>
          <w:ilvl w:val="0"/>
          <w:numId w:val="3"/>
        </w:numPr>
        <w:spacing w:after="80" w:line="270"/>
      </w:pPr>
      <w:r>
        <w:rPr>
          <w:b/>
          <w:bCs/>
        </w:rPr>
        <w:t xml:space="preserve">Copy &amp; reuse: </w:t>
      </w:r>
      <w:r>
        <w:t xml:space="preserve">copy a day, 'duplicate last week', and save a day/week as a template ('My usual weekday').</w:t>
      </w:r>
    </w:p>
    <w:p>
      <w:pPr>
        <w:pStyle w:val="ListParagraph"/>
        <w:numPr>
          <w:ilvl w:val="0"/>
          <w:numId w:val="3"/>
        </w:numPr>
        <w:spacing w:after="80" w:line="270"/>
      </w:pPr>
      <w:r>
        <w:rPr>
          <w:b/>
          <w:bCs/>
        </w:rPr>
        <w:t xml:space="preserve">Per-slot regenerate: </w:t>
      </w:r>
      <w:r>
        <w:t xml:space="preserve">swap one meal without rebuilding the whole plan (the Eat This Much pattern users love).</w:t>
      </w:r>
    </w:p>
    <w:p>
      <w:pPr>
        <w:pStyle w:val="ListParagraph"/>
        <w:numPr>
          <w:ilvl w:val="0"/>
          <w:numId w:val="3"/>
        </w:numPr>
        <w:spacing w:after="80" w:line="270"/>
      </w:pPr>
      <w:r>
        <w:rPr>
          <w:b/>
          <w:bCs/>
        </w:rPr>
        <w:t xml:space="preserve">AI as an assist layer, not a separate mode: </w:t>
      </w:r>
      <w:r>
        <w:t xml:space="preserve">'Fill the gaps' (AI completes empty slots around your favorites) and 'Improve this' (AI proposes swaps as an accept/reject diff). AI output always lands as editable suggestions in the same grid — the user keeps the last edit.</w:t>
      </w:r>
    </w:p>
    <w:p>
      <w:pPr>
        <w:pStyle w:val="Heading2"/>
      </w:pPr>
      <w:r>
        <w:t xml:space="preserve">11.4 AI generation — keep the LLM away from the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3261E" w:sz="18"/>
              <w:bottom w:val="none"/>
              <w:right w:val="none"/>
            </w:tcBorders>
            <w:shd w:fill="FDECEC" w:val="clear"/>
            <w:tcMar>
              <w:top w:type="dxa" w:w="120"/>
              <w:left w:type="dxa" w:w="200"/>
              <w:bottom w:type="dxa" w:w="120"/>
              <w:right w:type="dxa" w:w="160"/>
            </w:tcMar>
          </w:tcPr>
          <w:p>
            <w:pPr>
              <w:spacing w:after="60"/>
            </w:pPr>
            <w:r>
              <w:rPr>
                <w:b/>
                <w:bCs/>
                <w:color w:val="0F2A43"/>
                <w:sz w:val="21"/>
                <w:szCs w:val="21"/>
              </w:rPr>
              <w:t xml:space="preserve">The one non-negotiable rule</w:t>
            </w:r>
          </w:p>
          <w:p>
            <w:pPr>
              <w:spacing w:after="40" w:line="270"/>
            </w:pPr>
            <w:r>
              <w:rPr>
                <w:sz w:val="20"/>
                <w:szCs w:val="20"/>
              </w:rPr>
              <w:t xml:space="preserve">Never let the LLM do nutrition arithmetic. Studies show LLM calorie targets diverge 20–28% from experts (~300 kcal/day error; protein under ~28%, fat ~48%). The LLM selects, arranges, and explains; every number comes from your nutrition database.</w:t>
            </w:r>
          </w:p>
        </w:tc>
      </w:tr>
    </w:tbl>
    <w:p>
      <w:pPr>
        <w:spacing w:after="140" w:line="276"/>
      </w:pPr>
      <w:r>
        <w:t xml:space="preserve">Practical 2026 pipeline — LLM as planner, code/DB as calculator:</w:t>
      </w:r>
    </w:p>
    <w:p>
      <w:pPr>
        <w:pStyle w:val="ListParagraph"/>
        <w:numPr>
          <w:ilvl w:val="0"/>
          <w:numId w:val="2"/>
        </w:numPr>
        <w:spacing w:after="80" w:line="270"/>
      </w:pPr>
      <w:r>
        <w:rPr>
          <w:b/>
          <w:bCs/>
        </w:rPr>
        <w:t xml:space="preserve">Compute targets deterministically </w:t>
      </w:r>
      <w:r>
        <w:t xml:space="preserve">(Mifflin-St Jeor + activity → TDEE/macros, or qualitative goals). Pure code.</w:t>
      </w:r>
    </w:p>
    <w:p>
      <w:pPr>
        <w:pStyle w:val="ListParagraph"/>
        <w:numPr>
          <w:ilvl w:val="0"/>
          <w:numId w:val="2"/>
        </w:numPr>
        <w:spacing w:after="80" w:line="270"/>
      </w:pPr>
      <w:r>
        <w:rPr>
          <w:b/>
          <w:bCs/>
        </w:rPr>
        <w:t xml:space="preserve">Retrieve candidates (RAG/grounding): </w:t>
      </w:r>
      <w:r>
        <w:t xml:space="preserve">pull real, scannable items from your product DB + the user's pantry, filtered by diet pattern, allergens, score thresholds. Grounding is the documented fix for hallucination and ensures the AI can only suggest products that actually exist.</w:t>
      </w:r>
    </w:p>
    <w:p>
      <w:pPr>
        <w:pStyle w:val="ListParagraph"/>
        <w:numPr>
          <w:ilvl w:val="0"/>
          <w:numId w:val="2"/>
        </w:numPr>
        <w:spacing w:after="80" w:line="270"/>
      </w:pPr>
      <w:r>
        <w:rPr>
          <w:b/>
          <w:bCs/>
        </w:rPr>
        <w:t xml:space="preserve">LLM assembles, doesn't compute: </w:t>
      </w:r>
      <w:r>
        <w:t xml:space="preserve">give it the candidate set + constraints; it returns structured JSON (which item in which slot + rationale), referencing DB rows — never raw nutrition numbers.</w:t>
      </w:r>
    </w:p>
    <w:p>
      <w:pPr>
        <w:pStyle w:val="ListParagraph"/>
        <w:numPr>
          <w:ilvl w:val="0"/>
          <w:numId w:val="2"/>
        </w:numPr>
        <w:spacing w:after="80" w:line="270"/>
      </w:pPr>
      <w:r>
        <w:rPr>
          <w:b/>
          <w:bCs/>
        </w:rPr>
        <w:t xml:space="preserve">Verify with a constraint check: </w:t>
      </w:r>
      <w:r>
        <w:t xml:space="preserve">recompute the plan's macros from the DB; if it misses, re-prompt or run a lightweight optimizer (Google OR-Tools / PuLP solve the classic 'diet problem'). Hybrid = LLM for taste/variety, solver for hard numbers.</w:t>
      </w:r>
    </w:p>
    <w:p>
      <w:pPr>
        <w:pStyle w:val="ListParagraph"/>
        <w:numPr>
          <w:ilvl w:val="0"/>
          <w:numId w:val="2"/>
        </w:numPr>
        <w:spacing w:after="80" w:line="270"/>
      </w:pPr>
      <w:r>
        <w:rPr>
          <w:b/>
          <w:bCs/>
        </w:rPr>
        <w:t xml:space="preserve">Render as editable suggestions </w:t>
      </w:r>
      <w:r>
        <w:t xml:space="preserve">in the manual grid. Enforce hard filters (allergens, diet pattern) in retrieval, never in the prompt; keep every score traceable to a product.</w:t>
      </w:r>
    </w:p>
    <w:p>
      <w:pPr>
        <w:pStyle w:val="Heading2"/>
      </w:pPr>
      <w:r>
        <w:t xml:space="preserve">11.5 Pitfalls &amp; ethics</w:t>
      </w:r>
    </w:p>
    <w:p>
      <w:pPr>
        <w:pStyle w:val="ListParagraph"/>
        <w:numPr>
          <w:ilvl w:val="0"/>
          <w:numId w:val="3"/>
        </w:numPr>
        <w:spacing w:after="80" w:line="270"/>
      </w:pPr>
      <w:r>
        <w:rPr>
          <w:b/>
          <w:bCs/>
        </w:rPr>
        <w:t xml:space="preserve">Eating-disorder-safe design is a hard requirement: </w:t>
      </w:r>
      <w:r>
        <w:t xml:space="preserve">qualitative food-quality framing by default, numbers hidden behind opt-in, no streaks/shaming, no 'good/bad food' language, no aggressive deficit nudging, and a soft off-ramp to current region-appropriate ED support if a user signals distress or sets extreme targets.</w:t>
      </w:r>
    </w:p>
    <w:p>
      <w:pPr>
        <w:pStyle w:val="ListParagraph"/>
        <w:numPr>
          <w:ilvl w:val="0"/>
          <w:numId w:val="3"/>
        </w:numPr>
        <w:spacing w:after="80" w:line="270"/>
      </w:pPr>
      <w:r>
        <w:rPr>
          <w:b/>
          <w:bCs/>
        </w:rPr>
        <w:t xml:space="preserve">Accuracy traps: </w:t>
      </w:r>
      <w:r>
        <w:t xml:space="preserve">anchor portions to the scanned product's real serving size; show 'data incomplete' rather than fabricating; double-source allergen fields and enforce them in code.</w:t>
      </w:r>
    </w:p>
    <w:p>
      <w:pPr>
        <w:pStyle w:val="ListParagraph"/>
        <w:numPr>
          <w:ilvl w:val="0"/>
          <w:numId w:val="3"/>
        </w:numPr>
        <w:spacing w:after="80" w:line="270"/>
      </w:pPr>
      <w:r>
        <w:rPr>
          <w:b/>
          <w:bCs/>
        </w:rPr>
        <w:t xml:space="preserve">Beat 'generic AI plan' fatigue </w:t>
      </w:r>
      <w:r>
        <w:t xml:space="preserve">by planning around the user's actual scanned products, honoring dislikes aggressively, and keeping per-meal regenerate so nothing feels locked.</w:t>
      </w:r>
    </w:p>
    <w:p>
      <w:pPr>
        <w:pStyle w:val="ListParagraph"/>
        <w:numPr>
          <w:ilvl w:val="0"/>
          <w:numId w:val="3"/>
        </w:numPr>
        <w:spacing w:after="80" w:line="270"/>
      </w:pPr>
      <w:r>
        <w:rPr>
          <w:b/>
          <w:bCs/>
        </w:rPr>
        <w:t xml:space="preserve">Retention reality: </w:t>
      </w:r>
      <w:r>
        <w:t xml:space="preserve">nutrition-app retention falls to ~30% after month one. Keep onboarding to ~8 questions, make the first plan appear in seconds, and lean on the scan→plan→shop→scan loop as the habit driver. Don't over-build the AI before the manual + pantry core feels great.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MVP sequence in one line</w:t>
            </w:r>
          </w:p>
          <w:p>
            <w:pPr>
              <w:spacing w:after="40" w:line="270"/>
            </w:pPr>
            <w:r>
              <w:rPr>
                <w:sz w:val="20"/>
                <w:szCs w:val="20"/>
              </w:rPr>
              <w:t xml:space="preserve">Build the scanned-inventory pantry + manual weekly grid + swap-suggestion engine (reusing your existing score) FIRST; add the LLM 'fill the gaps / improve this' layer on top with all numbers computed from your nutrition DB; default to qualitative framing with calories opt-in.</w:t>
            </w:r>
          </w:p>
        </w:tc>
      </w:tr>
    </w:tbl>
    <w:p>
      <w:r>
        <w:br w:type="page"/>
      </w:r>
    </w:p>
    <w:p>
      <w:pPr>
        <w:pStyle w:val="Heading1"/>
      </w:pPr>
      <w:r>
        <w:t xml:space="preserve">12. The Connected Product — One Loop, Not Two Features</w:t>
      </w:r>
    </w:p>
    <w:p>
      <w:pPr>
        <w:spacing w:after="140" w:line="276"/>
      </w:pPr>
      <w:r>
        <w:rPr>
          <w:b/>
          <w:bCs/>
        </w:rPr>
        <w:t xml:space="preserve">The mistake to avoid: shipping a scanner and a planner that sit in separate tabs and ignore each other. </w:t>
      </w:r>
      <w:r>
        <w:t xml:space="preserve">That is two mediocre apps in one. The whole reason to build both is that each one feeds the other — the scanner is how the planner learns what you actually eat, and the planner is the reason you keep scanning. Designed right, they form a single habit flywheel that no recipe-only or scanner-only competitor can match.</w:t>
      </w:r>
    </w:p>
    <w:p>
      <w:pPr>
        <w:pStyle w:val="Heading2"/>
      </w:pPr>
      <w:r>
        <w:t xml:space="preserve">12.1 The flywheel</w:t>
      </w:r>
    </w:p>
    <w:p>
      <w:pPr>
        <w:spacing w:after="140" w:line="276"/>
      </w:pPr>
      <w:r>
        <w:t xml:space="preserve">Every stage hands off to the next, and the last stage loops back to the first. The user never feels like they're switching tools — they're going around one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rPr>
          <w:tblHeader/>
        </w:trPr>
        <w:tc>
          <w:tcPr>
            <w:tcW w:type="dxa" w:w="6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Step</w:t>
            </w:r>
          </w:p>
        </w:tc>
        <w:tc>
          <w:tcPr>
            <w:tcW w:type="dxa" w:w="23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Stage</w:t>
            </w:r>
          </w:p>
        </w:tc>
        <w:tc>
          <w:tcPr>
            <w:tcW w:type="dxa" w:w="646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What happens (and what it feeds)</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1</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Scan</w:t>
            </w:r>
          </w:p>
        </w:tc>
        <w:tc>
          <w:tcPr>
            <w:tcW w:type="dxa" w:w="64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User scans a product → gets a transparent score. → Product + score lands in their Pantry automatically.</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2</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Pantry grows</w:t>
            </w:r>
          </w:p>
        </w:tc>
        <w:tc>
          <w:tcPr>
            <w:tcW w:type="dxa" w:w="64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Scanned + favorited products accumulate into a personal inventory with scores, macros, allergens, price. → This is the planner's raw material.</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3</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Plan</w:t>
            </w:r>
          </w:p>
        </w:tc>
        <w:tc>
          <w:tcPr>
            <w:tcW w:type="dxa" w:w="64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User builds a week manually, or AI fills it — using mostly products already in the Pantry. → Plan reveals gaps and weak-scoring items.</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4</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Swap &amp; improve</w:t>
            </w:r>
          </w:p>
        </w:tc>
        <w:tc>
          <w:tcPr>
            <w:tcW w:type="dxa" w:w="64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Planner flags a low-scoring item and suggests a better one. → If the better item isn't in the Pantry yet, the user is prompted to scan/find it.</w:t>
            </w:r>
          </w:p>
        </w:tc>
      </w:tr>
      <w:tr>
        <w:tc>
          <w:tcPr>
            <w:tcW w:type="dxa" w:w="6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5</w:t>
            </w:r>
          </w:p>
        </w:tc>
        <w:tc>
          <w:tcPr>
            <w:tcW w:type="dxa" w:w="23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Shop</w:t>
            </w:r>
          </w:p>
        </w:tc>
        <w:tc>
          <w:tcPr>
            <w:tcW w:type="dxa" w:w="646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Plan rolls into an aisle-sorted shopping list (have vs. need). → At the store, the user scans candidates before buying.</w:t>
            </w:r>
          </w:p>
        </w:tc>
      </w:tr>
      <w:tr>
        <w:tc>
          <w:tcPr>
            <w:tcW w:type="dxa" w:w="6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6</w:t>
            </w:r>
          </w:p>
        </w:tc>
        <w:tc>
          <w:tcPr>
            <w:tcW w:type="dxa" w:w="23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Re-scan → back to 1</w:t>
            </w:r>
          </w:p>
        </w:tc>
        <w:tc>
          <w:tcPr>
            <w:tcW w:type="dxa" w:w="646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Scanning at the shelf to compare options feeds new products back into the Pantry. The loop tightens; plans get smarter every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7A6E" w:sz="18"/>
              <w:bottom w:val="none"/>
              <w:right w:val="none"/>
            </w:tcBorders>
            <w:shd w:fill="EAF3F1" w:val="clear"/>
            <w:tcMar>
              <w:top w:type="dxa" w:w="120"/>
              <w:left w:type="dxa" w:w="200"/>
              <w:bottom w:type="dxa" w:w="120"/>
              <w:right w:type="dxa" w:w="160"/>
            </w:tcMar>
          </w:tcPr>
          <w:p>
            <w:pPr>
              <w:spacing w:after="60"/>
            </w:pPr>
            <w:r>
              <w:rPr>
                <w:b/>
                <w:bCs/>
                <w:color w:val="0F2A43"/>
                <w:sz w:val="21"/>
                <w:szCs w:val="21"/>
              </w:rPr>
              <w:t xml:space="preserve">Why the loop is the moat</w:t>
            </w:r>
          </w:p>
          <w:p>
            <w:pPr>
              <w:spacing w:after="40" w:line="270"/>
            </w:pPr>
            <w:r>
              <w:rPr>
                <w:sz w:val="20"/>
                <w:szCs w:val="20"/>
              </w:rPr>
              <w:t xml:space="preserve">Scanner-only apps (Yuka, Ivy, Oasis) tell you what's bad but give you nowhere to go with it. Planner-only apps (Eat This Much, PlateJoy) suggest generic recipes disconnected from what you actually buy.</w:t>
            </w:r>
          </w:p>
          <w:p>
            <w:pPr>
              <w:spacing w:after="40" w:line="270"/>
            </w:pPr>
            <w:r>
              <w:rPr>
                <w:sz w:val="20"/>
                <w:szCs w:val="20"/>
              </w:rPr>
              <w:t xml:space="preserve">You connect the verdict to the action: 'this is processed' → 'here's a better item you can plan and buy instead.' That hand-off from judgment to plan to purchase is the gap in the market — and it only works if the two halves share one data spine.</w:t>
            </w:r>
          </w:p>
        </w:tc>
      </w:tr>
    </w:tbl>
    <w:p>
      <w:pPr>
        <w:pStyle w:val="Heading2"/>
      </w:pPr>
      <w:r>
        <w:t xml:space="preserve">12.2 The shared spine (build this once, both features use it)</w:t>
      </w:r>
    </w:p>
    <w:p>
      <w:pPr>
        <w:spacing w:after="140" w:line="276"/>
      </w:pPr>
      <w:r>
        <w:t xml:space="preserve">The connection is not UX glue bolted on later — it's a shared data model decided on day one. Three objects do all the work:</w:t>
      </w:r>
    </w:p>
    <w:p>
      <w:pPr>
        <w:pStyle w:val="ListParagraph"/>
        <w:numPr>
          <w:ilvl w:val="0"/>
          <w:numId w:val="3"/>
        </w:numPr>
        <w:spacing w:after="80" w:line="270"/>
      </w:pPr>
      <w:r>
        <w:rPr>
          <w:b/>
          <w:bCs/>
        </w:rPr>
        <w:t xml:space="preserve">Product + Score: </w:t>
      </w:r>
      <w:r>
        <w:t xml:space="preserve">the scanner writes here; the planner reads here. One scoring engine, one source of truth. Never compute a score two different ways.</w:t>
      </w:r>
    </w:p>
    <w:p>
      <w:pPr>
        <w:pStyle w:val="ListParagraph"/>
        <w:numPr>
          <w:ilvl w:val="0"/>
          <w:numId w:val="3"/>
        </w:numPr>
        <w:spacing w:after="80" w:line="270"/>
      </w:pPr>
      <w:r>
        <w:rPr>
          <w:b/>
          <w:bCs/>
        </w:rPr>
        <w:t xml:space="preserve">Pantry/Inventory: </w:t>
      </w:r>
      <w:r>
        <w:t xml:space="preserve">the bridge object. The scanner populates it (every scan/favorite); the planner consumes it (plans built from it). If you build only one thing to connect the features, build this.</w:t>
      </w:r>
    </w:p>
    <w:p>
      <w:pPr>
        <w:pStyle w:val="ListParagraph"/>
        <w:numPr>
          <w:ilvl w:val="0"/>
          <w:numId w:val="3"/>
        </w:numPr>
        <w:spacing w:after="80" w:line="270"/>
      </w:pPr>
      <w:r>
        <w:rPr>
          <w:b/>
          <w:bCs/>
        </w:rPr>
        <w:t xml:space="preserve">Goal/Restriction profile: </w:t>
      </w:r>
      <w:r>
        <w:t xml:space="preserve">set once in planner onboarding, but also powers the scanner — a scan can warn 'conflicts with your goal' the moment you point the camera, using the same profile.</w:t>
      </w:r>
    </w:p>
    <w:p>
      <w:pPr>
        <w:spacing w:after="140" w:line="276"/>
      </w:pPr>
      <w:r>
        <w:rPr>
          <w:i/>
          <w:iCs/>
          <w:color w:val="5A5A5A"/>
        </w:rPr>
        <w:t xml:space="preserve">Practical consequence: the swap-suggestion engine (Section 11.2) and the scanner's scoring engine (Section 6) are the same engine. You are not building twice — you are building one ranked-alternatives service and calling it from both the scan screen and the plan screen.</w:t>
      </w:r>
    </w:p>
    <w:p>
      <w:pPr>
        <w:pStyle w:val="Heading2"/>
      </w:pPr>
      <w:r>
        <w:t xml:space="preserve">12.3 Two moments where the connection becomes obvious to the user</w:t>
      </w:r>
    </w:p>
    <w:p>
      <w:pPr>
        <w:pStyle w:val="ListParagraph"/>
        <w:numPr>
          <w:ilvl w:val="0"/>
          <w:numId w:val="2"/>
        </w:numPr>
        <w:spacing w:after="80" w:line="270"/>
      </w:pPr>
      <w:r>
        <w:rPr>
          <w:b/>
          <w:bCs/>
        </w:rPr>
        <w:t xml:space="preserve">Scan → Plan: </w:t>
      </w:r>
      <w:r>
        <w:t xml:space="preserve">after a scan returns a poor score, the result screen shows a single button — 'Add a better option to my plan.' One tap routes the better-scored alternative straight into an open meal slot. The scanner stops being a dead-end verdict.</w:t>
      </w:r>
    </w:p>
    <w:p>
      <w:pPr>
        <w:pStyle w:val="ListParagraph"/>
        <w:numPr>
          <w:ilvl w:val="0"/>
          <w:numId w:val="2"/>
        </w:numPr>
        <w:spacing w:after="80" w:line="270"/>
      </w:pPr>
      <w:r>
        <w:rPr>
          <w:b/>
          <w:bCs/>
        </w:rPr>
        <w:t xml:space="preserve">Plan → Scan: </w:t>
      </w:r>
      <w:r>
        <w:t xml:space="preserve">in the shopping list, each 'need to buy' item has a 'Scan to compare' action. At the shelf, the user scans two products and the app says which fits their plan better. The planner pulls the user back into scanning.</w:t>
      </w:r>
    </w:p>
    <w:p>
      <w:pPr>
        <w:pStyle w:val="Heading2"/>
      </w:pPr>
      <w:r>
        <w:t xml:space="preserve">12.4 Build order — connect from the start, monetize the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Phase</w:t>
            </w:r>
          </w:p>
        </w:tc>
        <w:tc>
          <w:tcPr>
            <w:tcW w:type="dxa" w:w="383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Ship</w:t>
            </w:r>
          </w:p>
        </w:tc>
        <w:tc>
          <w:tcPr>
            <w:tcW w:type="dxa" w:w="3830"/>
            <w:tcBorders>
              <w:top w:val="single" w:color="C9D2D6" w:sz="1"/>
              <w:left w:val="single" w:color="C9D2D6" w:sz="1"/>
              <w:bottom w:val="single" w:color="C9D2D6" w:sz="1"/>
              <w:right w:val="single" w:color="C9D2D6" w:sz="1"/>
            </w:tcBorders>
            <w:shd w:fill="0F2A43" w:val="clear"/>
            <w:tcMar>
              <w:top w:type="dxa" w:w="70"/>
              <w:left w:type="dxa" w:w="110"/>
              <w:bottom w:type="dxa" w:w="70"/>
              <w:right w:type="dxa" w:w="110"/>
            </w:tcMar>
            <w:vAlign w:val="center"/>
          </w:tcPr>
          <w:p>
            <w:pPr>
              <w:spacing w:after="0" w:line="250"/>
              <w:jc w:val="left"/>
            </w:pPr>
            <w:r>
              <w:rPr>
                <w:b/>
                <w:bCs/>
                <w:color w:val="FFFFFF"/>
                <w:sz w:val="19"/>
                <w:szCs w:val="19"/>
              </w:rPr>
              <w:t xml:space="preserve">Why this order</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Phase 0 (MVP)</w:t>
            </w:r>
          </w:p>
        </w:tc>
        <w:tc>
          <w:tcPr>
            <w:tcW w:type="dxa" w:w="383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Scanner + transparent scoring + Pantry (auto-saves every scan).</w:t>
            </w:r>
          </w:p>
        </w:tc>
        <w:tc>
          <w:tcPr>
            <w:tcW w:type="dxa" w:w="383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The Pantry is the bridge. Ship it in v1 even before the planner, so data accumulates from day one.</w:t>
            </w:r>
          </w:p>
        </w:tc>
      </w:tr>
      <w:tr>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Phase 1</w:t>
            </w:r>
          </w:p>
        </w:tc>
        <w:tc>
          <w:tcPr>
            <w:tcW w:type="dxa" w:w="383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Manual weekly planner built from the Pantry + swap suggestions (reusing the score).</w:t>
            </w:r>
          </w:p>
        </w:tc>
        <w:tc>
          <w:tcPr>
            <w:tcW w:type="dxa" w:w="383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Turns the scanner from a verdict tool into a workflow. This is where the loop closes and retention jumps.</w:t>
            </w:r>
          </w:p>
        </w:tc>
      </w:tr>
      <w:tr>
        <w:tc>
          <w:tcPr>
            <w:tcW w:type="dxa" w:w="170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Phase 2</w:t>
            </w:r>
          </w:p>
        </w:tc>
        <w:tc>
          <w:tcPr>
            <w:tcW w:type="dxa" w:w="383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AI 'fill the gaps / improve this' (DB-grounded) + plan→shopping list + scan-to-compare.</w:t>
            </w:r>
          </w:p>
        </w:tc>
        <w:tc>
          <w:tcPr>
            <w:tcW w:type="dxa" w:w="3830"/>
            <w:tcBorders>
              <w:top w:val="single" w:color="C9D2D6" w:sz="1"/>
              <w:left w:val="single" w:color="C9D2D6" w:sz="1"/>
              <w:bottom w:val="single" w:color="C9D2D6" w:sz="1"/>
              <w:right w:val="single" w:color="C9D2D6" w:sz="1"/>
            </w:tcBorders>
            <w:tcMar>
              <w:top w:type="dxa" w:w="70"/>
              <w:left w:type="dxa" w:w="110"/>
              <w:bottom w:type="dxa" w:w="70"/>
              <w:right w:type="dxa" w:w="110"/>
            </w:tcMar>
            <w:vAlign w:val="center"/>
          </w:tcPr>
          <w:p>
            <w:pPr>
              <w:spacing w:after="0" w:line="250"/>
            </w:pPr>
            <w:r>
              <w:rPr>
                <w:sz w:val="19"/>
                <w:szCs w:val="19"/>
              </w:rPr>
              <w:t xml:space="preserve">Adds magic on top of a loop that already works. AI here is differentiation, not the foundation.</w:t>
            </w:r>
          </w:p>
        </w:tc>
      </w:tr>
      <w:tr>
        <w:tc>
          <w:tcPr>
            <w:tcW w:type="dxa" w:w="170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Phase 3</w:t>
            </w:r>
          </w:p>
        </w:tc>
        <w:tc>
          <w:tcPr>
            <w:tcW w:type="dxa" w:w="383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GLP-1 mode, household sharing, grocery-delivery handoff, wearables.</w:t>
            </w:r>
          </w:p>
        </w:tc>
        <w:tc>
          <w:tcPr>
            <w:tcW w:type="dxa" w:w="3830"/>
            <w:tcBorders>
              <w:top w:val="single" w:color="C9D2D6" w:sz="1"/>
              <w:left w:val="single" w:color="C9D2D6" w:sz="1"/>
              <w:bottom w:val="single" w:color="C9D2D6" w:sz="1"/>
              <w:right w:val="single" w:color="C9D2D6" w:sz="1"/>
            </w:tcBorders>
            <w:shd w:fill="EEF3F4" w:val="clear"/>
            <w:tcMar>
              <w:top w:type="dxa" w:w="70"/>
              <w:left w:type="dxa" w:w="110"/>
              <w:bottom w:type="dxa" w:w="70"/>
              <w:right w:type="dxa" w:w="110"/>
            </w:tcMar>
            <w:vAlign w:val="center"/>
          </w:tcPr>
          <w:p>
            <w:pPr>
              <w:spacing w:after="0" w:line="250"/>
            </w:pPr>
            <w:r>
              <w:rPr>
                <w:sz w:val="19"/>
                <w:szCs w:val="19"/>
              </w:rPr>
              <w:t xml:space="preserve">Expansion once the core flywheel retains. Each is a known conversion/retention lift.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26A00" w:sz="18"/>
              <w:bottom w:val="none"/>
              <w:right w:val="none"/>
            </w:tcBorders>
            <w:shd w:fill="FFF6E8" w:val="clear"/>
            <w:tcMar>
              <w:top w:type="dxa" w:w="120"/>
              <w:left w:type="dxa" w:w="200"/>
              <w:bottom w:type="dxa" w:w="120"/>
              <w:right w:type="dxa" w:w="160"/>
            </w:tcMar>
          </w:tcPr>
          <w:p>
            <w:pPr>
              <w:spacing w:after="60"/>
            </w:pPr>
            <w:r>
              <w:rPr>
                <w:b/>
                <w:bCs/>
                <w:color w:val="0F2A43"/>
                <w:sz w:val="21"/>
                <w:szCs w:val="21"/>
              </w:rPr>
              <w:t xml:space="preserve">Monetization tie-in</w:t>
            </w:r>
          </w:p>
          <w:p>
            <w:pPr>
              <w:spacing w:after="40" w:line="270"/>
            </w:pPr>
            <w:r>
              <w:rPr>
                <w:sz w:val="20"/>
                <w:szCs w:val="20"/>
              </w:rPr>
              <w:t xml:space="preserve">Make the connection the paid moment. Free tier: scan and see scores (the hook). Pro: the planner, the swap engine, and AI improvements — i.e. you pay to turn verdicts into action. This is cleaner than paywalling scans (the MyFitnessPal mistake) and the value is obvious: the free product tells you what's wrong, the paid product fixes it.</w:t>
            </w:r>
          </w:p>
        </w:tc>
      </w:tr>
    </w:tbl>
    <w:p>
      <w:pPr>
        <w:spacing w:after="140" w:line="276"/>
      </w:pPr>
      <w:r>
        <w:rPr>
          <w:i/>
          <w:iCs/>
          <w:color w:val="0F2A43"/>
        </w:rPr>
        <w:t xml:space="preserve">One-line product vision: scan what you eat, see the truth, and turn it into a plan and a shopping list built around the better choices you actually buy — one loop, honestly priced.</w:t>
      </w:r>
    </w:p>
    <w:p>
      <w:r>
        <w:br w:type="page"/>
      </w:r>
    </w:p>
    <w:p>
      <w:pPr>
        <w:pStyle w:val="Heading1"/>
      </w:pPr>
      <w:r>
        <w:t xml:space="preserve">13. Selected Sources</w:t>
      </w:r>
    </w:p>
    <w:p>
      <w:pPr>
        <w:spacing w:after="60" w:line="276"/>
      </w:pPr>
      <w:r>
        <w:rPr>
          <w:b/>
          <w:bCs/>
        </w:rPr>
        <w:t xml:space="preserve">Apps &amp; competitors</w:t>
      </w:r>
    </w:p>
    <w:p>
      <w:pPr>
        <w:pStyle w:val="ListParagraph"/>
        <w:numPr>
          <w:ilvl w:val="0"/>
          <w:numId w:val="3"/>
        </w:numPr>
        <w:spacing w:after="60"/>
      </w:pPr>
      <w:r>
        <w:t xml:space="preserve">Ivy — site &amp; App Store — </w:t>
      </w:r>
      <w:hyperlink w:history="1" r:id="rIdxfki7aqppeenrrxkdz9sr">
        <w:r>
          <w:rPr>
            <w:rStyle w:val="Hyperlink"/>
            <w:sz w:val="18"/>
            <w:szCs w:val="18"/>
          </w:rPr>
          <w:t xml:space="preserve">https://www.ivyfoodapp.com/</w:t>
        </w:r>
      </w:hyperlink>
    </w:p>
    <w:p>
      <w:pPr>
        <w:pStyle w:val="ListParagraph"/>
        <w:numPr>
          <w:ilvl w:val="0"/>
          <w:numId w:val="3"/>
        </w:numPr>
        <w:spacing w:after="60"/>
      </w:pPr>
      <w:r>
        <w:t xml:space="preserve">Oasis — Starter Story case study (revenue/GTM) — </w:t>
      </w:r>
      <w:hyperlink w:history="1" r:id="rIdbjm3xzbhjhkt_h2ee0s8q">
        <w:r>
          <w:rPr>
            <w:rStyle w:val="Hyperlink"/>
            <w:sz w:val="18"/>
            <w:szCs w:val="18"/>
          </w:rPr>
          <w:t xml:space="preserve">https://moat.starterstory.com/templates/solo-founder-printing-23k-month-with-water-rating-app</w:t>
        </w:r>
      </w:hyperlink>
    </w:p>
    <w:p>
      <w:pPr>
        <w:pStyle w:val="ListParagraph"/>
        <w:numPr>
          <w:ilvl w:val="0"/>
          <w:numId w:val="3"/>
        </w:numPr>
        <w:spacing w:after="60"/>
      </w:pPr>
      <w:r>
        <w:t xml:space="preserve">Cal AI growth — CNBC — </w:t>
      </w:r>
      <w:hyperlink w:history="1" r:id="rIdel_qhfn_jvz4lbu5m_t1s">
        <w:r>
          <w:rPr>
            <w:rStyle w:val="Hyperlink"/>
            <w:sz w:val="18"/>
            <w:szCs w:val="18"/>
          </w:rPr>
          <w:t xml:space="preserve">https://www.cnbc.com/2025/09/06/cal-ai-how-a-teenage-ceo-built-a-fast-growing-calorie-tracking-app.html</w:t>
        </w:r>
      </w:hyperlink>
    </w:p>
    <w:p>
      <w:pPr>
        <w:pStyle w:val="ListParagraph"/>
        <w:numPr>
          <w:ilvl w:val="0"/>
          <w:numId w:val="3"/>
        </w:numPr>
        <w:spacing w:after="60"/>
      </w:pPr>
      <w:r>
        <w:t xml:space="preserve">MyFitnessPal acquires Cal AI — TechCrunch — </w:t>
      </w:r>
      <w:hyperlink w:history="1" r:id="rIdlwnx5zngurxfyjl48fe9f">
        <w:r>
          <w:rPr>
            <w:rStyle w:val="Hyperlink"/>
            <w:sz w:val="18"/>
            <w:szCs w:val="18"/>
          </w:rPr>
          <w:t xml:space="preserve">https://techcrunch.com/2026/03/02/myfitnesspal-has-acquired-cal-ai-the-viral-calorie-app-built-by-teens/</w:t>
        </w:r>
      </w:hyperlink>
    </w:p>
    <w:p>
      <w:pPr>
        <w:pStyle w:val="ListParagraph"/>
        <w:numPr>
          <w:ilvl w:val="0"/>
          <w:numId w:val="3"/>
        </w:numPr>
        <w:spacing w:after="60"/>
      </w:pPr>
      <w:r>
        <w:t xml:space="preserve">Apple’s Cal AI billing crackdown — TechCrunch — </w:t>
      </w:r>
      <w:hyperlink w:history="1" r:id="rIdp6mgpqnzzfxv3fz5ircft">
        <w:r>
          <w:rPr>
            <w:rStyle w:val="Hyperlink"/>
            <w:sz w:val="18"/>
            <w:szCs w:val="18"/>
          </w:rPr>
          <w:t xml:space="preserve">https://techcrunch.com/2025/04/21/apples-cal-ai-crackdown-signals-its-still-policing-the-app-store/</w:t>
        </w:r>
      </w:hyperlink>
    </w:p>
    <w:p>
      <w:pPr>
        <w:pStyle w:val="ListParagraph"/>
        <w:numPr>
          <w:ilvl w:val="0"/>
          <w:numId w:val="3"/>
        </w:numPr>
        <w:spacing w:after="60"/>
      </w:pPr>
      <w:r>
        <w:t xml:space="preserve">Yuka scoring methodology — </w:t>
      </w:r>
      <w:hyperlink w:history="1" r:id="rIdo4omp_ytiui8hrssv7ngv">
        <w:r>
          <w:rPr>
            <w:rStyle w:val="Hyperlink"/>
            <w:sz w:val="18"/>
            <w:szCs w:val="18"/>
          </w:rPr>
          <w:t xml:space="preserve">https://help.yuka.io/l/en/article/ijzgfvi1jq-how-are-food-products-scored</w:t>
        </w:r>
      </w:hyperlink>
    </w:p>
    <w:p>
      <w:pPr>
        <w:pStyle w:val="ListParagraph"/>
        <w:numPr>
          <w:ilvl w:val="0"/>
          <w:numId w:val="3"/>
        </w:numPr>
        <w:spacing w:after="60"/>
      </w:pPr>
      <w:r>
        <w:t xml:space="preserve">Yuka independence model — </w:t>
      </w:r>
      <w:hyperlink w:history="1" r:id="rId6h0y1axbigih95edqbbns">
        <w:r>
          <w:rPr>
            <w:rStyle w:val="Hyperlink"/>
            <w:sz w:val="18"/>
            <w:szCs w:val="18"/>
          </w:rPr>
          <w:t xml:space="preserve">https://yuka.io/en/independence/</w:t>
        </w:r>
      </w:hyperlink>
    </w:p>
    <w:p>
      <w:pPr>
        <w:spacing w:after="60" w:line="276"/>
      </w:pPr>
      <w:r>
        <w:rPr>
          <w:b/>
          <w:bCs/>
        </w:rPr>
        <w:t xml:space="preserve">Pain points &amp; critique</w:t>
      </w:r>
    </w:p>
    <w:p>
      <w:pPr>
        <w:pStyle w:val="ListParagraph"/>
        <w:numPr>
          <w:ilvl w:val="0"/>
          <w:numId w:val="3"/>
        </w:numPr>
        <w:spacing w:after="60"/>
      </w:pPr>
      <w:r>
        <w:t xml:space="preserve">Dietitian critique — Abby Langer, ‘Scan or Scam?’ — </w:t>
      </w:r>
      <w:hyperlink w:history="1" r:id="rIdjawgzwd3hzlbgpbho2ktr">
        <w:r>
          <w:rPr>
            <w:rStyle w:val="Hyperlink"/>
            <w:sz w:val="18"/>
            <w:szCs w:val="18"/>
          </w:rPr>
          <w:t xml:space="preserve">https://abbylangernutrition.com/yuka-app-review-scan-or-scam/</w:t>
        </w:r>
      </w:hyperlink>
    </w:p>
    <w:p>
      <w:pPr>
        <w:pStyle w:val="ListParagraph"/>
        <w:numPr>
          <w:ilvl w:val="0"/>
          <w:numId w:val="3"/>
        </w:numPr>
        <w:spacing w:after="60"/>
      </w:pPr>
      <w:r>
        <w:t xml:space="preserve">Dietitian critique — Mama Knows Nutrition (Yuka) — </w:t>
      </w:r>
      <w:hyperlink w:history="1" r:id="rIdlhrvnfjstoavs5nue9ip8">
        <w:r>
          <w:rPr>
            <w:rStyle w:val="Hyperlink"/>
            <w:sz w:val="18"/>
            <w:szCs w:val="18"/>
          </w:rPr>
          <w:t xml:space="preserve">https://mamaknowsnutrition.com/yuka-app-reviews/</w:t>
        </w:r>
      </w:hyperlink>
    </w:p>
    <w:p>
      <w:pPr>
        <w:pStyle w:val="ListParagraph"/>
        <w:numPr>
          <w:ilvl w:val="0"/>
          <w:numId w:val="3"/>
        </w:numPr>
        <w:spacing w:after="60"/>
      </w:pPr>
      <w:r>
        <w:t xml:space="preserve">AI meal-photo accuracy study — Nutrients 2025 — </w:t>
      </w:r>
      <w:hyperlink w:history="1" r:id="rIdd5euisizmob9l6nwbvfja">
        <w:r>
          <w:rPr>
            <w:rStyle w:val="Hyperlink"/>
            <w:sz w:val="18"/>
            <w:szCs w:val="18"/>
          </w:rPr>
          <w:t xml:space="preserve">https://pmc.ncbi.nlm.nih.gov/articles/PMC11858203/</w:t>
        </w:r>
      </w:hyperlink>
    </w:p>
    <w:p>
      <w:pPr>
        <w:pStyle w:val="ListParagraph"/>
        <w:numPr>
          <w:ilvl w:val="0"/>
          <w:numId w:val="3"/>
        </w:numPr>
        <w:spacing w:after="60"/>
      </w:pPr>
      <w:r>
        <w:t xml:space="preserve">Eating disorders &amp; tracking apps — Duke Psychiatry — </w:t>
      </w:r>
      <w:hyperlink w:history="1" r:id="rId4odypigy34e5urklimosv">
        <w:r>
          <w:rPr>
            <w:rStyle w:val="Hyperlink"/>
            <w:sz w:val="18"/>
            <w:szCs w:val="18"/>
          </w:rPr>
          <w:t xml:space="preserve">https://psychiatry.duke.edu/blog/trouble-tracking</w:t>
        </w:r>
      </w:hyperlink>
    </w:p>
    <w:p>
      <w:pPr>
        <w:pStyle w:val="ListParagraph"/>
        <w:numPr>
          <w:ilvl w:val="0"/>
          <w:numId w:val="3"/>
        </w:numPr>
        <w:spacing w:after="60"/>
      </w:pPr>
      <w:r>
        <w:t xml:space="preserve">Fig allergen cross-contact advisory — SnackSafely — </w:t>
      </w:r>
      <w:hyperlink w:history="1" r:id="rIdqtxsz2mrmocn7wwezxwcf">
        <w:r>
          <w:rPr>
            <w:rStyle w:val="Hyperlink"/>
            <w:sz w:val="18"/>
            <w:szCs w:val="18"/>
          </w:rPr>
          <w:t xml:space="preserve">https://snacksafely.com/2023/09/advisory-dont-use-the-fig-scanner-app-if-the-potential-for-allergen-cross-contact-concerns-you/</w:t>
        </w:r>
      </w:hyperlink>
    </w:p>
    <w:p>
      <w:pPr>
        <w:pStyle w:val="ListParagraph"/>
        <w:numPr>
          <w:ilvl w:val="0"/>
          <w:numId w:val="3"/>
        </w:numPr>
        <w:spacing w:after="60"/>
      </w:pPr>
      <w:r>
        <w:t xml:space="preserve">UPF scanner gaps — r/ultraprocessedfood — </w:t>
      </w:r>
      <w:hyperlink w:history="1" r:id="rIdb1myxjoi7sp2fxkhnmg4x">
        <w:r>
          <w:rPr>
            <w:rStyle w:val="Hyperlink"/>
            <w:sz w:val="18"/>
            <w:szCs w:val="18"/>
          </w:rPr>
          <w:t xml:space="preserve">https://www.reddit.com/r/ultraprocessedfood/comments/1mj0x3s/whats_wrong_with_current_upf_scanner_apps/</w:t>
        </w:r>
      </w:hyperlink>
    </w:p>
    <w:p>
      <w:pPr>
        <w:spacing w:after="60" w:line="276"/>
      </w:pPr>
      <w:r>
        <w:rPr>
          <w:b/>
          <w:bCs/>
        </w:rPr>
        <w:t xml:space="preserve">Market, GTM &amp; pricing</w:t>
      </w:r>
    </w:p>
    <w:p>
      <w:pPr>
        <w:pStyle w:val="ListParagraph"/>
        <w:numPr>
          <w:ilvl w:val="0"/>
          <w:numId w:val="3"/>
        </w:numPr>
        <w:spacing w:after="60"/>
      </w:pPr>
      <w:r>
        <w:t xml:space="preserve">Diet &amp; nutrition apps market — Mordor Intelligence — </w:t>
      </w:r>
      <w:hyperlink w:history="1" r:id="rIdgs7nj5vshzqajc2uqnbof">
        <w:r>
          <w:rPr>
            <w:rStyle w:val="Hyperlink"/>
            <w:sz w:val="18"/>
            <w:szCs w:val="18"/>
          </w:rPr>
          <w:t xml:space="preserve">https://www.mordorintelligence.com/industry-reports/diet-and-nutrition-apps-market</w:t>
        </w:r>
      </w:hyperlink>
    </w:p>
    <w:p>
      <w:pPr>
        <w:pStyle w:val="ListParagraph"/>
        <w:numPr>
          <w:ilvl w:val="0"/>
          <w:numId w:val="3"/>
        </w:numPr>
        <w:spacing w:after="60"/>
      </w:pPr>
      <w:r>
        <w:t xml:space="preserve">Subscription benchmarks — RevenueCat State of Subscription Apps — </w:t>
      </w:r>
      <w:hyperlink w:history="1" r:id="rIdjci8nh3x3ocg41bfzpjzd">
        <w:r>
          <w:rPr>
            <w:rStyle w:val="Hyperlink"/>
            <w:sz w:val="18"/>
            <w:szCs w:val="18"/>
          </w:rPr>
          <w:t xml:space="preserve">https://www.revenuecat.com/state-of-subscription-apps-2025/</w:t>
        </w:r>
      </w:hyperlink>
    </w:p>
    <w:p>
      <w:pPr>
        <w:pStyle w:val="ListParagraph"/>
        <w:numPr>
          <w:ilvl w:val="0"/>
          <w:numId w:val="3"/>
        </w:numPr>
        <w:spacing w:after="60"/>
      </w:pPr>
      <w:r>
        <w:t xml:space="preserve">MAHA &amp; CPG supply chain — Fortune — </w:t>
      </w:r>
      <w:hyperlink w:history="1" r:id="rIdaaahjplxhvpkwgpcadvuo">
        <w:r>
          <w:rPr>
            <w:rStyle w:val="Hyperlink"/>
            <w:sz w:val="18"/>
            <w:szCs w:val="18"/>
          </w:rPr>
          <w:t xml:space="preserve">https://fortune.com/2025/08/19/maha-cpg-supply-chain-natural-ingredients-tariffs-trump-rfk-amazon/</w:t>
        </w:r>
      </w:hyperlink>
    </w:p>
    <w:p>
      <w:pPr>
        <w:pStyle w:val="ListParagraph"/>
        <w:numPr>
          <w:ilvl w:val="0"/>
          <w:numId w:val="3"/>
        </w:numPr>
        <w:spacing w:after="60"/>
      </w:pPr>
      <w:r>
        <w:t xml:space="preserve">Cal AI influencer playbook — Micro Empires — </w:t>
      </w:r>
      <w:hyperlink w:history="1" r:id="rIdyiieianmeuyz4ycrl0xrp">
        <w:r>
          <w:rPr>
            <w:rStyle w:val="Hyperlink"/>
            <w:sz w:val="18"/>
            <w:szCs w:val="18"/>
          </w:rPr>
          <w:t xml:space="preserve">https://www.microempires.cc/p/cal-ai</w:t>
        </w:r>
      </w:hyperlink>
    </w:p>
    <w:p>
      <w:pPr>
        <w:pStyle w:val="ListParagraph"/>
        <w:numPr>
          <w:ilvl w:val="0"/>
          <w:numId w:val="3"/>
        </w:numPr>
        <w:spacing w:after="60"/>
      </w:pPr>
      <w:r>
        <w:t xml:space="preserve">FTC health products compliance guidance — </w:t>
      </w:r>
      <w:hyperlink w:history="1" r:id="rIdb7oxnfcnltavirxunpwn0">
        <w:r>
          <w:rPr>
            <w:rStyle w:val="Hyperlink"/>
            <w:sz w:val="18"/>
            <w:szCs w:val="18"/>
          </w:rPr>
          <w:t xml:space="preserve">https://www.ftc.gov/business-guidance/resources/health-products-compliance-guidance</w:t>
        </w:r>
      </w:hyperlink>
    </w:p>
    <w:p>
      <w:pPr>
        <w:pStyle w:val="ListParagraph"/>
        <w:numPr>
          <w:ilvl w:val="0"/>
          <w:numId w:val="3"/>
        </w:numPr>
        <w:spacing w:after="60"/>
      </w:pPr>
      <w:r>
        <w:t xml:space="preserve">Open Food Facts API / data — </w:t>
      </w:r>
      <w:hyperlink w:history="1" r:id="rId0hsgmcs0zxvadlkpjdw2d">
        <w:r>
          <w:rPr>
            <w:rStyle w:val="Hyperlink"/>
            <w:sz w:val="18"/>
            <w:szCs w:val="18"/>
          </w:rPr>
          <w:t xml:space="preserve">https://world.openfoodfacts.org/data</w:t>
        </w:r>
      </w:hyperlink>
    </w:p>
    <w:p>
      <w:pPr>
        <w:spacing w:after="60" w:line="276"/>
      </w:pPr>
      <w:r>
        <w:rPr>
          <w:b/>
          <w:bCs/>
        </w:rPr>
        <w:t xml:space="preserve">Build stack &amp; diet planner</w:t>
      </w:r>
    </w:p>
    <w:p>
      <w:pPr>
        <w:pStyle w:val="ListParagraph"/>
        <w:numPr>
          <w:ilvl w:val="0"/>
          <w:numId w:val="3"/>
        </w:numPr>
        <w:spacing w:after="60"/>
      </w:pPr>
      <w:r>
        <w:t xml:space="preserve">react-native-vision-camera (barcode) — </w:t>
      </w:r>
      <w:hyperlink w:history="1" r:id="rIdw2cqle7bb0_g7kem0ciyz">
        <w:r>
          <w:rPr>
            <w:rStyle w:val="Hyperlink"/>
            <w:sz w:val="18"/>
            <w:szCs w:val="18"/>
          </w:rPr>
          <w:t xml:space="preserve">https://github.com/mrousavy/react-native-vision-camera</w:t>
        </w:r>
      </w:hyperlink>
    </w:p>
    <w:p>
      <w:pPr>
        <w:pStyle w:val="ListParagraph"/>
        <w:numPr>
          <w:ilvl w:val="0"/>
          <w:numId w:val="3"/>
        </w:numPr>
        <w:spacing w:after="60"/>
      </w:pPr>
      <w:r>
        <w:t xml:space="preserve">Open Food Facts JS SDK — </w:t>
      </w:r>
      <w:hyperlink w:history="1" r:id="rIdwe6f18cn2fvxmw_mxizvc">
        <w:r>
          <w:rPr>
            <w:rStyle w:val="Hyperlink"/>
            <w:sz w:val="18"/>
            <w:szCs w:val="18"/>
          </w:rPr>
          <w:t xml:space="preserve">https://github.com/openfoodfacts/openfoodfacts-js</w:t>
        </w:r>
      </w:hyperlink>
    </w:p>
    <w:p>
      <w:pPr>
        <w:pStyle w:val="ListParagraph"/>
        <w:numPr>
          <w:ilvl w:val="0"/>
          <w:numId w:val="3"/>
        </w:numPr>
        <w:spacing w:after="60"/>
      </w:pPr>
      <w:r>
        <w:t xml:space="preserve">Open Food Facts smooth-app (forkable scanner) — </w:t>
      </w:r>
      <w:hyperlink w:history="1" r:id="rIdhvvniekixgu82nx0hpg2e">
        <w:r>
          <w:rPr>
            <w:rStyle w:val="Hyperlink"/>
            <w:sz w:val="18"/>
            <w:szCs w:val="18"/>
          </w:rPr>
          <w:t xml:space="preserve">https://github.com/openfoodfacts/smooth-app</w:t>
        </w:r>
      </w:hyperlink>
    </w:p>
    <w:p>
      <w:pPr>
        <w:pStyle w:val="ListParagraph"/>
        <w:numPr>
          <w:ilvl w:val="0"/>
          <w:numId w:val="3"/>
        </w:numPr>
        <w:spacing w:after="60"/>
      </w:pPr>
      <w:r>
        <w:t xml:space="preserve">USDA FoodData Central API — </w:t>
      </w:r>
      <w:hyperlink w:history="1" r:id="rIdrsdqva2rv70k_1hshprh1">
        <w:r>
          <w:rPr>
            <w:rStyle w:val="Hyperlink"/>
            <w:sz w:val="18"/>
            <w:szCs w:val="18"/>
          </w:rPr>
          <w:t xml:space="preserve">https://fdc.nal.usda.gov/api-guide/</w:t>
        </w:r>
      </w:hyperlink>
    </w:p>
    <w:p>
      <w:pPr>
        <w:pStyle w:val="ListParagraph"/>
        <w:numPr>
          <w:ilvl w:val="0"/>
          <w:numId w:val="3"/>
        </w:numPr>
        <w:spacing w:after="60"/>
      </w:pPr>
      <w:r>
        <w:t xml:space="preserve">RevenueCat React Native SDK — </w:t>
      </w:r>
      <w:hyperlink w:history="1" r:id="rId0hfncgh7kfsgmew2yzrhl">
        <w:r>
          <w:rPr>
            <w:rStyle w:val="Hyperlink"/>
            <w:sz w:val="18"/>
            <w:szCs w:val="18"/>
          </w:rPr>
          <w:t xml:space="preserve">https://github.com/RevenueCat/react-native-purchases</w:t>
        </w:r>
      </w:hyperlink>
    </w:p>
    <w:p>
      <w:pPr>
        <w:pStyle w:val="ListParagraph"/>
        <w:numPr>
          <w:ilvl w:val="0"/>
          <w:numId w:val="3"/>
        </w:numPr>
        <w:spacing w:after="60"/>
      </w:pPr>
      <w:r>
        <w:t xml:space="preserve">Vercel AI SDK — </w:t>
      </w:r>
      <w:hyperlink w:history="1" r:id="rIdgmmlxrb5ovwafzpce48us">
        <w:r>
          <w:rPr>
            <w:rStyle w:val="Hyperlink"/>
            <w:sz w:val="18"/>
            <w:szCs w:val="18"/>
          </w:rPr>
          <w:t xml:space="preserve">https://github.com/vercel/ai</w:t>
        </w:r>
      </w:hyperlink>
    </w:p>
    <w:p>
      <w:pPr>
        <w:pStyle w:val="ListParagraph"/>
        <w:numPr>
          <w:ilvl w:val="0"/>
          <w:numId w:val="3"/>
        </w:numPr>
        <w:spacing w:after="60"/>
      </w:pPr>
      <w:r>
        <w:t xml:space="preserve">Google OR-Tools (diet optimization) — </w:t>
      </w:r>
      <w:hyperlink w:history="1" r:id="rIdhukew0es8rmbgusan2krx">
        <w:r>
          <w:rPr>
            <w:rStyle w:val="Hyperlink"/>
            <w:sz w:val="18"/>
            <w:szCs w:val="18"/>
          </w:rPr>
          <w:t xml:space="preserve">https://github.com/google/or-tools</w:t>
        </w:r>
      </w:hyperlink>
    </w:p>
    <w:p>
      <w:pPr>
        <w:pStyle w:val="ListParagraph"/>
        <w:numPr>
          <w:ilvl w:val="0"/>
          <w:numId w:val="3"/>
        </w:numPr>
        <w:spacing w:after="60"/>
      </w:pPr>
      <w:r>
        <w:t xml:space="preserve">MyFitnessPal Meal Planner (TIME Best Inventions 2025) — </w:t>
      </w:r>
      <w:hyperlink w:history="1" r:id="rIdmnu0n4v1qcgwgorr31bcb">
        <w:r>
          <w:rPr>
            <w:rStyle w:val="Hyperlink"/>
            <w:sz w:val="18"/>
            <w:szCs w:val="18"/>
          </w:rPr>
          <w:t xml:space="preserve">https://time.com/collections/best-inventions-special-mentions/7320844/myfitnesspal-meal-planner/</w:t>
        </w:r>
      </w:hyperlink>
    </w:p>
    <w:p>
      <w:pPr>
        <w:pStyle w:val="ListParagraph"/>
        <w:numPr>
          <w:ilvl w:val="0"/>
          <w:numId w:val="3"/>
        </w:numPr>
        <w:spacing w:after="60"/>
      </w:pPr>
      <w:r>
        <w:t xml:space="preserve">Caloric accuracy of AI diet plans — PMC study — </w:t>
      </w:r>
      <w:hyperlink w:history="1" r:id="rIdirfgqzdriorjx_rslspq5">
        <w:r>
          <w:rPr>
            <w:rStyle w:val="Hyperlink"/>
            <w:sz w:val="18"/>
            <w:szCs w:val="18"/>
          </w:rPr>
          <w:t xml:space="preserve">https://www.ncbi.nlm.nih.gov/pmc/articles/PMC11768065/</w:t>
        </w:r>
      </w:hyperlink>
    </w:p>
    <w:p>
      <w:pPr>
        <w:pStyle w:val="ListParagraph"/>
        <w:numPr>
          <w:ilvl w:val="0"/>
          <w:numId w:val="3"/>
        </w:numPr>
        <w:spacing w:after="60"/>
      </w:pPr>
      <w:r>
        <w:t xml:space="preserve">Mifflin-St Jeor — coach guide — </w:t>
      </w:r>
      <w:hyperlink w:history="1" r:id="rIdbxfxigwxo74b3jz-cuvdz">
        <w:r>
          <w:rPr>
            <w:rStyle w:val="Hyperlink"/>
            <w:sz w:val="18"/>
            <w:szCs w:val="18"/>
          </w:rPr>
          <w:t xml:space="preserve">https://www.promealplan.com/en/blog/mifflin-st-jeor-equation-coaches-guide</w:t>
        </w:r>
      </w:hyperlink>
    </w:p>
    <w:p>
      <w:pPr>
        <w:pBdr>
          <w:bottom w:val="single" w:color="1F7A6E" w:sz="6" w:space="1"/>
        </w:pBdr>
        <w:spacing w:after="120" w:before="60"/>
      </w:pPr>
      <w:r>
        <w:t xml:space="preserve"/>
      </w:r>
    </w:p>
    <w:p>
      <w:pPr>
        <w:spacing w:after="140" w:line="276"/>
      </w:pPr>
      <w:r>
        <w:rPr>
          <w:i/>
          <w:iCs/>
          <w:color w:val="5A5A5A"/>
          <w:sz w:val="18"/>
          <w:szCs w:val="18"/>
        </w:rPr>
        <w:t xml:space="preserve">Prepared June 2026. Figures are directional and drawn from public sources, third-party case studies, app-store data, and community discussion; treat revenue and download figures as estimates. This document is market research and product strategy, not legal, financial, or medical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AD"/>
        <w:sz w:val="16"/>
        <w:szCs w:val="16"/>
      </w:rPr>
      <w:t xml:space="preserve">Page </w:t>
    </w:r>
    <w:r>
      <w:rPr>
        <w:color w:val="9AA7A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AA7AD"/>
        <w:sz w:val="16"/>
        <w:szCs w:val="16"/>
      </w:rPr>
      <w:t xml:space="preserve">AI Food Scanner — Market Research &amp; Build Decision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7A6E" w:sz="6" w:space="4"/>
      </w:pBdr>
      <w:spacing w:after="160" w:before="280"/>
      <w:outlineLvl w:val="0"/>
    </w:pPr>
    <w:rPr>
      <w:rFonts w:ascii="Calibri" w:cs="Calibri" w:eastAsia="Calibri" w:hAnsi="Calibri"/>
      <w:b/>
      <w:bCs/>
      <w:color w:val="0F2A43"/>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1F7A6E"/>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0F2A4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fki7aqppeenrrxkdz9sr" Type="http://schemas.openxmlformats.org/officeDocument/2006/relationships/hyperlink" Target="https://www.ivyfoodapp.com/" TargetMode="External"/><Relationship Id="rIdbjm3xzbhjhkt_h2ee0s8q" Type="http://schemas.openxmlformats.org/officeDocument/2006/relationships/hyperlink" Target="https://moat.starterstory.com/templates/solo-founder-printing-23k-month-with-water-rating-app" TargetMode="External"/><Relationship Id="rIdel_qhfn_jvz4lbu5m_t1s" Type="http://schemas.openxmlformats.org/officeDocument/2006/relationships/hyperlink" Target="https://www.cnbc.com/2025/09/06/cal-ai-how-a-teenage-ceo-built-a-fast-growing-calorie-tracking-app.html" TargetMode="External"/><Relationship Id="rIdlwnx5zngurxfyjl48fe9f" Type="http://schemas.openxmlformats.org/officeDocument/2006/relationships/hyperlink" Target="https://techcrunch.com/2026/03/02/myfitnesspal-has-acquired-cal-ai-the-viral-calorie-app-built-by-teens/" TargetMode="External"/><Relationship Id="rIdp6mgpqnzzfxv3fz5ircft" Type="http://schemas.openxmlformats.org/officeDocument/2006/relationships/hyperlink" Target="https://techcrunch.com/2025/04/21/apples-cal-ai-crackdown-signals-its-still-policing-the-app-store/" TargetMode="External"/><Relationship Id="rIdo4omp_ytiui8hrssv7ngv" Type="http://schemas.openxmlformats.org/officeDocument/2006/relationships/hyperlink" Target="https://help.yuka.io/l/en/article/ijzgfvi1jq-how-are-food-products-scored" TargetMode="External"/><Relationship Id="rId6h0y1axbigih95edqbbns" Type="http://schemas.openxmlformats.org/officeDocument/2006/relationships/hyperlink" Target="https://yuka.io/en/independence/" TargetMode="External"/><Relationship Id="rIdjawgzwd3hzlbgpbho2ktr" Type="http://schemas.openxmlformats.org/officeDocument/2006/relationships/hyperlink" Target="https://abbylangernutrition.com/yuka-app-review-scan-or-scam/" TargetMode="External"/><Relationship Id="rIdlhrvnfjstoavs5nue9ip8" Type="http://schemas.openxmlformats.org/officeDocument/2006/relationships/hyperlink" Target="https://mamaknowsnutrition.com/yuka-app-reviews/" TargetMode="External"/><Relationship Id="rIdd5euisizmob9l6nwbvfja" Type="http://schemas.openxmlformats.org/officeDocument/2006/relationships/hyperlink" Target="https://pmc.ncbi.nlm.nih.gov/articles/PMC11858203/" TargetMode="External"/><Relationship Id="rId4odypigy34e5urklimosv" Type="http://schemas.openxmlformats.org/officeDocument/2006/relationships/hyperlink" Target="https://psychiatry.duke.edu/blog/trouble-tracking" TargetMode="External"/><Relationship Id="rIdqtxsz2mrmocn7wwezxwcf" Type="http://schemas.openxmlformats.org/officeDocument/2006/relationships/hyperlink" Target="https://snacksafely.com/2023/09/advisory-dont-use-the-fig-scanner-app-if-the-potential-for-allergen-cross-contact-concerns-you/" TargetMode="External"/><Relationship Id="rIdb1myxjoi7sp2fxkhnmg4x" Type="http://schemas.openxmlformats.org/officeDocument/2006/relationships/hyperlink" Target="https://www.reddit.com/r/ultraprocessedfood/comments/1mj0x3s/whats_wrong_with_current_upf_scanner_apps/" TargetMode="External"/><Relationship Id="rIdgs7nj5vshzqajc2uqnbof" Type="http://schemas.openxmlformats.org/officeDocument/2006/relationships/hyperlink" Target="https://www.mordorintelligence.com/industry-reports/diet-and-nutrition-apps-market" TargetMode="External"/><Relationship Id="rIdjci8nh3x3ocg41bfzpjzd" Type="http://schemas.openxmlformats.org/officeDocument/2006/relationships/hyperlink" Target="https://www.revenuecat.com/state-of-subscription-apps-2025/" TargetMode="External"/><Relationship Id="rIdaaahjplxhvpkwgpcadvuo" Type="http://schemas.openxmlformats.org/officeDocument/2006/relationships/hyperlink" Target="https://fortune.com/2025/08/19/maha-cpg-supply-chain-natural-ingredients-tariffs-trump-rfk-amazon/" TargetMode="External"/><Relationship Id="rIdyiieianmeuyz4ycrl0xrp" Type="http://schemas.openxmlformats.org/officeDocument/2006/relationships/hyperlink" Target="https://www.microempires.cc/p/cal-ai" TargetMode="External"/><Relationship Id="rIdb7oxnfcnltavirxunpwn0" Type="http://schemas.openxmlformats.org/officeDocument/2006/relationships/hyperlink" Target="https://www.ftc.gov/business-guidance/resources/health-products-compliance-guidance" TargetMode="External"/><Relationship Id="rId0hsgmcs0zxvadlkpjdw2d" Type="http://schemas.openxmlformats.org/officeDocument/2006/relationships/hyperlink" Target="https://world.openfoodfacts.org/data" TargetMode="External"/><Relationship Id="rIdw2cqle7bb0_g7kem0ciyz" Type="http://schemas.openxmlformats.org/officeDocument/2006/relationships/hyperlink" Target="https://github.com/mrousavy/react-native-vision-camera" TargetMode="External"/><Relationship Id="rIdwe6f18cn2fvxmw_mxizvc" Type="http://schemas.openxmlformats.org/officeDocument/2006/relationships/hyperlink" Target="https://github.com/openfoodfacts/openfoodfacts-js" TargetMode="External"/><Relationship Id="rIdhvvniekixgu82nx0hpg2e" Type="http://schemas.openxmlformats.org/officeDocument/2006/relationships/hyperlink" Target="https://github.com/openfoodfacts/smooth-app" TargetMode="External"/><Relationship Id="rIdrsdqva2rv70k_1hshprh1" Type="http://schemas.openxmlformats.org/officeDocument/2006/relationships/hyperlink" Target="https://fdc.nal.usda.gov/api-guide/" TargetMode="External"/><Relationship Id="rId0hfncgh7kfsgmew2yzrhl" Type="http://schemas.openxmlformats.org/officeDocument/2006/relationships/hyperlink" Target="https://github.com/RevenueCat/react-native-purchases" TargetMode="External"/><Relationship Id="rIdgmmlxrb5ovwafzpce48us" Type="http://schemas.openxmlformats.org/officeDocument/2006/relationships/hyperlink" Target="https://github.com/vercel/ai" TargetMode="External"/><Relationship Id="rIdhukew0es8rmbgusan2krx" Type="http://schemas.openxmlformats.org/officeDocument/2006/relationships/hyperlink" Target="https://github.com/google/or-tools" TargetMode="External"/><Relationship Id="rIdmnu0n4v1qcgwgorr31bcb" Type="http://schemas.openxmlformats.org/officeDocument/2006/relationships/hyperlink" Target="https://time.com/collections/best-inventions-special-mentions/7320844/myfitnesspal-meal-planner/" TargetMode="External"/><Relationship Id="rIdirfgqzdriorjx_rslspq5" Type="http://schemas.openxmlformats.org/officeDocument/2006/relationships/hyperlink" Target="https://www.ncbi.nlm.nih.gov/pmc/articles/PMC11768065/" TargetMode="External"/><Relationship Id="rIdbxfxigwxo74b3jz-cuvdz" Type="http://schemas.openxmlformats.org/officeDocument/2006/relationships/hyperlink" Target="https://www.promealplan.com/en/blog/mifflin-st-jeor-equation-coaches-guide" TargetMode="External"/><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2026-06-20T07:47:12.576Z</dcterms:created>
  <dcterms:modified xsi:type="dcterms:W3CDTF">2026-06-20T07:47:12.576Z</dcterms:modified>
</cp:coreProperties>
</file>

<file path=docProps/custom.xml><?xml version="1.0" encoding="utf-8"?>
<Properties xmlns="http://schemas.openxmlformats.org/officeDocument/2006/custom-properties" xmlns:vt="http://schemas.openxmlformats.org/officeDocument/2006/docPropsVTypes"/>
</file>