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24/6/2024 – 8/7/2024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Home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6/30/24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Login, Register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Database For 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Login, Logout, Register Functionalities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First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6/30/24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Database For 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7/3/24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Present Products On Home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Product Details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Second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7/8/24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Searching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7/14/24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User's Cart Page &amp; User's Favorite Products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M45IEchss6mG3iJQTdkClnbnjA==">CgMxLjA4AHIhMUVkX3ZjZ2F2S0JRMS1yRDRqV3hwQ3VCSWxZMENZQ0du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