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33F53852" w:rsidR="007E12E6" w:rsidRPr="00895C86" w:rsidRDefault="00895C86" w:rsidP="0005783A">
      <w:pPr>
        <w:pStyle w:val="Heading3"/>
        <w:keepNext w:val="0"/>
        <w:keepLines w:val="0"/>
        <w:suppressAutoHyphens/>
      </w:pPr>
      <w:r w:rsidRPr="00895C86">
        <w:t>UML Use Case Diagram</w:t>
      </w:r>
      <w:r w:rsidR="00FC202A">
        <w:rPr>
          <w:noProof/>
        </w:rPr>
        <w:drawing>
          <wp:inline distT="0" distB="0" distL="0" distR="0" wp14:anchorId="00A5F403" wp14:editId="0F07A943">
            <wp:extent cx="5943600" cy="3133725"/>
            <wp:effectExtent l="0" t="0" r="0" b="9525"/>
            <wp:docPr id="1961794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3B0FCFAE" w14:textId="74EDF95F" w:rsidR="007E12E6" w:rsidRPr="00895C86" w:rsidRDefault="0004157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04BA759" wp14:editId="5A41BCBA">
            <wp:extent cx="2857500" cy="8229600"/>
            <wp:effectExtent l="0" t="0" r="0" b="0"/>
            <wp:docPr id="830523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8229600"/>
                    </a:xfrm>
                    <a:prstGeom prst="rect">
                      <a:avLst/>
                    </a:prstGeom>
                    <a:noFill/>
                    <a:ln>
                      <a:noFill/>
                    </a:ln>
                  </pic:spPr>
                </pic:pic>
              </a:graphicData>
            </a:graphic>
          </wp:inline>
        </w:drawing>
      </w:r>
      <w:r w:rsidR="00D11C1A">
        <w:rPr>
          <w:rFonts w:ascii="Calibri" w:hAnsi="Calibri" w:cs="Calibri"/>
          <w:noProof/>
        </w:rPr>
        <w:drawing>
          <wp:inline distT="0" distB="0" distL="0" distR="0" wp14:anchorId="0EF08499" wp14:editId="62D2154E">
            <wp:extent cx="2295525" cy="8229600"/>
            <wp:effectExtent l="0" t="0" r="9525" b="0"/>
            <wp:docPr id="1676454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8229600"/>
                    </a:xfrm>
                    <a:prstGeom prst="rect">
                      <a:avLst/>
                    </a:prstGeom>
                    <a:noFill/>
                    <a:ln>
                      <a:noFill/>
                    </a:ln>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293131EF" w:rsidR="007E12E6" w:rsidRPr="00895C86" w:rsidRDefault="00FC202A" w:rsidP="0005783A">
      <w:pPr>
        <w:suppressAutoHyphens/>
        <w:spacing w:after="0" w:line="240" w:lineRule="auto"/>
        <w:rPr>
          <w:rFonts w:ascii="Calibri" w:hAnsi="Calibri" w:cs="Calibri"/>
        </w:rPr>
      </w:pPr>
      <w:r>
        <w:rPr>
          <w:rFonts w:ascii="Calibri" w:hAnsi="Calibri" w:cs="Calibri"/>
          <w:i/>
          <w:noProof/>
        </w:rPr>
        <w:drawing>
          <wp:inline distT="0" distB="0" distL="0" distR="0" wp14:anchorId="66DBB25F" wp14:editId="4B08BC6B">
            <wp:extent cx="3390900" cy="6048375"/>
            <wp:effectExtent l="0" t="0" r="0" b="9525"/>
            <wp:docPr id="5601805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6048375"/>
                    </a:xfrm>
                    <a:prstGeom prst="rect">
                      <a:avLst/>
                    </a:prstGeom>
                    <a:noFill/>
                    <a:ln>
                      <a:noFill/>
                    </a:ln>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7680AB75" w:rsidR="007E12E6" w:rsidRPr="00895C86" w:rsidRDefault="00A219E1"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2FBCD6D3" wp14:editId="6ECE2C26">
            <wp:extent cx="5934075" cy="2828925"/>
            <wp:effectExtent l="0" t="0" r="9525" b="9525"/>
            <wp:docPr id="2268295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1229FCFC" w:rsidR="007E12E6" w:rsidRPr="00895C86" w:rsidRDefault="00A219E1" w:rsidP="0005783A">
      <w:pPr>
        <w:suppressAutoHyphens/>
        <w:spacing w:after="0" w:line="240" w:lineRule="auto"/>
        <w:rPr>
          <w:rFonts w:ascii="Calibri" w:hAnsi="Calibri" w:cs="Calibri"/>
          <w:i/>
        </w:rPr>
      </w:pPr>
      <w:r>
        <w:rPr>
          <w:rFonts w:ascii="Calibri" w:hAnsi="Calibri" w:cs="Calibri"/>
          <w:i/>
        </w:rPr>
        <w:t xml:space="preserve">The </w:t>
      </w:r>
      <w:proofErr w:type="spellStart"/>
      <w:r>
        <w:rPr>
          <w:rFonts w:ascii="Calibri" w:hAnsi="Calibri" w:cs="Calibri"/>
          <w:i/>
        </w:rPr>
        <w:t>driverpass</w:t>
      </w:r>
      <w:proofErr w:type="spellEnd"/>
      <w:r>
        <w:rPr>
          <w:rFonts w:ascii="Calibri" w:hAnsi="Calibri" w:cs="Calibri"/>
          <w:i/>
        </w:rPr>
        <w:t xml:space="preserve"> system </w:t>
      </w:r>
      <w:r w:rsidR="00F312BC">
        <w:rPr>
          <w:rFonts w:ascii="Calibri" w:hAnsi="Calibri" w:cs="Calibri"/>
          <w:i/>
        </w:rPr>
        <w:t>will</w:t>
      </w:r>
      <w:r>
        <w:rPr>
          <w:rFonts w:ascii="Calibri" w:hAnsi="Calibri" w:cs="Calibri"/>
          <w:i/>
        </w:rPr>
        <w:t xml:space="preserve"> re</w:t>
      </w:r>
      <w:r w:rsidR="00F312BC">
        <w:rPr>
          <w:rFonts w:ascii="Calibri" w:hAnsi="Calibri" w:cs="Calibri"/>
          <w:i/>
        </w:rPr>
        <w:t xml:space="preserve">quire a technical infrastructure that can meet all functional and nonfunctional requirements </w:t>
      </w:r>
      <w:r w:rsidR="00F312BC" w:rsidRPr="00F312BC">
        <w:rPr>
          <w:rFonts w:ascii="Calibri" w:hAnsi="Calibri" w:cs="Calibri"/>
          <w:i/>
        </w:rPr>
        <w:t>specified in the business requirements document. High-performance servers are essential for hosting the web application, database, and other backend services</w:t>
      </w:r>
      <w:r w:rsidR="00F312BC">
        <w:rPr>
          <w:rFonts w:ascii="Calibri" w:hAnsi="Calibri" w:cs="Calibri"/>
          <w:i/>
        </w:rPr>
        <w:t xml:space="preserve">. </w:t>
      </w:r>
      <w:proofErr w:type="gramStart"/>
      <w:r w:rsidR="00F312BC">
        <w:rPr>
          <w:rFonts w:ascii="Calibri" w:hAnsi="Calibri" w:cs="Calibri"/>
          <w:i/>
        </w:rPr>
        <w:t>With this in mind, using</w:t>
      </w:r>
      <w:proofErr w:type="gramEnd"/>
      <w:r w:rsidR="00F312BC">
        <w:rPr>
          <w:rFonts w:ascii="Calibri" w:hAnsi="Calibri" w:cs="Calibri"/>
          <w:i/>
        </w:rPr>
        <w:t xml:space="preserve"> a cloud-based service like Amazon Aws, Microsoft Azure or IBMs cloud services are able to provide these needs to the customer. Doing so can save the client money by avoiding the need to build in-house servers. This is also great for when </w:t>
      </w:r>
      <w:proofErr w:type="spellStart"/>
      <w:proofErr w:type="gramStart"/>
      <w:r w:rsidR="00F312BC">
        <w:rPr>
          <w:rFonts w:ascii="Calibri" w:hAnsi="Calibri" w:cs="Calibri"/>
          <w:i/>
        </w:rPr>
        <w:t>driverpass</w:t>
      </w:r>
      <w:proofErr w:type="spellEnd"/>
      <w:proofErr w:type="gramEnd"/>
      <w:r w:rsidR="00F312BC">
        <w:rPr>
          <w:rFonts w:ascii="Calibri" w:hAnsi="Calibri" w:cs="Calibri"/>
          <w:i/>
        </w:rPr>
        <w:t xml:space="preserve"> needs to scale upwards, as it can provide better performance and security.</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CDEB3" w14:textId="77777777" w:rsidR="005A28F8" w:rsidRDefault="005A28F8">
      <w:pPr>
        <w:spacing w:after="0" w:line="240" w:lineRule="auto"/>
      </w:pPr>
      <w:r>
        <w:separator/>
      </w:r>
    </w:p>
  </w:endnote>
  <w:endnote w:type="continuationSeparator" w:id="0">
    <w:p w14:paraId="3DCB705B" w14:textId="77777777" w:rsidR="005A28F8" w:rsidRDefault="005A2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1F383" w14:textId="77777777" w:rsidR="005A28F8" w:rsidRDefault="005A28F8">
      <w:pPr>
        <w:spacing w:after="0" w:line="240" w:lineRule="auto"/>
      </w:pPr>
      <w:r>
        <w:separator/>
      </w:r>
    </w:p>
  </w:footnote>
  <w:footnote w:type="continuationSeparator" w:id="0">
    <w:p w14:paraId="2A35C496" w14:textId="77777777" w:rsidR="005A28F8" w:rsidRDefault="005A2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157A"/>
    <w:rsid w:val="0005783A"/>
    <w:rsid w:val="00274D86"/>
    <w:rsid w:val="005871DC"/>
    <w:rsid w:val="005A28F8"/>
    <w:rsid w:val="00711CC9"/>
    <w:rsid w:val="00713F1C"/>
    <w:rsid w:val="00754D65"/>
    <w:rsid w:val="00767664"/>
    <w:rsid w:val="0079212C"/>
    <w:rsid w:val="007C2BAF"/>
    <w:rsid w:val="007E12E6"/>
    <w:rsid w:val="0080123D"/>
    <w:rsid w:val="00827CFF"/>
    <w:rsid w:val="00860723"/>
    <w:rsid w:val="00894257"/>
    <w:rsid w:val="00895C86"/>
    <w:rsid w:val="009B5DF1"/>
    <w:rsid w:val="009C0C32"/>
    <w:rsid w:val="00A219E1"/>
    <w:rsid w:val="00AE52D4"/>
    <w:rsid w:val="00B57477"/>
    <w:rsid w:val="00D11C1A"/>
    <w:rsid w:val="00E0362B"/>
    <w:rsid w:val="00F312BC"/>
    <w:rsid w:val="00FC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martin vaca</cp:lastModifiedBy>
  <cp:revision>2</cp:revision>
  <dcterms:created xsi:type="dcterms:W3CDTF">2024-06-24T15:53:00Z</dcterms:created>
  <dcterms:modified xsi:type="dcterms:W3CDTF">2024-06-24T15:53:00Z</dcterms:modified>
</cp:coreProperties>
</file>