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563419"/>
        <w:docPartObj>
          <w:docPartGallery w:val="Cover Pages"/>
          <w:docPartUnique/>
        </w:docPartObj>
      </w:sdtPr>
      <w:sdtContent>
        <w:p w14:paraId="401ECF78" w14:textId="4EDFCE1C" w:rsidR="00445EE8" w:rsidRDefault="00445EE8"/>
        <w:tbl>
          <w:tblPr>
            <w:tblpPr w:leftFromText="180" w:rightFromText="180" w:vertAnchor="text" w:horzAnchor="margin" w:tblpXSpec="center" w:tblpY="4382"/>
            <w:tblW w:w="7479" w:type="dxa"/>
            <w:tblLook w:val="04A0" w:firstRow="1" w:lastRow="0" w:firstColumn="1" w:lastColumn="0" w:noHBand="0" w:noVBand="1"/>
          </w:tblPr>
          <w:tblGrid>
            <w:gridCol w:w="3369"/>
            <w:gridCol w:w="4110"/>
          </w:tblGrid>
          <w:tr w:rsidR="00445EE8" w:rsidRPr="006D35DA" w14:paraId="51692943" w14:textId="77777777" w:rsidTr="00445EE8">
            <w:tc>
              <w:tcPr>
                <w:tcW w:w="3369" w:type="dxa"/>
                <w:shd w:val="clear" w:color="auto" w:fill="auto"/>
              </w:tcPr>
              <w:p w14:paraId="36EE2224" w14:textId="77777777" w:rsidR="00445EE8" w:rsidRPr="006D35DA" w:rsidRDefault="00445EE8" w:rsidP="00445EE8">
                <w:pPr>
                  <w:spacing w:after="0" w:line="240" w:lineRule="auto"/>
                  <w:rPr>
                    <w:sz w:val="32"/>
                    <w:szCs w:val="32"/>
                  </w:rPr>
                </w:pPr>
                <w:r w:rsidRPr="006D35DA">
                  <w:rPr>
                    <w:sz w:val="32"/>
                    <w:szCs w:val="32"/>
                  </w:rPr>
                  <w:t>Module name</w:t>
                </w:r>
              </w:p>
              <w:p w14:paraId="68A08103" w14:textId="77777777" w:rsidR="00445EE8" w:rsidRPr="006D35DA" w:rsidRDefault="00445EE8" w:rsidP="00445EE8">
                <w:pPr>
                  <w:spacing w:after="0" w:line="240" w:lineRule="auto"/>
                  <w:rPr>
                    <w:sz w:val="32"/>
                    <w:szCs w:val="32"/>
                  </w:rPr>
                </w:pPr>
              </w:p>
            </w:tc>
            <w:tc>
              <w:tcPr>
                <w:tcW w:w="4110" w:type="dxa"/>
                <w:shd w:val="clear" w:color="auto" w:fill="auto"/>
              </w:tcPr>
              <w:p w14:paraId="70824A4C" w14:textId="0E4C011B" w:rsidR="00445EE8" w:rsidRPr="006D35DA" w:rsidRDefault="00445EE8" w:rsidP="00445EE8">
                <w:pPr>
                  <w:spacing w:after="0" w:line="240" w:lineRule="auto"/>
                  <w:rPr>
                    <w:sz w:val="32"/>
                    <w:szCs w:val="32"/>
                  </w:rPr>
                </w:pPr>
                <w:r>
                  <w:rPr>
                    <w:sz w:val="32"/>
                    <w:szCs w:val="32"/>
                  </w:rPr>
                  <w:t>Advanced Web Authoring</w:t>
                </w:r>
              </w:p>
            </w:tc>
          </w:tr>
          <w:tr w:rsidR="00445EE8" w:rsidRPr="006D35DA" w14:paraId="3D951655" w14:textId="77777777" w:rsidTr="00445EE8">
            <w:tc>
              <w:tcPr>
                <w:tcW w:w="3369" w:type="dxa"/>
                <w:shd w:val="clear" w:color="auto" w:fill="auto"/>
              </w:tcPr>
              <w:p w14:paraId="4A60DFA8" w14:textId="77777777" w:rsidR="00445EE8" w:rsidRPr="006D35DA" w:rsidRDefault="00445EE8" w:rsidP="00445EE8">
                <w:pPr>
                  <w:spacing w:after="0" w:line="240" w:lineRule="auto"/>
                  <w:rPr>
                    <w:sz w:val="32"/>
                    <w:szCs w:val="32"/>
                  </w:rPr>
                </w:pPr>
                <w:r w:rsidRPr="006D35DA">
                  <w:rPr>
                    <w:sz w:val="32"/>
                    <w:szCs w:val="32"/>
                  </w:rPr>
                  <w:t>Assignment title</w:t>
                </w:r>
              </w:p>
              <w:p w14:paraId="01711497" w14:textId="77777777" w:rsidR="00445EE8" w:rsidRPr="006D35DA" w:rsidRDefault="00445EE8" w:rsidP="00445EE8">
                <w:pPr>
                  <w:spacing w:after="0" w:line="240" w:lineRule="auto"/>
                  <w:rPr>
                    <w:sz w:val="32"/>
                    <w:szCs w:val="32"/>
                  </w:rPr>
                </w:pPr>
              </w:p>
            </w:tc>
            <w:tc>
              <w:tcPr>
                <w:tcW w:w="4110" w:type="dxa"/>
                <w:shd w:val="clear" w:color="auto" w:fill="auto"/>
              </w:tcPr>
              <w:p w14:paraId="6A2F8F30" w14:textId="349AB72F" w:rsidR="00445EE8" w:rsidRPr="006D35DA" w:rsidRDefault="00445EE8" w:rsidP="00445EE8">
                <w:pPr>
                  <w:spacing w:after="0" w:line="240" w:lineRule="auto"/>
                  <w:rPr>
                    <w:sz w:val="32"/>
                    <w:szCs w:val="32"/>
                  </w:rPr>
                </w:pPr>
                <w:r>
                  <w:rPr>
                    <w:sz w:val="32"/>
                    <w:szCs w:val="32"/>
                  </w:rPr>
                  <w:t>TMA</w:t>
                </w:r>
              </w:p>
            </w:tc>
          </w:tr>
          <w:tr w:rsidR="00445EE8" w:rsidRPr="006D35DA" w14:paraId="35F07422" w14:textId="77777777" w:rsidTr="00445EE8">
            <w:tc>
              <w:tcPr>
                <w:tcW w:w="3369" w:type="dxa"/>
                <w:shd w:val="clear" w:color="auto" w:fill="auto"/>
              </w:tcPr>
              <w:p w14:paraId="1B867D6B" w14:textId="77777777" w:rsidR="00445EE8" w:rsidRPr="006D35DA" w:rsidRDefault="00445EE8" w:rsidP="00445EE8">
                <w:pPr>
                  <w:spacing w:after="0" w:line="240" w:lineRule="auto"/>
                  <w:rPr>
                    <w:sz w:val="32"/>
                    <w:szCs w:val="32"/>
                  </w:rPr>
                </w:pPr>
                <w:r w:rsidRPr="006D35DA">
                  <w:rPr>
                    <w:sz w:val="32"/>
                    <w:szCs w:val="32"/>
                  </w:rPr>
                  <w:t>Student Name</w:t>
                </w:r>
              </w:p>
              <w:p w14:paraId="118630BD" w14:textId="77777777" w:rsidR="00445EE8" w:rsidRPr="006D35DA" w:rsidRDefault="00445EE8" w:rsidP="00445EE8">
                <w:pPr>
                  <w:spacing w:after="0" w:line="240" w:lineRule="auto"/>
                  <w:rPr>
                    <w:sz w:val="32"/>
                    <w:szCs w:val="32"/>
                  </w:rPr>
                </w:pPr>
              </w:p>
            </w:tc>
            <w:tc>
              <w:tcPr>
                <w:tcW w:w="4110" w:type="dxa"/>
                <w:shd w:val="clear" w:color="auto" w:fill="auto"/>
              </w:tcPr>
              <w:p w14:paraId="64088558" w14:textId="77777777" w:rsidR="00445EE8" w:rsidRPr="006D35DA" w:rsidRDefault="00445EE8" w:rsidP="00445EE8">
                <w:pPr>
                  <w:spacing w:after="0" w:line="240" w:lineRule="auto"/>
                  <w:rPr>
                    <w:sz w:val="32"/>
                    <w:szCs w:val="32"/>
                  </w:rPr>
                </w:pPr>
                <w:proofErr w:type="spellStart"/>
                <w:r w:rsidRPr="006D35DA">
                  <w:rPr>
                    <w:sz w:val="32"/>
                    <w:szCs w:val="32"/>
                  </w:rPr>
                  <w:t>Manea</w:t>
                </w:r>
                <w:proofErr w:type="spellEnd"/>
                <w:r w:rsidRPr="006D35DA">
                  <w:rPr>
                    <w:sz w:val="32"/>
                    <w:szCs w:val="32"/>
                  </w:rPr>
                  <w:t xml:space="preserve"> Valentin Cornel</w:t>
                </w:r>
              </w:p>
            </w:tc>
          </w:tr>
          <w:tr w:rsidR="00445EE8" w:rsidRPr="006D35DA" w14:paraId="47D4156A" w14:textId="77777777" w:rsidTr="00445EE8">
            <w:tc>
              <w:tcPr>
                <w:tcW w:w="3369" w:type="dxa"/>
                <w:shd w:val="clear" w:color="auto" w:fill="auto"/>
              </w:tcPr>
              <w:p w14:paraId="64A41D28" w14:textId="77777777" w:rsidR="00445EE8" w:rsidRPr="006D35DA" w:rsidRDefault="00445EE8" w:rsidP="00445EE8">
                <w:pPr>
                  <w:spacing w:after="0" w:line="240" w:lineRule="auto"/>
                  <w:rPr>
                    <w:sz w:val="32"/>
                    <w:szCs w:val="32"/>
                  </w:rPr>
                </w:pPr>
                <w:r w:rsidRPr="006D35DA">
                  <w:rPr>
                    <w:sz w:val="32"/>
                    <w:szCs w:val="32"/>
                  </w:rPr>
                  <w:t>Student ID number</w:t>
                </w:r>
              </w:p>
              <w:p w14:paraId="06FF7B73" w14:textId="77777777" w:rsidR="00445EE8" w:rsidRPr="006D35DA" w:rsidRDefault="00445EE8" w:rsidP="00445EE8">
                <w:pPr>
                  <w:spacing w:after="0" w:line="240" w:lineRule="auto"/>
                  <w:rPr>
                    <w:sz w:val="32"/>
                    <w:szCs w:val="32"/>
                  </w:rPr>
                </w:pPr>
              </w:p>
            </w:tc>
            <w:tc>
              <w:tcPr>
                <w:tcW w:w="4110" w:type="dxa"/>
                <w:shd w:val="clear" w:color="auto" w:fill="auto"/>
              </w:tcPr>
              <w:p w14:paraId="122F9E2E" w14:textId="77777777" w:rsidR="00445EE8" w:rsidRPr="006D35DA" w:rsidRDefault="00445EE8" w:rsidP="00445EE8">
                <w:pPr>
                  <w:spacing w:after="0" w:line="240" w:lineRule="auto"/>
                  <w:rPr>
                    <w:sz w:val="32"/>
                    <w:szCs w:val="32"/>
                  </w:rPr>
                </w:pPr>
                <w:r w:rsidRPr="006D35DA">
                  <w:rPr>
                    <w:sz w:val="32"/>
                    <w:szCs w:val="32"/>
                  </w:rPr>
                  <w:t>13601816</w:t>
                </w:r>
              </w:p>
            </w:tc>
          </w:tr>
          <w:tr w:rsidR="00445EE8" w:rsidRPr="006D35DA" w14:paraId="280465F1" w14:textId="77777777" w:rsidTr="00445EE8">
            <w:tc>
              <w:tcPr>
                <w:tcW w:w="3369" w:type="dxa"/>
                <w:shd w:val="clear" w:color="auto" w:fill="auto"/>
              </w:tcPr>
              <w:p w14:paraId="2BBE8C71" w14:textId="77777777" w:rsidR="00445EE8" w:rsidRPr="006D35DA" w:rsidRDefault="00445EE8" w:rsidP="00445EE8">
                <w:pPr>
                  <w:spacing w:after="0" w:line="240" w:lineRule="auto"/>
                  <w:rPr>
                    <w:sz w:val="32"/>
                    <w:szCs w:val="32"/>
                  </w:rPr>
                </w:pPr>
                <w:r w:rsidRPr="006D35DA">
                  <w:rPr>
                    <w:sz w:val="32"/>
                    <w:szCs w:val="32"/>
                  </w:rPr>
                  <w:t>Assignment due data</w:t>
                </w:r>
              </w:p>
              <w:p w14:paraId="481E8AD1" w14:textId="77777777" w:rsidR="00445EE8" w:rsidRPr="006D35DA" w:rsidRDefault="00445EE8" w:rsidP="00445EE8">
                <w:pPr>
                  <w:spacing w:after="0" w:line="240" w:lineRule="auto"/>
                  <w:rPr>
                    <w:sz w:val="32"/>
                    <w:szCs w:val="32"/>
                  </w:rPr>
                </w:pPr>
              </w:p>
            </w:tc>
            <w:tc>
              <w:tcPr>
                <w:tcW w:w="4110" w:type="dxa"/>
                <w:shd w:val="clear" w:color="auto" w:fill="auto"/>
              </w:tcPr>
              <w:p w14:paraId="56C03D81" w14:textId="027F27F1" w:rsidR="00445EE8" w:rsidRPr="006D35DA" w:rsidRDefault="00445EE8" w:rsidP="00445EE8">
                <w:pPr>
                  <w:spacing w:after="0" w:line="240" w:lineRule="auto"/>
                  <w:rPr>
                    <w:sz w:val="32"/>
                    <w:szCs w:val="32"/>
                  </w:rPr>
                </w:pPr>
                <w:r>
                  <w:rPr>
                    <w:sz w:val="32"/>
                    <w:szCs w:val="32"/>
                  </w:rPr>
                  <w:t>15</w:t>
                </w:r>
                <w:r w:rsidRPr="006D35DA">
                  <w:rPr>
                    <w:sz w:val="32"/>
                    <w:szCs w:val="32"/>
                  </w:rPr>
                  <w:t>/</w:t>
                </w:r>
                <w:r>
                  <w:rPr>
                    <w:sz w:val="32"/>
                    <w:szCs w:val="32"/>
                  </w:rPr>
                  <w:t>06</w:t>
                </w:r>
                <w:r w:rsidRPr="006D35DA">
                  <w:rPr>
                    <w:sz w:val="32"/>
                    <w:szCs w:val="32"/>
                  </w:rPr>
                  <w:t>/202</w:t>
                </w:r>
                <w:r>
                  <w:rPr>
                    <w:sz w:val="32"/>
                    <w:szCs w:val="32"/>
                  </w:rPr>
                  <w:t>2</w:t>
                </w:r>
              </w:p>
            </w:tc>
          </w:tr>
        </w:tbl>
        <w:p w14:paraId="1EA00547" w14:textId="77777777" w:rsidR="00445EE8" w:rsidRDefault="00445EE8">
          <w:r>
            <w:rPr>
              <w:noProof/>
            </w:rPr>
            <w:pict w14:anchorId="7E903688">
              <v:shapetype id="_x0000_t202" coordsize="21600,21600" o:spt="202" path="m,l,21600r21600,l21600,xe">
                <v:stroke joinstyle="miter"/>
                <v:path gradientshapeok="t" o:connecttype="rect"/>
              </v:shapetype>
              <v:shape id="Text Box 131" o:spid="_x0000_s1027" type="#_x0000_t202" style="position:absolute;margin-left:49.5pt;margin-top:114.75pt;width:356.55pt;height:45.05pt;z-index:251660288;visibility:visible;mso-wrap-style:square;mso-width-percent:790;mso-wrap-distance-left:14.4pt;mso-wrap-distance-top:0;mso-wrap-distance-right:14.4pt;mso-wrap-distance-bottom:0;mso-position-horizontal-relative:margin;mso-position-vertical-relative:page;mso-width-percent:79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inset="0,0,0,0">
                  <w:txbxContent>
                    <w:p w14:paraId="68273384" w14:textId="2840B097" w:rsidR="00445EE8" w:rsidRDefault="00445EE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352E3">
                            <w:rPr>
                              <w:color w:val="4472C4" w:themeColor="accent1"/>
                              <w:sz w:val="72"/>
                              <w:szCs w:val="72"/>
                            </w:rPr>
                            <w:t xml:space="preserve">Grid Layout Critique </w:t>
                          </w:r>
                        </w:sdtContent>
                      </w:sdt>
                    </w:p>
                    <w:p w14:paraId="42F037B4" w14:textId="23632F2A" w:rsidR="00445EE8" w:rsidRDefault="00445EE8">
                      <w:pPr>
                        <w:pStyle w:val="NoSpacing"/>
                        <w:spacing w:before="40" w:after="40"/>
                        <w:rPr>
                          <w:caps/>
                          <w:color w:val="1F4E79" w:themeColor="accent5" w:themeShade="80"/>
                          <w:sz w:val="28"/>
                          <w:szCs w:val="28"/>
                        </w:rPr>
                      </w:pPr>
                    </w:p>
                    <w:p w14:paraId="1495CBAF" w14:textId="76638397" w:rsidR="00445EE8" w:rsidRDefault="00445EE8">
                      <w:pPr>
                        <w:pStyle w:val="NoSpacing"/>
                        <w:spacing w:before="80" w:after="40"/>
                        <w:rPr>
                          <w:caps/>
                          <w:color w:val="5B9BD5" w:themeColor="accent5"/>
                          <w:sz w:val="24"/>
                          <w:szCs w:val="24"/>
                        </w:rPr>
                      </w:pPr>
                    </w:p>
                  </w:txbxContent>
                </v:textbox>
                <w10:wrap type="square" anchorx="margin" anchory="page"/>
              </v:shape>
            </w:pict>
          </w:r>
          <w:r>
            <w:rPr>
              <w:noProof/>
            </w:rPr>
            <w:pict w14:anchorId="7B2B525A">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85FF7EA" w14:textId="788F7A62" w:rsidR="00445EE8" w:rsidRDefault="00445EE8">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br w:type="page"/>
          </w:r>
        </w:p>
        <w:p w14:paraId="7D019103" w14:textId="542806F7" w:rsidR="00445EE8" w:rsidRDefault="00445EE8">
          <w:pPr>
            <w:rPr>
              <w:rFonts w:asciiTheme="majorHAnsi" w:eastAsiaTheme="majorEastAsia" w:hAnsiTheme="majorHAnsi" w:cstheme="majorBidi"/>
              <w:color w:val="833C0B" w:themeColor="accent2" w:themeShade="80"/>
              <w:sz w:val="32"/>
              <w:szCs w:val="32"/>
            </w:rPr>
          </w:pPr>
        </w:p>
      </w:sdtContent>
    </w:sdt>
    <w:p w14:paraId="22F4A440" w14:textId="306064A3" w:rsidR="00F22158" w:rsidRDefault="00E206E6" w:rsidP="00F22158">
      <w:pPr>
        <w:pStyle w:val="Heading1"/>
      </w:pPr>
      <w:r>
        <w:t xml:space="preserve">Browser compatibility </w:t>
      </w:r>
      <w:r w:rsidR="005F770E">
        <w:t>(</w:t>
      </w:r>
      <w:r>
        <w:t>IE9</w:t>
      </w:r>
      <w:r w:rsidR="005F770E">
        <w:t>)</w:t>
      </w:r>
    </w:p>
    <w:p w14:paraId="1B070BA2" w14:textId="14E0436A" w:rsidR="005B7795" w:rsidRDefault="008C6237">
      <w:r>
        <w:t xml:space="preserve">The </w:t>
      </w:r>
      <w:r w:rsidR="00E65383">
        <w:t>outer</w:t>
      </w:r>
      <w:r>
        <w:t xml:space="preserve"> </w:t>
      </w:r>
      <w:r w:rsidR="005C3594">
        <w:t xml:space="preserve">container of the website </w:t>
      </w:r>
      <w:r w:rsidR="005F770E">
        <w:t>is</w:t>
      </w:r>
      <w:r w:rsidR="005C3594">
        <w:t xml:space="preserve"> designed mainly by using CSS GRID layout, which is a 2-dimensional technique highly supported by most of the browsers, but unfortunately  it is not supported in IE9. </w:t>
      </w:r>
    </w:p>
    <w:p w14:paraId="3BF9129E" w14:textId="49B5DF94" w:rsidR="00E65383" w:rsidRDefault="005C3594">
      <w:r>
        <w:t>Because</w:t>
      </w:r>
      <w:r w:rsidR="005B7795">
        <w:t xml:space="preserve"> IE9 </w:t>
      </w:r>
      <w:r w:rsidR="00F22158">
        <w:t>does not</w:t>
      </w:r>
      <w:r w:rsidR="005B7795">
        <w:t xml:space="preserve"> support GRID</w:t>
      </w:r>
      <w:r w:rsidR="00F22158">
        <w:t xml:space="preserve"> </w:t>
      </w:r>
      <w:r w:rsidR="005B7795">
        <w:t>,</w:t>
      </w:r>
      <w:r>
        <w:t xml:space="preserve"> </w:t>
      </w:r>
      <w:r w:rsidR="00E206E6">
        <w:t xml:space="preserve">the </w:t>
      </w:r>
      <w:r>
        <w:t xml:space="preserve">layout </w:t>
      </w:r>
      <w:r w:rsidR="005B7795">
        <w:t xml:space="preserve">logic for IE9 browsers </w:t>
      </w:r>
      <w:r w:rsidR="005F770E">
        <w:t>were</w:t>
      </w:r>
      <w:r w:rsidR="005B7795">
        <w:t xml:space="preserve"> created in a different style sheet called legacy</w:t>
      </w:r>
      <w:r w:rsidR="00F22158">
        <w:t>.css</w:t>
      </w:r>
      <w:r w:rsidR="005B7795">
        <w:t xml:space="preserve">, which </w:t>
      </w:r>
      <w:r w:rsidR="005F770E">
        <w:t>is</w:t>
      </w:r>
      <w:r w:rsidR="005B7795">
        <w:t xml:space="preserve"> </w:t>
      </w:r>
      <w:r w:rsidR="005F770E">
        <w:t>attributed</w:t>
      </w:r>
      <w:r w:rsidR="005B7795">
        <w:t xml:space="preserve"> to the markup with an Internet Explorer conditional comment, that will execute only </w:t>
      </w:r>
      <w:r w:rsidR="00F22158">
        <w:t>for IE version</w:t>
      </w:r>
      <w:r w:rsidR="005F770E">
        <w:t>s</w:t>
      </w:r>
      <w:r w:rsidR="00F22158">
        <w:t xml:space="preserve"> </w:t>
      </w:r>
      <w:r w:rsidR="005F770E">
        <w:t>o</w:t>
      </w:r>
      <w:r w:rsidR="00E206E6">
        <w:t xml:space="preserve">f the </w:t>
      </w:r>
      <w:r w:rsidR="005F770E">
        <w:t>currently in-use</w:t>
      </w:r>
      <w:r w:rsidR="00E206E6">
        <w:t xml:space="preserve"> browser </w:t>
      </w:r>
      <w:r w:rsidR="005F770E">
        <w:t xml:space="preserve">if it </w:t>
      </w:r>
      <w:r w:rsidR="00E206E6">
        <w:t xml:space="preserve">is </w:t>
      </w:r>
      <w:r w:rsidR="00F22158">
        <w:t xml:space="preserve">lower or equal </w:t>
      </w:r>
      <w:r w:rsidR="005F770E">
        <w:t>to</w:t>
      </w:r>
      <w:r w:rsidR="00F22158">
        <w:t xml:space="preserve"> 9.</w:t>
      </w:r>
      <w:r w:rsidR="005B7795">
        <w:t xml:space="preserve"> </w:t>
      </w:r>
    </w:p>
    <w:p w14:paraId="4E3CA99C" w14:textId="3FF3724E" w:rsidR="00F22158" w:rsidRDefault="00F22158">
      <w:r>
        <w:rPr>
          <w:noProof/>
        </w:rPr>
        <w:drawing>
          <wp:inline distT="0" distB="0" distL="0" distR="0" wp14:anchorId="186A581F" wp14:editId="42C356A8">
            <wp:extent cx="4562475" cy="6667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62475" cy="666750"/>
                    </a:xfrm>
                    <a:prstGeom prst="rect">
                      <a:avLst/>
                    </a:prstGeom>
                  </pic:spPr>
                </pic:pic>
              </a:graphicData>
            </a:graphic>
          </wp:inline>
        </w:drawing>
      </w:r>
    </w:p>
    <w:p w14:paraId="3FF94C49" w14:textId="70B4D929" w:rsidR="00C313D8" w:rsidRPr="00C313D8" w:rsidRDefault="008F1364" w:rsidP="005F770E">
      <w:pPr>
        <w:pStyle w:val="Heading1"/>
      </w:pPr>
      <w:r>
        <w:t>Mobile first</w:t>
      </w:r>
      <w:r w:rsidR="00F22158">
        <w:t xml:space="preserve"> </w:t>
      </w:r>
      <w:r>
        <w:t>approach</w:t>
      </w:r>
    </w:p>
    <w:p w14:paraId="2EB59F02" w14:textId="61A068EF" w:rsidR="00C313D8" w:rsidRPr="00C313D8" w:rsidRDefault="00C313D8" w:rsidP="00C313D8">
      <w:proofErr w:type="gramStart"/>
      <w:r>
        <w:t>In order to</w:t>
      </w:r>
      <w:proofErr w:type="gramEnd"/>
      <w:r>
        <w:t xml:space="preserve"> obtain a flexible  layout , that is highly responsive for all device types, one media query was introduced into the style, that serves as a breakpoint for the small devices and big devices.</w:t>
      </w:r>
    </w:p>
    <w:p w14:paraId="216E36D0" w14:textId="59F05307" w:rsidR="00E206E6" w:rsidRDefault="00E206E6" w:rsidP="00E206E6">
      <w:r>
        <w:rPr>
          <w:noProof/>
        </w:rPr>
        <w:drawing>
          <wp:inline distT="0" distB="0" distL="0" distR="0" wp14:anchorId="00191363" wp14:editId="5D0964FA">
            <wp:extent cx="35433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95275"/>
                    </a:xfrm>
                    <a:prstGeom prst="rect">
                      <a:avLst/>
                    </a:prstGeom>
                  </pic:spPr>
                </pic:pic>
              </a:graphicData>
            </a:graphic>
          </wp:inline>
        </w:drawing>
      </w:r>
    </w:p>
    <w:p w14:paraId="6404F99F" w14:textId="614F0A3A" w:rsidR="00C313D8" w:rsidRDefault="00C313D8" w:rsidP="00E206E6">
      <w:r>
        <w:t>The following wireframe represent</w:t>
      </w:r>
      <w:r w:rsidR="005F770E">
        <w:t>s</w:t>
      </w:r>
      <w:r>
        <w:t xml:space="preserve"> the website layout, the first figure representing the layout before the media query </w:t>
      </w:r>
      <w:r w:rsidR="00154711">
        <w:t>validates true.</w:t>
      </w:r>
    </w:p>
    <w:p w14:paraId="7879613C" w14:textId="27790EED" w:rsidR="00C313D8" w:rsidRPr="00E206E6" w:rsidRDefault="00C313D8" w:rsidP="00E206E6">
      <w:r>
        <w:rPr>
          <w:noProof/>
        </w:rPr>
        <w:drawing>
          <wp:inline distT="0" distB="0" distL="0" distR="0" wp14:anchorId="6A3E6181" wp14:editId="156A70BC">
            <wp:extent cx="5731510" cy="322770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30B2F0E" w14:textId="77777777" w:rsidR="005F770E" w:rsidRDefault="005F770E" w:rsidP="00E206E6">
      <w:pPr>
        <w:pStyle w:val="Heading1"/>
      </w:pPr>
    </w:p>
    <w:p w14:paraId="0AD59D39" w14:textId="407C13AA" w:rsidR="00E206E6" w:rsidRDefault="00E206E6" w:rsidP="00E206E6">
      <w:pPr>
        <w:pStyle w:val="Heading1"/>
      </w:pPr>
      <w:r>
        <w:t xml:space="preserve">Grid </w:t>
      </w:r>
      <w:r w:rsidR="00C313D8">
        <w:t>Techniques</w:t>
      </w:r>
    </w:p>
    <w:p w14:paraId="5ED09307" w14:textId="33982F1F" w:rsidR="00C313D8" w:rsidRPr="00C313D8" w:rsidRDefault="00C313D8" w:rsidP="00C313D8">
      <w:pPr>
        <w:pStyle w:val="Heading2"/>
      </w:pPr>
      <w:r>
        <w:t>Template</w:t>
      </w:r>
      <w:r w:rsidR="007A3F3A">
        <w:t>(Mobile)</w:t>
      </w:r>
    </w:p>
    <w:p w14:paraId="18634514" w14:textId="31B6E721" w:rsidR="00EF6867" w:rsidRDefault="00EF6867" w:rsidP="00E206E6">
      <w:r>
        <w:t>Internet Explorer</w:t>
      </w:r>
      <w:r w:rsidR="00CE191C">
        <w:t xml:space="preserve"> browsers</w:t>
      </w:r>
      <w:r>
        <w:t xml:space="preserve"> IE10/IE11 </w:t>
      </w:r>
      <w:r w:rsidR="00CE191C">
        <w:t>does not</w:t>
      </w:r>
      <w:r>
        <w:t xml:space="preserve"> fully support all grid layout techniques, and the supported techniques are prefixes with</w:t>
      </w:r>
      <w:r w:rsidR="00CE191C">
        <w:t xml:space="preserve"> the</w:t>
      </w:r>
      <w:r>
        <w:t xml:space="preserve"> -</w:t>
      </w:r>
      <w:proofErr w:type="spellStart"/>
      <w:r w:rsidRPr="00EF6867">
        <w:rPr>
          <w:b/>
          <w:bCs/>
          <w:i/>
          <w:iCs/>
        </w:rPr>
        <w:t>ms</w:t>
      </w:r>
      <w:proofErr w:type="spellEnd"/>
      <w:r w:rsidRPr="00EF6867">
        <w:rPr>
          <w:b/>
          <w:bCs/>
          <w:i/>
          <w:iCs/>
        </w:rPr>
        <w:t>-</w:t>
      </w:r>
      <w:r>
        <w:t xml:space="preserve"> </w:t>
      </w:r>
      <w:r w:rsidR="00CE191C">
        <w:t xml:space="preserve">so called </w:t>
      </w:r>
      <w:r>
        <w:t>Internet Explorer prefix</w:t>
      </w:r>
      <w:r w:rsidR="00CE191C">
        <w:t>.</w:t>
      </w:r>
    </w:p>
    <w:p w14:paraId="6CECD7C6" w14:textId="742142AC" w:rsidR="00CE191C" w:rsidRDefault="00CE191C" w:rsidP="00E206E6">
      <w:r>
        <w:t xml:space="preserve">The following green box represents the grid logic used for the IE browser </w:t>
      </w:r>
      <w:r w:rsidR="00B91615">
        <w:t>engines</w:t>
      </w:r>
      <w:r>
        <w:t xml:space="preserve">, while the red boxes represent the logic used to design the standard grid layout mostly supported by all the browsers. </w:t>
      </w:r>
    </w:p>
    <w:p w14:paraId="69A4B07A" w14:textId="3B07C8C8" w:rsidR="00EF6867" w:rsidRDefault="00EF6867" w:rsidP="00E206E6">
      <w:r>
        <w:rPr>
          <w:noProof/>
        </w:rPr>
        <w:drawing>
          <wp:inline distT="0" distB="0" distL="0" distR="0" wp14:anchorId="2053DB11" wp14:editId="03632B19">
            <wp:extent cx="5731510" cy="1680845"/>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a:stretch>
                      <a:fillRect/>
                    </a:stretch>
                  </pic:blipFill>
                  <pic:spPr>
                    <a:xfrm>
                      <a:off x="0" y="0"/>
                      <a:ext cx="5731510" cy="1680845"/>
                    </a:xfrm>
                    <a:prstGeom prst="rect">
                      <a:avLst/>
                    </a:prstGeom>
                  </pic:spPr>
                </pic:pic>
              </a:graphicData>
            </a:graphic>
          </wp:inline>
        </w:drawing>
      </w:r>
    </w:p>
    <w:p w14:paraId="6F65BED3" w14:textId="52117ADC" w:rsidR="00B91615" w:rsidRDefault="00E2558E" w:rsidP="00C313D8">
      <w:pPr>
        <w:pStyle w:val="Heading2"/>
      </w:pPr>
      <w:r>
        <w:t xml:space="preserve">Row gaps and </w:t>
      </w:r>
      <w:r w:rsidR="001D4328">
        <w:t>support condition</w:t>
      </w:r>
      <w:r w:rsidR="005F770E">
        <w:t xml:space="preserve"> </w:t>
      </w:r>
      <w:r w:rsidR="007A3F3A">
        <w:t>(Mobile)</w:t>
      </w:r>
    </w:p>
    <w:p w14:paraId="5C6E2ED1" w14:textId="6803662A" w:rsidR="00C313D8" w:rsidRDefault="00E2558E" w:rsidP="00E2558E">
      <w:r>
        <w:t xml:space="preserve">Internet </w:t>
      </w:r>
      <w:r w:rsidR="002556B7">
        <w:t>E</w:t>
      </w:r>
      <w:r>
        <w:t>xplorer</w:t>
      </w:r>
      <w:r w:rsidR="002556B7">
        <w:t xml:space="preserve"> browsers</w:t>
      </w:r>
      <w:r>
        <w:t xml:space="preserve"> </w:t>
      </w:r>
      <w:r w:rsidR="002556B7">
        <w:t>do not</w:t>
      </w:r>
      <w:r>
        <w:t xml:space="preserve"> support grid row</w:t>
      </w:r>
      <w:r w:rsidR="002556B7">
        <w:t>-</w:t>
      </w:r>
      <w:r>
        <w:t>gaps</w:t>
      </w:r>
      <w:r w:rsidR="001D4328">
        <w:t xml:space="preserve"> nor </w:t>
      </w:r>
      <w:r w:rsidR="002556B7">
        <w:t>@</w:t>
      </w:r>
      <w:r w:rsidR="001D4328">
        <w:t>support conditions</w:t>
      </w:r>
      <w:r w:rsidR="002556B7">
        <w:t>. To</w:t>
      </w:r>
      <w:r>
        <w:t xml:space="preserve"> imitate row gap logic a @support feature </w:t>
      </w:r>
      <w:r w:rsidR="002556B7">
        <w:t>condition</w:t>
      </w:r>
      <w:r>
        <w:t xml:space="preserve"> </w:t>
      </w:r>
      <w:r w:rsidR="002556B7">
        <w:t>is</w:t>
      </w:r>
      <w:r>
        <w:t xml:space="preserve"> used</w:t>
      </w:r>
      <w:r w:rsidR="00F16595">
        <w:t>, where @support condition is completely ignored by IE engines</w:t>
      </w:r>
      <w:r w:rsidR="002556B7">
        <w:t xml:space="preserve">. </w:t>
      </w:r>
    </w:p>
    <w:p w14:paraId="3BB0B23F" w14:textId="545F18FF" w:rsidR="00912A0E" w:rsidRDefault="002556B7" w:rsidP="00E2558E">
      <w:r>
        <w:t>The logic is straight forward</w:t>
      </w:r>
      <w:r w:rsidR="00F11905">
        <w:t xml:space="preserve">, </w:t>
      </w:r>
      <w:r w:rsidR="007A3F3A">
        <w:t>a position class selector is used to select all the direct children of the wrapper container in our case the grid layout, apart of the last 2 direct children</w:t>
      </w:r>
      <w:r w:rsidR="00912A0E">
        <w:t>(FOOTER and LINKS elements that do not require a</w:t>
      </w:r>
      <w:r w:rsidR="005F770E">
        <w:t>n extra</w:t>
      </w:r>
      <w:r w:rsidR="00912A0E">
        <w:t xml:space="preserve"> gap/margin bottom)</w:t>
      </w:r>
      <w:r w:rsidR="007A3F3A">
        <w:t>.</w:t>
      </w:r>
    </w:p>
    <w:p w14:paraId="5BD43F3B" w14:textId="008D38DD" w:rsidR="007A3F3A" w:rsidRDefault="007A3F3A" w:rsidP="00E2558E">
      <w:r>
        <w:t xml:space="preserve">If the </w:t>
      </w:r>
      <w:r w:rsidR="00912A0E">
        <w:t>browser suppor</w:t>
      </w:r>
      <w:r w:rsidR="005F770E">
        <w:t>ts row gap, a row gap of 1 rem is applied and all the previous logic related with the bottom margin is reset to 0.</w:t>
      </w:r>
    </w:p>
    <w:p w14:paraId="243732D3" w14:textId="410C1B08" w:rsidR="002556B7" w:rsidRDefault="002556B7" w:rsidP="00E2558E">
      <w:r>
        <w:rPr>
          <w:noProof/>
        </w:rPr>
        <w:drawing>
          <wp:inline distT="0" distB="0" distL="0" distR="0" wp14:anchorId="6E112E31" wp14:editId="73AA9ECC">
            <wp:extent cx="3862070" cy="2194560"/>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881182" cy="2205420"/>
                    </a:xfrm>
                    <a:prstGeom prst="rect">
                      <a:avLst/>
                    </a:prstGeom>
                  </pic:spPr>
                </pic:pic>
              </a:graphicData>
            </a:graphic>
          </wp:inline>
        </w:drawing>
      </w:r>
    </w:p>
    <w:p w14:paraId="0875E4E4" w14:textId="2DDAB048" w:rsidR="005F770E" w:rsidRDefault="005F770E" w:rsidP="00E2558E"/>
    <w:p w14:paraId="5BFD31A6" w14:textId="77777777" w:rsidR="005F770E" w:rsidRPr="00C313D8" w:rsidRDefault="005F770E" w:rsidP="00E2558E"/>
    <w:p w14:paraId="657123EC" w14:textId="1C40CD5F" w:rsidR="005F770E" w:rsidRDefault="005F770E" w:rsidP="005F770E">
      <w:pPr>
        <w:pStyle w:val="Heading2"/>
      </w:pPr>
      <w:r>
        <w:lastRenderedPageBreak/>
        <w:t>Template (Tablet+ Laptop + Desktop)</w:t>
      </w:r>
    </w:p>
    <w:p w14:paraId="76EB3CD9" w14:textId="58D946FD" w:rsidR="005F770E" w:rsidRPr="005F770E" w:rsidRDefault="005F770E" w:rsidP="005F770E">
      <w:r>
        <w:t xml:space="preserve">Techniques used for layout design for the wider devices, conforms to the precedent mobile rules, with an extra specification on the maximum layout width, that is used to constrain de maximum size of the page. An extra padding of 1 rem is added for the wider devices, instead of margins, </w:t>
      </w:r>
      <w:proofErr w:type="gramStart"/>
      <w:r>
        <w:t>in order to</w:t>
      </w:r>
      <w:proofErr w:type="gramEnd"/>
      <w:r>
        <w:t xml:space="preserve"> avoid overriding the rules.</w:t>
      </w:r>
    </w:p>
    <w:p w14:paraId="662DA104" w14:textId="53E2916E" w:rsidR="005F770E" w:rsidRDefault="005F770E" w:rsidP="005F770E">
      <w:r>
        <w:rPr>
          <w:noProof/>
        </w:rPr>
        <w:drawing>
          <wp:inline distT="0" distB="0" distL="0" distR="0" wp14:anchorId="4FA2924B" wp14:editId="2AD332FF">
            <wp:extent cx="2419350" cy="10001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419350" cy="1000125"/>
                    </a:xfrm>
                    <a:prstGeom prst="rect">
                      <a:avLst/>
                    </a:prstGeom>
                  </pic:spPr>
                </pic:pic>
              </a:graphicData>
            </a:graphic>
          </wp:inline>
        </w:drawing>
      </w:r>
    </w:p>
    <w:p w14:paraId="0D58132F" w14:textId="753E65D2" w:rsidR="005F770E" w:rsidRDefault="005F770E" w:rsidP="005F770E">
      <w:pPr>
        <w:pStyle w:val="Heading2"/>
      </w:pPr>
      <w:r>
        <w:t xml:space="preserve">Trial and error (IE9 layout container) </w:t>
      </w:r>
    </w:p>
    <w:p w14:paraId="52B3D0D7" w14:textId="54A77D20" w:rsidR="005F770E" w:rsidRPr="005F770E" w:rsidRDefault="005F770E" w:rsidP="005F770E">
      <w:r>
        <w:t>The layout container designed for the browser with an IE version lower than 9, are designed through small layout increments of the rules, that resulted in a similar product, with the ones designed using grid layout technique.</w:t>
      </w:r>
    </w:p>
    <w:p w14:paraId="7366B569" w14:textId="4288A840" w:rsidR="005F770E" w:rsidRDefault="005F770E" w:rsidP="005F770E">
      <w:pPr>
        <w:pStyle w:val="Heading1"/>
      </w:pPr>
      <w:r>
        <w:t>Layout techniques</w:t>
      </w:r>
    </w:p>
    <w:p w14:paraId="1D5FAFF4" w14:textId="69300CC4" w:rsidR="005F770E" w:rsidRDefault="005F770E" w:rsidP="005F770E">
      <w:pPr>
        <w:pStyle w:val="Heading2"/>
      </w:pPr>
      <w:r>
        <w:t>Float layouts</w:t>
      </w:r>
    </w:p>
    <w:p w14:paraId="4F69148D" w14:textId="5F2AC308" w:rsidR="005F770E" w:rsidRPr="005F770E" w:rsidRDefault="005F770E" w:rsidP="005F770E">
      <w:r>
        <w:t>Float technique is very tedious and overwhelming, usually requiring trial and error approach. Floating methods are still used to maintain old browser compatibilities, but with a cost of increased development time, harder code to maintain.</w:t>
      </w:r>
    </w:p>
    <w:p w14:paraId="66978E3D" w14:textId="5F38956C" w:rsidR="005F770E" w:rsidRPr="005F770E" w:rsidRDefault="005F770E" w:rsidP="005F770E">
      <w:pPr>
        <w:pStyle w:val="Heading2"/>
      </w:pPr>
      <w:r>
        <w:t xml:space="preserve">Flexbox </w:t>
      </w:r>
    </w:p>
    <w:p w14:paraId="19CF22E8" w14:textId="52AAC750" w:rsidR="005F770E" w:rsidRDefault="005F770E" w:rsidP="005F770E">
      <w:r>
        <w:t>Flexbox is the float layout predecessor, is the best and the easiest technique mainly used in arraigning elements into a single dimensional layout. Its drawback consists in creating more complex layout that requires a more complex scheme not just in a linear fashion. For more complex designs nested flexboxes can be used.</w:t>
      </w:r>
    </w:p>
    <w:p w14:paraId="17127707" w14:textId="25C4F175" w:rsidR="005F770E" w:rsidRDefault="005F770E" w:rsidP="005F770E">
      <w:pPr>
        <w:pStyle w:val="Heading2"/>
      </w:pPr>
      <w:r>
        <w:t>Grid (Advantages)</w:t>
      </w:r>
    </w:p>
    <w:p w14:paraId="4BC60C91" w14:textId="2AC79CCA" w:rsidR="005F770E" w:rsidRDefault="005F770E" w:rsidP="005F770E">
      <w:r>
        <w:t>Grid layout takes care of both of its predecessor’s shortcoming, offering the flexibility of arranging component into a bidimensional layout, more specific in rows and column. Code resulting by using Grid, is easier to understand, easier to maintain and it is as flexible as it can get. Grid is a very powerful tool consisting in a very rich set of rules used to organize and adjust elements within the page.</w:t>
      </w:r>
    </w:p>
    <w:p w14:paraId="784ECA02" w14:textId="1D02B23D" w:rsidR="005F770E" w:rsidRDefault="005F770E" w:rsidP="005F770E">
      <w:pPr>
        <w:pStyle w:val="Heading2"/>
      </w:pPr>
      <w:r>
        <w:t>Grid (Disadvantages)</w:t>
      </w:r>
    </w:p>
    <w:p w14:paraId="5B8AD65E" w14:textId="7CF7A3C4" w:rsidR="005F770E" w:rsidRDefault="005F770E" w:rsidP="005F770E">
      <w:r>
        <w:t>The main drawback of grid layout consists in creating an equal level of user experience across different versions of browsers. Browsers like Opera Mini and all the versions of Internet Explorer before 9 do not support Grid at all.</w:t>
      </w:r>
    </w:p>
    <w:p w14:paraId="275EDB0E" w14:textId="43528625" w:rsidR="005F770E" w:rsidRPr="005F770E" w:rsidRDefault="005F770E" w:rsidP="005F770E">
      <w:r>
        <w:t>Other versions of browsers like IE10/IE11 just partially support GRID, with an extra usage of vendor specific prefixes, and sometimes completely different set of rules.</w:t>
      </w:r>
    </w:p>
    <w:sectPr w:rsidR="005F770E" w:rsidRPr="005F770E" w:rsidSect="00445E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1DD4"/>
    <w:rsid w:val="000D6405"/>
    <w:rsid w:val="00110E9A"/>
    <w:rsid w:val="00154711"/>
    <w:rsid w:val="001D4328"/>
    <w:rsid w:val="002556B7"/>
    <w:rsid w:val="0033721E"/>
    <w:rsid w:val="00445EE8"/>
    <w:rsid w:val="00513293"/>
    <w:rsid w:val="005B7795"/>
    <w:rsid w:val="005C3594"/>
    <w:rsid w:val="005F770E"/>
    <w:rsid w:val="006352E3"/>
    <w:rsid w:val="006B1DD4"/>
    <w:rsid w:val="007A3F3A"/>
    <w:rsid w:val="008C6237"/>
    <w:rsid w:val="008F1364"/>
    <w:rsid w:val="00912A0E"/>
    <w:rsid w:val="00B0021F"/>
    <w:rsid w:val="00B91615"/>
    <w:rsid w:val="00C01ADB"/>
    <w:rsid w:val="00C313D8"/>
    <w:rsid w:val="00CE191C"/>
    <w:rsid w:val="00E206E6"/>
    <w:rsid w:val="00E2558E"/>
    <w:rsid w:val="00E65383"/>
    <w:rsid w:val="00EF6867"/>
    <w:rsid w:val="00F11905"/>
    <w:rsid w:val="00F16595"/>
    <w:rsid w:val="00F22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C28ED9"/>
  <w15:docId w15:val="{586854EB-2DBE-49C3-9642-E41A2396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D8"/>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C313D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D8"/>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C313D8"/>
    <w:rPr>
      <w:rFonts w:asciiTheme="majorHAnsi" w:eastAsiaTheme="majorEastAsia" w:hAnsiTheme="majorHAnsi" w:cstheme="majorBidi"/>
      <w:b/>
      <w:color w:val="2F5496" w:themeColor="accent1" w:themeShade="BF"/>
      <w:sz w:val="26"/>
      <w:szCs w:val="26"/>
    </w:rPr>
  </w:style>
  <w:style w:type="paragraph" w:styleId="NoSpacing">
    <w:name w:val="No Spacing"/>
    <w:link w:val="NoSpacingChar"/>
    <w:uiPriority w:val="1"/>
    <w:qFormat/>
    <w:rsid w:val="00445E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5EE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30264">
      <w:bodyDiv w:val="1"/>
      <w:marLeft w:val="0"/>
      <w:marRight w:val="0"/>
      <w:marTop w:val="0"/>
      <w:marBottom w:val="0"/>
      <w:divBdr>
        <w:top w:val="none" w:sz="0" w:space="0" w:color="auto"/>
        <w:left w:val="none" w:sz="0" w:space="0" w:color="auto"/>
        <w:bottom w:val="none" w:sz="0" w:space="0" w:color="auto"/>
        <w:right w:val="none" w:sz="0" w:space="0" w:color="auto"/>
      </w:divBdr>
      <w:divsChild>
        <w:div w:id="714474747">
          <w:marLeft w:val="0"/>
          <w:marRight w:val="0"/>
          <w:marTop w:val="0"/>
          <w:marBottom w:val="0"/>
          <w:divBdr>
            <w:top w:val="none" w:sz="0" w:space="0" w:color="auto"/>
            <w:left w:val="none" w:sz="0" w:space="0" w:color="auto"/>
            <w:bottom w:val="none" w:sz="0" w:space="0" w:color="auto"/>
            <w:right w:val="none" w:sz="0" w:space="0" w:color="auto"/>
          </w:divBdr>
          <w:divsChild>
            <w:div w:id="11699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Layout Critique</dc:title>
  <dc:subject/>
  <dc:creator>Bobo</dc:creator>
  <cp:keywords/>
  <dc:description/>
  <cp:lastModifiedBy>Bobo</cp:lastModifiedBy>
  <cp:revision>5</cp:revision>
  <dcterms:created xsi:type="dcterms:W3CDTF">2022-06-13T20:47:00Z</dcterms:created>
  <dcterms:modified xsi:type="dcterms:W3CDTF">2022-06-15T20:42:00Z</dcterms:modified>
</cp:coreProperties>
</file>