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23D2C" w:rsidRDefault="00000000">
      <w:pPr>
        <w:pStyle w:val="ae"/>
      </w:pPr>
      <w:bookmarkStart w:id="0" w:name="OLE_LINK90"/>
      <w:bookmarkStart w:id="1" w:name="OLE_LINK89"/>
      <w:r>
        <w:t>磁共振仪器</w:t>
      </w:r>
      <w:r>
        <w:rPr>
          <w:rFonts w:hint="eastAsia"/>
        </w:rPr>
        <w:t>研究</w:t>
      </w:r>
      <w:r>
        <w:t>组</w:t>
      </w:r>
      <w:bookmarkStart w:id="2" w:name="OLE_LINK1"/>
      <w:r>
        <w:rPr>
          <w:rFonts w:hint="eastAsia"/>
        </w:rPr>
        <w:t>MR</w:t>
      </w:r>
      <w:r>
        <w:rPr>
          <w:rFonts w:hint="eastAsia"/>
        </w:rPr>
        <w:t>仪器与技术创新小组</w:t>
      </w:r>
      <w:bookmarkEnd w:id="2"/>
      <w:r>
        <w:rPr>
          <w:rFonts w:hint="eastAsia"/>
        </w:rPr>
        <w:t>周</w:t>
      </w:r>
      <w:r>
        <w:t>报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276"/>
        <w:gridCol w:w="708"/>
        <w:gridCol w:w="851"/>
        <w:gridCol w:w="1701"/>
        <w:gridCol w:w="142"/>
        <w:gridCol w:w="708"/>
        <w:gridCol w:w="2049"/>
      </w:tblGrid>
      <w:tr w:rsidR="00C23D2C">
        <w:trPr>
          <w:trHeight w:val="869"/>
        </w:trPr>
        <w:tc>
          <w:tcPr>
            <w:tcW w:w="846" w:type="dxa"/>
          </w:tcPr>
          <w:bookmarkEnd w:id="0"/>
          <w:bookmarkEnd w:id="1"/>
          <w:p w:rsidR="00C23D2C" w:rsidRDefault="00000000">
            <w:r>
              <w:rPr>
                <w:rFonts w:hint="eastAsia"/>
              </w:rPr>
              <w:t>姓名</w:t>
            </w:r>
          </w:p>
        </w:tc>
        <w:tc>
          <w:tcPr>
            <w:tcW w:w="1276" w:type="dxa"/>
          </w:tcPr>
          <w:p w:rsidR="00C23D2C" w:rsidRDefault="00000000">
            <w:r>
              <w:rPr>
                <w:rFonts w:hint="eastAsia"/>
              </w:rPr>
              <w:t>储红康</w:t>
            </w:r>
          </w:p>
        </w:tc>
        <w:tc>
          <w:tcPr>
            <w:tcW w:w="708" w:type="dxa"/>
          </w:tcPr>
          <w:p w:rsidR="00C23D2C" w:rsidRDefault="00000000">
            <w:r>
              <w:rPr>
                <w:rFonts w:hint="eastAsia"/>
              </w:rPr>
              <w:t>小组</w:t>
            </w:r>
          </w:p>
        </w:tc>
        <w:tc>
          <w:tcPr>
            <w:tcW w:w="2694" w:type="dxa"/>
            <w:gridSpan w:val="3"/>
          </w:tcPr>
          <w:p w:rsidR="00C23D2C" w:rsidRDefault="00000000">
            <w:r>
              <w:rPr>
                <w:rFonts w:hint="eastAsia"/>
              </w:rPr>
              <w:t>MR</w:t>
            </w:r>
            <w:r>
              <w:rPr>
                <w:rFonts w:hint="eastAsia"/>
              </w:rPr>
              <w:t>仪器与技术创新小组</w:t>
            </w:r>
          </w:p>
        </w:tc>
        <w:tc>
          <w:tcPr>
            <w:tcW w:w="708" w:type="dxa"/>
          </w:tcPr>
          <w:p w:rsidR="00C23D2C" w:rsidRDefault="00000000">
            <w:r>
              <w:rPr>
                <w:rFonts w:hint="eastAsia"/>
              </w:rPr>
              <w:t>周期</w:t>
            </w:r>
          </w:p>
        </w:tc>
        <w:tc>
          <w:tcPr>
            <w:tcW w:w="2049" w:type="dxa"/>
            <w:vAlign w:val="center"/>
          </w:tcPr>
          <w:p w:rsidR="001754B2" w:rsidRDefault="00000000">
            <w:pPr>
              <w:keepLines/>
              <w:spacing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2026-09-14至</w:t>
            </w:r>
          </w:p>
          <w:p w:rsidR="001754B2" w:rsidRDefault="00000000">
            <w:pPr>
              <w:keepLines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9"/>
              </w:rPr>
              <w:t>2026-09-18</w:t>
            </w:r>
          </w:p>
        </w:tc>
      </w:tr>
      <w:tr w:rsidR="00C23D2C">
        <w:trPr>
          <w:trHeight w:val="893"/>
        </w:trPr>
        <w:tc>
          <w:tcPr>
            <w:tcW w:w="846" w:type="dxa"/>
            <w:vAlign w:val="center"/>
          </w:tcPr>
          <w:p w:rsidR="00C23D2C" w:rsidRDefault="00000000">
            <w:r>
              <w:rPr>
                <w:rFonts w:hint="eastAsia"/>
              </w:rPr>
              <w:t>工作</w:t>
            </w:r>
          </w:p>
          <w:p w:rsidR="00C23D2C" w:rsidRDefault="00000000">
            <w:r>
              <w:rPr>
                <w:rFonts w:hint="eastAsia"/>
              </w:rPr>
              <w:t>计划</w:t>
            </w:r>
          </w:p>
        </w:tc>
        <w:tc>
          <w:tcPr>
            <w:tcW w:w="7435" w:type="dxa"/>
            <w:gridSpan w:val="7"/>
            <w:tcBorders>
              <w:bottom w:val="single" w:sz="4" w:space="0" w:color="auto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:rsidR="001754B2" w:rsidRDefault="001754B2" w:rsidP="00BB67D1">
            <w:pPr>
              <w:keepLines/>
              <w:spacing w:after="20" w:line="252" w:lineRule="auto"/>
            </w:pPr>
            <w:r>
              <w:t>尝试 DiT 先验训练，评估小鼠两倍超分；完成 U-Net 对照及 SPEN、xSPEN、Hybrid SPEN 数据重建与整理。</w:t>
            </w:r>
          </w:p>
        </w:tc>
      </w:tr>
      <w:tr w:rsidR="00C23D2C">
        <w:trPr>
          <w:trHeight w:val="6120"/>
        </w:trPr>
        <w:tc>
          <w:tcPr>
            <w:tcW w:w="846" w:type="dxa"/>
            <w:vAlign w:val="center"/>
          </w:tcPr>
          <w:p w:rsidR="00C23D2C" w:rsidRDefault="00000000">
            <w:r>
              <w:rPr>
                <w:rFonts w:hint="eastAsia"/>
              </w:rPr>
              <w:t>完成</w:t>
            </w:r>
          </w:p>
          <w:p w:rsidR="00C23D2C" w:rsidRDefault="00000000">
            <w:r>
              <w:rPr>
                <w:rFonts w:hint="eastAsia"/>
              </w:rPr>
              <w:t>情况</w:t>
            </w:r>
          </w:p>
        </w:tc>
        <w:tc>
          <w:tcPr>
            <w:tcW w:w="7435" w:type="dxa"/>
            <w:gridSpan w:val="7"/>
            <w:tcBorders>
              <w:bottom w:val="single" w:sz="4" w:space="0" w:color="auto"/>
            </w:tcBorders>
            <w:tcMar>
              <w:top w:w="75" w:type="dxa"/>
              <w:left w:w="100" w:type="dxa"/>
              <w:bottom w:w="70" w:type="dxa"/>
              <w:right w:w="100" w:type="dxa"/>
            </w:tcMar>
          </w:tcPr>
          <w:p w:rsidR="001754B2" w:rsidRDefault="0055112E" w:rsidP="00A936BC">
            <w:pPr>
              <w:keepLines/>
              <w:spacing w:after="30" w:line="252" w:lineRule="auto"/>
            </w:pPr>
            <w:r>
              <w:rPr>
                <w:rFonts w:hint="eastAsia"/>
              </w:rPr>
              <w:t>周一：整理 192×192 鼠脑训练数据，开展 96×96 到 192×192 的两倍超分实验。</w:t>
            </w:r>
          </w:p>
          <w:p w:rsidR="0055112E" w:rsidRDefault="0055112E" w:rsidP="00A936BC">
            <w:pPr>
              <w:keepLines/>
              <w:spacing w:after="30" w:line="252" w:lineRule="auto"/>
            </w:pPr>
            <w:r>
              <w:rPr>
                <w:rFonts w:hint="eastAsia"/>
              </w:rPr>
              <w:t>周二：完成两倍超分的仿真与实采对照；开展 VAE + DiT 训练及 Bruker SPEN 批量重建。</w:t>
            </w:r>
          </w:p>
          <w:p w:rsidR="0055112E" w:rsidRDefault="0055112E" w:rsidP="00A936BC">
            <w:pPr>
              <w:keepLines/>
              <w:spacing w:after="30" w:line="252" w:lineRule="auto"/>
            </w:pPr>
            <w:r>
              <w:rPr>
                <w:rFonts w:hint="eastAsia"/>
              </w:rPr>
              <w:t>周三：完成 96×96 U-Net 重训和仿真、实采测试；整理人脑 xSPEN 与 Hybrid SPEN 数据。</w:t>
            </w:r>
          </w:p>
          <w:p w:rsidR="0055112E" w:rsidRDefault="0055112E" w:rsidP="00A936BC">
            <w:pPr>
              <w:keepLines/>
              <w:spacing w:after="30" w:line="252" w:lineRule="auto"/>
            </w:pPr>
            <w:r>
              <w:rPr>
                <w:rFonts w:hint="eastAsia"/>
              </w:rPr>
              <w:t>周四：完成 Pixel DiT 及均衡采样重训，比较三种模型的生成和重建结果；完成 Hybrid SPEN 人脑先验初试。</w:t>
            </w:r>
          </w:p>
          <w:p w:rsidR="0055112E" w:rsidRDefault="0055112E" w:rsidP="00A936BC">
            <w:pPr>
              <w:keepLines/>
              <w:spacing w:after="30" w:line="252" w:lineRule="auto"/>
              <w:rPr>
                <w:rFonts w:hint="eastAsia"/>
              </w:rPr>
            </w:pPr>
            <w:r>
              <w:rPr>
                <w:rFonts w:hint="eastAsia"/>
              </w:rPr>
              <w:t>周五：汇总实验结果和代表图片。两倍超分效果仍不理想，DiT 暂未超过 U-Net，下一步转向序列层面仿真。</w:t>
            </w:r>
          </w:p>
        </w:tc>
      </w:tr>
      <w:tr w:rsidR="00C23D2C">
        <w:tc>
          <w:tcPr>
            <w:tcW w:w="2122" w:type="dxa"/>
            <w:gridSpan w:val="2"/>
          </w:tcPr>
          <w:p w:rsidR="00C23D2C" w:rsidRDefault="00000000">
            <w:r>
              <w:rPr>
                <w:rFonts w:hint="eastAsia"/>
              </w:rPr>
              <w:t>完成度自我评价</w:t>
            </w:r>
          </w:p>
        </w:tc>
        <w:tc>
          <w:tcPr>
            <w:tcW w:w="1559" w:type="dxa"/>
            <w:gridSpan w:val="2"/>
            <w:vAlign w:val="center"/>
          </w:tcPr>
          <w:p w:rsidR="001754B2" w:rsidRDefault="00B075E6">
            <w:pPr>
              <w:keepLines/>
              <w:spacing w:line="240" w:lineRule="auto"/>
              <w:jc w:val="center"/>
            </w:pPr>
            <w:r>
              <w:rPr>
                <w:rFonts w:ascii="Times New Roman" w:eastAsia="宋体" w:hAnsi="Times New Roman" w:hint="eastAsia"/>
              </w:rPr>
              <w:t>7</w:t>
            </w:r>
            <w:r w:rsidR="00000000">
              <w:rPr>
                <w:rFonts w:ascii="Times New Roman" w:eastAsia="宋体" w:hAnsi="Times New Roman"/>
              </w:rPr>
              <w:t>0</w:t>
            </w:r>
          </w:p>
        </w:tc>
        <w:tc>
          <w:tcPr>
            <w:tcW w:w="1701" w:type="dxa"/>
          </w:tcPr>
          <w:p w:rsidR="00C23D2C" w:rsidRDefault="00000000">
            <w:r>
              <w:rPr>
                <w:rFonts w:hint="eastAsia"/>
              </w:rPr>
              <w:t>工作贡献</w:t>
            </w:r>
            <w:r>
              <w:rPr>
                <w:rFonts w:hint="eastAsia"/>
              </w:rPr>
              <w:t>(*</w:t>
            </w:r>
            <w:r>
              <w:t>1</w:t>
            </w:r>
            <w:r>
              <w:rPr>
                <w:rFonts w:hint="eastAsia"/>
              </w:rPr>
              <w:t>)</w:t>
            </w:r>
          </w:p>
        </w:tc>
        <w:tc>
          <w:tcPr>
            <w:tcW w:w="2899" w:type="dxa"/>
            <w:gridSpan w:val="3"/>
          </w:tcPr>
          <w:p w:rsidR="00C23D2C" w:rsidRDefault="00C23D2C">
            <w:r>
              <w:t>完成重建对照与批量数据整理。</w:t>
            </w:r>
          </w:p>
        </w:tc>
      </w:tr>
      <w:tr w:rsidR="00C23D2C">
        <w:trPr>
          <w:trHeight w:val="1037"/>
        </w:trPr>
        <w:tc>
          <w:tcPr>
            <w:tcW w:w="846" w:type="dxa"/>
            <w:vAlign w:val="center"/>
          </w:tcPr>
          <w:p w:rsidR="00C23D2C" w:rsidRDefault="00000000">
            <w:r>
              <w:rPr>
                <w:rFonts w:hint="eastAsia"/>
              </w:rPr>
              <w:t>下阶段计划</w:t>
            </w:r>
          </w:p>
        </w:tc>
        <w:tc>
          <w:tcPr>
            <w:tcW w:w="7435" w:type="dxa"/>
            <w:gridSpan w:val="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:rsidR="001754B2" w:rsidRDefault="001754B2">
            <w:pPr>
              <w:keepLines/>
              <w:spacing w:after="20" w:line="252" w:lineRule="auto"/>
            </w:pPr>
            <w:r>
              <w:t>开展 SPEN / xSPEN 序列层面仿真，检查信号生成与重建模型。</w:t>
            </w:r>
          </w:p>
          <w:p w:rsidR="001754B2" w:rsidRDefault="001754B2" w:rsidP="003103EB">
            <w:pPr>
              <w:keepLines/>
              <w:spacing w:after="20" w:line="252" w:lineRule="auto"/>
            </w:pPr>
            <w:r/>
          </w:p>
        </w:tc>
      </w:tr>
    </w:tbl>
    <w:p w:rsidR="00C23D2C" w:rsidRDefault="00000000">
      <w:r>
        <w:rPr>
          <w:rFonts w:hint="eastAsia"/>
        </w:rPr>
        <w:t>说明：</w:t>
      </w:r>
    </w:p>
    <w:p w:rsidR="00C23D2C" w:rsidRDefault="00000000">
      <w:pPr>
        <w:pStyle w:val="af7"/>
        <w:numPr>
          <w:ilvl w:val="0"/>
          <w:numId w:val="2"/>
        </w:numPr>
      </w:pPr>
      <w:r>
        <w:t>完成情况详细说明进展以及解决的关键问题</w:t>
      </w:r>
    </w:p>
    <w:p w:rsidR="00C23D2C" w:rsidRDefault="00000000">
      <w:pPr>
        <w:pStyle w:val="af7"/>
        <w:numPr>
          <w:ilvl w:val="0"/>
          <w:numId w:val="2"/>
        </w:numPr>
      </w:pPr>
      <w:r>
        <w:rPr>
          <w:rFonts w:hint="eastAsia"/>
        </w:rPr>
        <w:t>小组会对每个人的周报进行讨论，并评分后与小组会周报一起邮件发给课题组长</w:t>
      </w:r>
    </w:p>
    <w:p w:rsidR="00C23D2C" w:rsidRDefault="00000000">
      <w:pPr>
        <w:pStyle w:val="af7"/>
        <w:numPr>
          <w:ilvl w:val="0"/>
          <w:numId w:val="2"/>
        </w:numPr>
      </w:pPr>
      <w:r>
        <w:t>*1</w:t>
      </w:r>
      <w:r>
        <w:t>小组总分为</w:t>
      </w:r>
      <w:r>
        <w:t>100</w:t>
      </w:r>
      <w:r>
        <w:t>，为所有人贡献和，不能做成平均分配；小组对研究组贡献由课题组长评分，小组内贡献方差作为指标之一。</w:t>
      </w:r>
    </w:p>
    <w:p w:rsidR="00C23D2C" w:rsidRDefault="00000000">
      <w:pPr>
        <w:pStyle w:val="af7"/>
        <w:numPr>
          <w:ilvl w:val="0"/>
          <w:numId w:val="2"/>
        </w:numPr>
      </w:pPr>
      <w:r>
        <w:t>补充文件可以作为附件</w:t>
      </w:r>
    </w:p>
    <w:p w:rsidR="001754B2" w:rsidRDefault="00000000">
      <w:r>
        <w:lastRenderedPageBreak/>
        <w:br w:type="page"/>
      </w:r>
    </w:p>
    <w:p w:rsidR="001754B2" w:rsidRDefault="00000000" w:rsidP="00B075E6">
      <w:pPr>
        <w:spacing w:after="80" w:line="252" w:lineRule="auto"/>
        <w:jc w:val="center"/>
        <w:rPr>
          <w:rFonts w:hint="eastAsia"/>
        </w:rPr>
      </w:pPr>
      <w:r>
        <w:rPr>
          <w:rFonts w:ascii="Times New Roman" w:eastAsia="宋体" w:hAnsi="Times New Roman"/>
          <w:b/>
          <w:sz w:val="28"/>
        </w:rPr>
        <w:lastRenderedPageBreak/>
        <w:t>附录</w:t>
      </w:r>
    </w:p>
    <w:p w:rsidR="001754B2" w:rsidRDefault="001754B2">
      <w:pPr>
        <w:spacing w:line="252" w:lineRule="auto"/>
      </w:pPr>
    </w:p>
    <w:p>
      <w:pPr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/>
          <w:sz w:val="24"/>
        </w:rPr>
        <w:t>一、DiT 训练尝试</w:t>
      </w:r>
    </w:p>
    <w:p>
      <w:pPr>
        <w:snapToGrid w:val="0"/>
        <w:spacing w:line="269" w:lineRule="auto" w:before="0" w:after="100"/>
        <w:ind w:right="0" w:firstLine="0"/>
      </w:pPr>
      <w:r>
        <w:rPr>
          <w:rFonts w:ascii="Times New Roman" w:hAnsi="Times New Roman" w:eastAsia="宋体"/>
          <w:b w:val="0"/>
          <w:sz w:val="22"/>
        </w:rPr>
        <w:t>本周尝试了 Pixel DiT 和 VAE + DiT，并与 U-Net 对比。DiT 的重建效果没有超过 U-Net：均衡采样重训后，完整 PE 和随机 50% PE 下的 PSNR 仍分别低 0.85 dB 和 1.07 dB。后续继续以 U-Net 为基线。</w:t>
      </w:r>
    </w:p>
    <w:p>
      <w:pPr>
        <w:spacing w:line="240" w:lineRule="auto" w:after="60"/>
        <w:ind w:right="0"/>
        <w:jc w:val="center"/>
        <w:keepNext/>
        <w:snapToGrid w:val="0"/>
      </w:pPr>
      <w:r>
        <w:drawing>
          <wp:inline xmlns:a="http://schemas.openxmlformats.org/drawingml/2006/main" xmlns:pic="http://schemas.openxmlformats.org/drawingml/2006/picture">
            <wp:extent cx="5193792" cy="343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ne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3792" cy="343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line="269" w:lineRule="auto" w:before="0" w:after="100"/>
        <w:ind w:right="0" w:firstLine="0"/>
      </w:pPr>
      <w:r>
        <w:rPr>
          <w:rFonts w:ascii="Times New Roman" w:hAnsi="Times New Roman" w:eastAsia="宋体"/>
          <w:b w:val="0"/>
          <w:sz w:val="19"/>
        </w:rPr>
        <w:t>图 1　U-Net、Pixel DiT 和 VAE + DiT 的无条件生成结果，按种子顺序取前 4 张。Pixel DiT 使用均衡采样重训的 60,000 步权重；三组均采用 64 步 EDM Heun 采样，灰度窗为 [0,1]。</w:t>
      </w:r>
    </w:p>
    <w:tbl>
      <w:tblPr>
        <w:tblStyle w:val="af2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spacing w:line="240" w:lineRule="auto" w:after="60" w:before="60"/>
              <w:ind w:right="0"/>
            </w:pPr>
            <w:r>
              <w:rPr>
                <w:rFonts w:ascii="Times New Roman" w:hAnsi="Times New Roman" w:eastAsia="宋体"/>
                <w:b/>
                <w:sz w:val="20"/>
              </w:rPr>
              <w:t>96×96 仿真</w:t>
            </w:r>
          </w:p>
        </w:tc>
        <w:tc>
          <w:tcPr>
            <w:tcW w:type="dxa" w:w="2769"/>
          </w:tcPr>
          <w:p>
            <w:pPr>
              <w:spacing w:line="240" w:lineRule="auto" w:after="60" w:before="60"/>
              <w:ind w:right="0"/>
            </w:pPr>
            <w:r>
              <w:rPr>
                <w:rFonts w:ascii="Times New Roman" w:hAnsi="Times New Roman" w:eastAsia="宋体"/>
                <w:b/>
                <w:sz w:val="20"/>
              </w:rPr>
              <w:t>U-Net</w:t>
            </w:r>
          </w:p>
        </w:tc>
        <w:tc>
          <w:tcPr>
            <w:tcW w:type="dxa" w:w="2769"/>
          </w:tcPr>
          <w:p>
            <w:pPr>
              <w:spacing w:line="240" w:lineRule="auto" w:after="60" w:before="60"/>
              <w:ind w:right="0"/>
            </w:pPr>
            <w:r>
              <w:rPr>
                <w:rFonts w:ascii="Times New Roman" w:hAnsi="Times New Roman" w:eastAsia="宋体"/>
                <w:b/>
                <w:sz w:val="20"/>
              </w:rPr>
              <w:t>Pixel DiT</w:t>
            </w:r>
          </w:p>
        </w:tc>
      </w:tr>
      <w:tr>
        <w:tc>
          <w:tcPr>
            <w:tcW w:type="dxa" w:w="2769"/>
          </w:tcPr>
          <w:p>
            <w:pPr>
              <w:spacing w:line="240" w:lineRule="auto" w:after="60" w:before="60"/>
              <w:ind w:right="0"/>
            </w:pPr>
            <w:r>
              <w:rPr>
                <w:rFonts w:ascii="Times New Roman" w:hAnsi="Times New Roman" w:eastAsia="宋体"/>
                <w:b w:val="0"/>
                <w:sz w:val="20"/>
              </w:rPr>
              <w:t>完整 PE</w:t>
            </w:r>
          </w:p>
        </w:tc>
        <w:tc>
          <w:tcPr>
            <w:tcW w:type="dxa" w:w="2769"/>
          </w:tcPr>
          <w:p>
            <w:pPr>
              <w:spacing w:line="240" w:lineRule="auto" w:after="60" w:before="60"/>
              <w:ind w:right="0"/>
            </w:pPr>
            <w:r>
              <w:rPr>
                <w:rFonts w:ascii="Times New Roman" w:hAnsi="Times New Roman" w:eastAsia="宋体"/>
                <w:b w:val="0"/>
                <w:sz w:val="20"/>
              </w:rPr>
              <w:t>39.14 / 0.9618</w:t>
            </w:r>
          </w:p>
        </w:tc>
        <w:tc>
          <w:tcPr>
            <w:tcW w:type="dxa" w:w="2769"/>
          </w:tcPr>
          <w:p>
            <w:pPr>
              <w:spacing w:line="240" w:lineRule="auto" w:after="60" w:before="60"/>
              <w:ind w:right="0"/>
            </w:pPr>
            <w:r>
              <w:rPr>
                <w:rFonts w:ascii="Times New Roman" w:hAnsi="Times New Roman" w:eastAsia="宋体"/>
                <w:b w:val="0"/>
                <w:sz w:val="20"/>
              </w:rPr>
              <w:t>38.28 / 0.9496</w:t>
            </w:r>
          </w:p>
        </w:tc>
      </w:tr>
      <w:tr>
        <w:tc>
          <w:tcPr>
            <w:tcW w:type="dxa" w:w="2769"/>
          </w:tcPr>
          <w:p>
            <w:pPr>
              <w:spacing w:line="240" w:lineRule="auto" w:after="60" w:before="60"/>
              <w:ind w:right="0"/>
            </w:pPr>
            <w:r>
              <w:rPr>
                <w:rFonts w:ascii="Times New Roman" w:hAnsi="Times New Roman" w:eastAsia="宋体"/>
                <w:b w:val="0"/>
                <w:sz w:val="20"/>
              </w:rPr>
              <w:t>随机 50% PE</w:t>
            </w:r>
          </w:p>
        </w:tc>
        <w:tc>
          <w:tcPr>
            <w:tcW w:type="dxa" w:w="2769"/>
          </w:tcPr>
          <w:p>
            <w:pPr>
              <w:spacing w:line="240" w:lineRule="auto" w:after="60" w:before="60"/>
              <w:ind w:right="0"/>
            </w:pPr>
            <w:r>
              <w:rPr>
                <w:rFonts w:ascii="Times New Roman" w:hAnsi="Times New Roman" w:eastAsia="宋体"/>
                <w:b w:val="0"/>
                <w:sz w:val="20"/>
              </w:rPr>
              <w:t>32.43 / 0.8789</w:t>
            </w:r>
          </w:p>
        </w:tc>
        <w:tc>
          <w:tcPr>
            <w:tcW w:type="dxa" w:w="2769"/>
          </w:tcPr>
          <w:p>
            <w:pPr>
              <w:spacing w:line="240" w:lineRule="auto" w:after="60" w:before="60"/>
              <w:ind w:right="0"/>
            </w:pPr>
            <w:r>
              <w:rPr>
                <w:rFonts w:ascii="Times New Roman" w:hAnsi="Times New Roman" w:eastAsia="宋体"/>
                <w:b w:val="0"/>
                <w:sz w:val="20"/>
              </w:rPr>
              <w:t>31.37 / 0.8638</w:t>
            </w:r>
          </w:p>
        </w:tc>
      </w:tr>
    </w:tbl>
    <w:p>
      <w:pPr>
        <w:snapToGrid w:val="0"/>
        <w:spacing w:line="269" w:lineRule="auto" w:before="0" w:after="60"/>
        <w:ind w:right="0" w:firstLine="0"/>
      </w:pPr>
      <w:r>
        <w:rPr>
          <w:rFonts w:ascii="Times New Roman" w:hAnsi="Times New Roman" w:eastAsia="宋体"/>
          <w:b w:val="0"/>
          <w:sz w:val="20"/>
        </w:rPr>
        <w:t>表中为 15 只留出小鼠、30 张图的 PSNR / SSIM，按个体等权平均。</w:t>
      </w:r>
    </w:p>
    <w:p>
      <w:pPr>
        <w:pageBreakBefore/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/>
          <w:sz w:val="24"/>
        </w:rPr>
        <w:t>二、96×96 到 192×192 的两倍超分：仿真</w:t>
      </w:r>
    </w:p>
    <w:p>
      <w:pPr>
        <w:snapToGrid w:val="0"/>
        <w:spacing w:line="269" w:lineRule="auto" w:before="0" w:after="100"/>
        <w:ind w:right="0" w:firstLine="0"/>
      </w:pPr>
      <w:r>
        <w:rPr>
          <w:rFonts w:ascii="Times New Roman" w:hAnsi="Times New Roman" w:eastAsia="宋体"/>
          <w:b w:val="0"/>
          <w:sz w:val="22"/>
        </w:rPr>
        <w:t>我们有较多 96×96 的小鼠数据，希望借助已有鼠脑图像训练出的先验，把这些数据重建到 192×192，并恢复更多细节。本周用 192×192 图像经 SPEN 前向算子生成 96×96 观测，再进行两倍超分。整体效果不理想：完整 PE 下仍丢失部分组织纹理，随机保留一半 PE 后，噪声和细节模糊更明显。</w:t>
      </w:r>
    </w:p>
    <w:p>
      <w:pPr>
        <w:spacing w:line="240" w:lineRule="auto" w:after="60"/>
        <w:ind w:right="0"/>
        <w:jc w:val="center"/>
        <w:keepNext/>
        <w:snapToGrid w:val="0"/>
      </w:pPr>
      <w:r>
        <w:drawing>
          <wp:inline xmlns:a="http://schemas.openxmlformats.org/drawingml/2006/main" xmlns:pic="http://schemas.openxmlformats.org/drawingml/2006/picture">
            <wp:extent cx="5193792" cy="31408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r_simu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3792" cy="3140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line="269" w:lineRule="auto" w:before="0" w:after="100"/>
        <w:ind w:right="0" w:firstLine="0"/>
      </w:pPr>
      <w:r>
        <w:rPr>
          <w:rFonts w:ascii="Times New Roman" w:hAnsi="Times New Roman" w:eastAsia="宋体"/>
          <w:b w:val="0"/>
          <w:sz w:val="19"/>
        </w:rPr>
        <w:t>图 2　两倍超分仿真，展示 ds002870、ds005186、ds005236 和 lab_mouse 共 4 例；左右分别为完整 PE 与随机 50% PE，数字为 PSNR / SSIM。PhaseMap + InvA 在 96 网格重建后插值到 192，其余两种方法直接在 192 网格重建。</w:t>
      </w:r>
    </w:p>
    <w:p>
      <w:pPr>
        <w:snapToGrid w:val="0"/>
        <w:spacing w:line="269" w:lineRule="auto" w:before="0" w:after="60"/>
        <w:ind w:right="0" w:firstLine="0"/>
      </w:pPr>
      <w:r>
        <w:rPr>
          <w:rFonts w:ascii="Times New Roman" w:hAnsi="Times New Roman" w:eastAsia="宋体"/>
          <w:b w:val="0"/>
          <w:sz w:val="20"/>
        </w:rPr>
        <w:t>原 4 个展示病例的 U-Net 均值为 29.25 / 0.7242（完整 PE）和 21.88 / 0.3845（50% PE）；完整 PE 的 PhaseMap + InvA 为 29.99 / 0.8000。这组仿真使用训练集内图像。</w:t>
      </w:r>
    </w:p>
    <w:p>
      <w:pPr>
        <w:pageBreakBefore/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/>
          <w:sz w:val="24"/>
        </w:rPr>
        <w:t>三、两倍超分：真实小鼠数据</w:t>
      </w:r>
    </w:p>
    <w:p>
      <w:pPr>
        <w:snapToGrid w:val="0"/>
        <w:spacing w:line="269" w:lineRule="auto" w:before="0" w:after="100"/>
        <w:ind w:right="0" w:firstLine="0"/>
      </w:pPr>
      <w:r>
        <w:rPr>
          <w:rFonts w:ascii="Times New Roman" w:hAnsi="Times New Roman" w:eastAsia="宋体"/>
          <w:b w:val="0"/>
          <w:sz w:val="22"/>
        </w:rPr>
        <w:t>实采测试覆盖 FOV 16 mm 和 24 mm，各 5 例。U-Net 能减轻部分条纹，图像也更平滑，但细小结构没有得到明显恢复，和预期的两倍超分仍有差距。目前的主要改善体现在伪影抑制，细节恢复还不够。</w:t>
      </w:r>
    </w:p>
    <w:p>
      <w:pPr>
        <w:spacing w:line="240" w:lineRule="auto" w:after="60"/>
        <w:ind w:right="0"/>
        <w:jc w:val="center"/>
        <w:keepNext/>
        <w:snapToGrid w:val="0"/>
      </w:pPr>
      <w:r>
        <w:drawing>
          <wp:inline xmlns:a="http://schemas.openxmlformats.org/drawingml/2006/main" xmlns:pic="http://schemas.openxmlformats.org/drawingml/2006/picture">
            <wp:extent cx="5193792" cy="21069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r_r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3792" cy="2106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line="269" w:lineRule="auto" w:before="0" w:after="100"/>
        <w:ind w:right="0" w:firstLine="0"/>
      </w:pPr>
      <w:r>
        <w:rPr>
          <w:rFonts w:ascii="Times New Roman" w:hAnsi="Times New Roman" w:eastAsia="宋体"/>
          <w:b w:val="0"/>
          <w:sz w:val="19"/>
        </w:rPr>
        <w:t>图 3　两倍超分实采结果。FOV 16 mm 为导出编号 5、13、22、30、38，FOV 24 mm 为 3、7、11、15、19，各 5 例。输入为 96×96，其余行为 192×192；灰度窗统一为 [0,1]。</w:t>
      </w:r>
    </w:p>
    <w:p>
      <w:pPr>
        <w:pageBreakBefore/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/>
          <w:sz w:val="24"/>
        </w:rPr>
        <w:t>四、U-Net 原生 96×96 重建：仿真</w:t>
      </w:r>
    </w:p>
    <w:p>
      <w:pPr>
        <w:snapToGrid w:val="0"/>
        <w:spacing w:line="269" w:lineRule="auto" w:before="0" w:after="100"/>
        <w:ind w:right="0" w:firstLine="0"/>
      </w:pPr>
      <w:r>
        <w:rPr>
          <w:rFonts w:ascii="Times New Roman" w:hAnsi="Times New Roman" w:eastAsia="宋体"/>
          <w:b w:val="0"/>
          <w:sz w:val="22"/>
        </w:rPr>
        <w:t>重新训练了 96×96 U-Net，并在 15 只留出小鼠的 30 张图上复测。完整 PE 下平均 PSNR / SSIM 为 39.14 / 0.9618，随机 50% PE 下为 32.43 / 0.8789。原生网格上的结构恢复较好，半采样条件下也能明显减轻条纹和噪声。</w:t>
      </w:r>
    </w:p>
    <w:p>
      <w:pPr>
        <w:spacing w:line="240" w:lineRule="auto" w:after="60"/>
        <w:ind w:right="0"/>
        <w:jc w:val="center"/>
        <w:keepNext/>
        <w:snapToGrid w:val="0"/>
      </w:pPr>
      <w:r>
        <w:drawing>
          <wp:inline xmlns:a="http://schemas.openxmlformats.org/drawingml/2006/main" xmlns:pic="http://schemas.openxmlformats.org/drawingml/2006/picture">
            <wp:extent cx="5193792" cy="31408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net_simu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3792" cy="3140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line="269" w:lineRule="auto" w:before="0" w:after="100"/>
        <w:ind w:right="0" w:firstLine="0"/>
      </w:pPr>
      <w:r>
        <w:rPr>
          <w:rFonts w:ascii="Times New Roman" w:hAnsi="Times New Roman" w:eastAsia="宋体"/>
          <w:b w:val="0"/>
          <w:sz w:val="19"/>
        </w:rPr>
        <w:t>图 4　U-Net 原生分辨率仿真。4 例对应保存数组索引 3、8、17、15，左右分别为完整 PE 与随机 50% PE。所有图像均为 96×96，数字为单图 PSNR / SSIM。</w:t>
      </w:r>
    </w:p>
    <w:p>
      <w:pPr>
        <w:pageBreakBefore/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/>
          <w:sz w:val="24"/>
        </w:rPr>
        <w:t>五、U-Net 原生 96×96 重建：真实数据</w:t>
      </w:r>
    </w:p>
    <w:p>
      <w:pPr>
        <w:snapToGrid w:val="0"/>
        <w:spacing w:line="269" w:lineRule="auto" w:before="0" w:after="100"/>
        <w:ind w:right="0" w:firstLine="0"/>
      </w:pPr>
      <w:r>
        <w:rPr>
          <w:rFonts w:ascii="Times New Roman" w:hAnsi="Times New Roman" w:eastAsia="宋体"/>
          <w:b w:val="0"/>
          <w:sz w:val="22"/>
        </w:rPr>
        <w:t>同一组 10 例实采数据也进行了原生 96×96 重建。U-Net 减弱了部分噪声和条纹，脑部轮廓较清楚，局部仍有平滑和纹理残留。结合仿真和实采结果，当前保留 U-Net 作为后续对照。</w:t>
      </w:r>
    </w:p>
    <w:p>
      <w:pPr>
        <w:spacing w:line="240" w:lineRule="auto" w:after="60"/>
        <w:ind w:right="0"/>
        <w:jc w:val="center"/>
        <w:keepNext/>
        <w:snapToGrid w:val="0"/>
      </w:pPr>
      <w:r>
        <w:drawing>
          <wp:inline xmlns:a="http://schemas.openxmlformats.org/drawingml/2006/main" xmlns:pic="http://schemas.openxmlformats.org/drawingml/2006/picture">
            <wp:extent cx="5193792" cy="21069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net_re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3792" cy="2106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line="269" w:lineRule="auto" w:before="0" w:after="100"/>
        <w:ind w:right="0" w:firstLine="0"/>
      </w:pPr>
      <w:r>
        <w:rPr>
          <w:rFonts w:ascii="Times New Roman" w:hAnsi="Times New Roman" w:eastAsia="宋体"/>
          <w:b w:val="0"/>
          <w:sz w:val="19"/>
        </w:rPr>
        <w:t>图 5　U-Net 原生 96×96 实采结果。FOV 16 mm、24 mm 各展示 5 例，编号与图 3 相同。各方法共用 [0,1] 灰度窗，扩散重建采用 60 步 DiffPIR。</w:t>
      </w:r>
    </w:p>
    <w:p>
      <w:pPr>
        <w:pageBreakBefore/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/>
          <w:sz w:val="24"/>
        </w:rPr>
        <w:t>六、SPEN 小鼠数据批量重建</w:t>
      </w:r>
    </w:p>
    <w:p>
      <w:pPr>
        <w:snapToGrid w:val="0"/>
        <w:spacing w:line="269" w:lineRule="auto" w:before="0" w:after="100"/>
        <w:ind w:right="0" w:firstLine="0"/>
      </w:pPr>
      <w:r>
        <w:rPr>
          <w:rFonts w:ascii="Times New Roman" w:hAnsi="Times New Roman" w:eastAsia="宋体"/>
          <w:b w:val="0"/>
          <w:sz w:val="22"/>
        </w:rPr>
        <w:t>本周对 Bruker 原始 SPEN 数据进行了批量读取和传统重建，整理了各扫描的切片、volume 和 echo。共处理 782 份扫描记录：651 份完成，100 份保留部分重建或预览，31 份原始数据缺失或为空。其中名称标注小鼠的 278 份完成重建，共 296 帧。</w:t>
      </w:r>
    </w:p>
    <w:p>
      <w:pPr>
        <w:snapToGrid w:val="0"/>
        <w:spacing w:line="269" w:lineRule="auto" w:before="0" w:after="100"/>
        <w:ind w:right="0" w:firstLine="0"/>
      </w:pPr>
      <w:r>
        <w:rPr>
          <w:rFonts w:ascii="Times New Roman" w:hAnsi="Times New Roman" w:eastAsia="宋体"/>
          <w:b w:val="0"/>
          <w:sz w:val="22"/>
        </w:rPr>
        <w:t>结果已整理到 HTML，可逐帧查看 RO FFT 输入、PhaseMap + InvA 和 Tikhonov。不同批次的图像质量差异较大，部分数据仍有条纹、背景噪声或模糊，后续可以按采集参数进一步排查。</w:t>
      </w:r>
    </w:p>
    <w:p>
      <w:pPr>
        <w:spacing w:line="240" w:lineRule="auto" w:after="60"/>
        <w:ind w:right="0"/>
        <w:jc w:val="center"/>
        <w:keepNext/>
        <w:snapToGrid w:val="0"/>
      </w:pPr>
      <w:r>
        <w:drawing>
          <wp:inline xmlns:a="http://schemas.openxmlformats.org/drawingml/2006/main" xmlns:pic="http://schemas.openxmlformats.org/drawingml/2006/picture">
            <wp:extent cx="5193792" cy="3437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pen_bat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3792" cy="343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line="269" w:lineRule="auto" w:before="0" w:after="100"/>
        <w:ind w:right="0" w:firstLine="0"/>
      </w:pPr>
      <w:r>
        <w:rPr>
          <w:rFonts w:ascii="Times New Roman" w:hAnsi="Times New Roman" w:eastAsia="宋体"/>
          <w:b w:val="0"/>
          <w:sz w:val="19"/>
        </w:rPr>
        <w:t>图 6　4 个小鼠采集批次的代表结果，列标题为采集日期和扫描编号，均取第 1 个 echo。各图按自身 0–p99.5 灰度窗显示，统一旋转 180°。</w:t>
      </w:r>
    </w:p>
    <w:p>
      <w:pPr>
        <w:pageBreakBefore/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/>
          <w:sz w:val="24"/>
        </w:rPr>
        <w:t>七、人脑 xSPEN 批量重建</w:t>
      </w:r>
    </w:p>
    <w:p>
      <w:pPr>
        <w:snapToGrid w:val="0"/>
        <w:spacing w:line="269" w:lineRule="auto" w:before="0" w:after="100"/>
        <w:ind w:right="0" w:firstLine="0"/>
      </w:pPr>
      <w:r>
        <w:rPr>
          <w:rFonts w:ascii="Times New Roman" w:hAnsi="Times New Roman" w:eastAsia="宋体"/>
          <w:b w:val="0"/>
          <w:sz w:val="22"/>
        </w:rPr>
        <w:t>完成了 8 份人脑 xSPEN 扫描、6,812 帧的重建对照，覆盖轴位、矢状位和冠状位。对每帧整理了 RO FFT 输入、旧流程复算、Tikhonov 和 PhaseMap + InvA，并在 HTML 中支持切片和采集次数切换。</w:t>
      </w:r>
    </w:p>
    <w:p>
      <w:pPr>
        <w:snapToGrid w:val="0"/>
        <w:spacing w:line="269" w:lineRule="auto" w:before="0" w:after="100"/>
        <w:ind w:right="0" w:firstLine="0"/>
      </w:pPr>
      <w:r>
        <w:rPr>
          <w:rFonts w:ascii="Times New Roman" w:hAnsi="Times New Roman" w:eastAsia="宋体"/>
          <w:b w:val="0"/>
          <w:sz w:val="22"/>
        </w:rPr>
        <w:t>这批结果可以看到脑部轮廓与主要结构，不同扫描的噪声和局部条纹差异明显。统一查看页还汇总了其他影像和旧结果，共 2,049 个影像条目，方便按序列、来源和扫描编号查找。</w:t>
      </w:r>
    </w:p>
    <w:p>
      <w:pPr>
        <w:spacing w:line="240" w:lineRule="auto" w:after="60"/>
        <w:ind w:right="0"/>
        <w:jc w:val="center"/>
        <w:keepNext/>
        <w:snapToGrid w:val="0"/>
      </w:pPr>
      <w:r>
        <w:drawing>
          <wp:inline xmlns:a="http://schemas.openxmlformats.org/drawingml/2006/main" xmlns:pic="http://schemas.openxmlformats.org/drawingml/2006/picture">
            <wp:extent cx="5193792" cy="3437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xspen_hum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3792" cy="343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line="269" w:lineRule="auto" w:before="0" w:after="100"/>
        <w:ind w:right="0" w:firstLine="0"/>
      </w:pPr>
      <w:r>
        <w:rPr>
          <w:rFonts w:ascii="Times New Roman" w:hAnsi="Times New Roman" w:eastAsia="宋体"/>
          <w:b w:val="0"/>
          <w:sz w:val="19"/>
        </w:rPr>
        <w:t>图 7　MID112、MID114、MID613 和 MID615 的人脑 xSPEN 结果。使用 HTML 默认切片及 occurrence 0，按原始 FOV 比例显示；各图采用独立 0–p99.5 灰度窗。</w:t>
      </w:r>
    </w:p>
    <w:p>
      <w:pPr>
        <w:pageBreakBefore/>
        <w:snapToGrid w:val="0"/>
        <w:spacing w:line="269" w:lineRule="auto" w:before="0" w:after="120"/>
        <w:ind w:right="0" w:firstLine="0"/>
      </w:pPr>
      <w:r>
        <w:rPr>
          <w:rFonts w:ascii="Times New Roman" w:hAnsi="Times New Roman" w:eastAsia="宋体"/>
          <w:b/>
          <w:sz w:val="24"/>
        </w:rPr>
        <w:t>八、Hybrid SPEN 数据整理与重建</w:t>
      </w:r>
    </w:p>
    <w:p>
      <w:pPr>
        <w:snapToGrid w:val="0"/>
        <w:spacing w:line="269" w:lineRule="auto" w:before="0" w:after="100"/>
        <w:ind w:right="0" w:firstLine="0"/>
      </w:pPr>
      <w:r>
        <w:rPr>
          <w:rFonts w:ascii="Times New Roman" w:hAnsi="Times New Roman" w:eastAsia="宋体"/>
          <w:b w:val="0"/>
          <w:sz w:val="22"/>
        </w:rPr>
        <w:t>整理了 16 份 Hybrid SPEN 扫描、1,898 帧，其中 13 份有已有重建结果，3 份保留 RO 输入。本周还对 MID253 的第 20、27 层进行了先验重建，共 8 帧，包含 b0 和 3 个扩散方向。</w:t>
      </w:r>
    </w:p>
    <w:p>
      <w:pPr>
        <w:snapToGrid w:val="0"/>
        <w:spacing w:line="269" w:lineRule="auto" w:before="0" w:after="100"/>
        <w:ind w:right="0" w:firstLine="0"/>
      </w:pPr>
      <w:r>
        <w:rPr>
          <w:rFonts w:ascii="Times New Roman" w:hAnsi="Times New Roman" w:eastAsia="宋体"/>
          <w:b w:val="0"/>
          <w:sz w:val="22"/>
        </w:rPr>
        <w:t>采用 Hybrid SPEN 的二次相位编码模型，比较了传统方法、鼠脑先验和人脑先验。两种先验的实采结果接近。人脑模型在原 50,000 步权重上继续训练 2,000 步后，验证损失从 0.11583 变为 0.11599，本次继续训练没有带来改善。</w:t>
      </w:r>
    </w:p>
    <w:p>
      <w:pPr>
        <w:spacing w:line="240" w:lineRule="auto" w:after="60"/>
        <w:ind w:right="0"/>
        <w:jc w:val="center"/>
        <w:keepNext/>
        <w:snapToGrid w:val="0"/>
      </w:pPr>
      <w:r>
        <w:drawing>
          <wp:inline xmlns:a="http://schemas.openxmlformats.org/drawingml/2006/main" xmlns:pic="http://schemas.openxmlformats.org/drawingml/2006/picture">
            <wp:extent cx="5193792" cy="57063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hybrid_hum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3792" cy="5706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line="269" w:lineRule="auto" w:before="0" w:after="100"/>
        <w:ind w:right="0" w:firstLine="0"/>
      </w:pPr>
      <w:r>
        <w:rPr>
          <w:rFonts w:ascii="Times New Roman" w:hAnsi="Times New Roman" w:eastAsia="宋体"/>
          <w:b w:val="0"/>
          <w:sz w:val="19"/>
        </w:rPr>
        <w:t>图 8　MID253 两层的 b0 和 DWI-SS 结果，均显示在原生 60×64 网格。每列重建共用 Tikhonov 的 p99.5 标度，RO 输入单独设窗；人脑先验显示原 50,000 步模型。</w:t>
      </w:r>
    </w:p>
    <w:p>
      <w:pPr>
        <w:snapToGrid w:val="0"/>
        <w:spacing w:line="269" w:lineRule="auto" w:before="0" w:after="60"/>
        <w:ind w:right="0" w:firstLine="0"/>
      </w:pPr>
      <w:r>
        <w:rPr>
          <w:rFonts w:ascii="Times New Roman" w:hAnsi="Times New Roman" w:eastAsia="宋体"/>
          <w:b w:val="0"/>
          <w:sz w:val="20"/>
        </w:rPr>
        <w:t>下阶段计划：在序列层面开展 SPEN / xSPEN 仿真，结合 RF、梯度波形和读出过程，检查信号生成与重建模型的对应关系。</w:t>
      </w:r>
    </w:p>
    <w:sectPr w:rsidR="001754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71416" w:rsidRDefault="00671416">
      <w:pPr>
        <w:spacing w:line="240" w:lineRule="auto"/>
      </w:pPr>
      <w:r>
        <w:separator/>
      </w:r>
    </w:p>
  </w:endnote>
  <w:endnote w:type="continuationSeparator" w:id="0">
    <w:p w:rsidR="00671416" w:rsidRDefault="006714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71416" w:rsidRDefault="00671416">
      <w:r>
        <w:separator/>
      </w:r>
    </w:p>
  </w:footnote>
  <w:footnote w:type="continuationSeparator" w:id="0">
    <w:p w:rsidR="00671416" w:rsidRDefault="006714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6D7A71F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DB026C5"/>
    <w:multiLevelType w:val="multilevel"/>
    <w:tmpl w:val="1DB026C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2C753AE"/>
    <w:multiLevelType w:val="multilevel"/>
    <w:tmpl w:val="22C753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630671690">
    <w:abstractNumId w:val="2"/>
  </w:num>
  <w:num w:numId="2" w16cid:durableId="772015649">
    <w:abstractNumId w:val="1"/>
  </w:num>
  <w:num w:numId="3" w16cid:durableId="1165978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6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MyZmJjYmQ1NjU4ZWU5MjkyMTdlOTJlNmNjZTU0NzEifQ=="/>
  </w:docVars>
  <w:rsids>
    <w:rsidRoot w:val="00172A27"/>
    <w:rsid w:val="00000520"/>
    <w:rsid w:val="00000B93"/>
    <w:rsid w:val="00001DE7"/>
    <w:rsid w:val="00002B35"/>
    <w:rsid w:val="00003616"/>
    <w:rsid w:val="00003998"/>
    <w:rsid w:val="000040C0"/>
    <w:rsid w:val="00004E1C"/>
    <w:rsid w:val="00011516"/>
    <w:rsid w:val="00011B07"/>
    <w:rsid w:val="00011BFC"/>
    <w:rsid w:val="00011D88"/>
    <w:rsid w:val="000133DE"/>
    <w:rsid w:val="0001408B"/>
    <w:rsid w:val="0001434A"/>
    <w:rsid w:val="0001451B"/>
    <w:rsid w:val="000204B7"/>
    <w:rsid w:val="00021BE1"/>
    <w:rsid w:val="00024D4F"/>
    <w:rsid w:val="00025A70"/>
    <w:rsid w:val="00030A58"/>
    <w:rsid w:val="00030CA4"/>
    <w:rsid w:val="0003218E"/>
    <w:rsid w:val="00033F7F"/>
    <w:rsid w:val="00036ECD"/>
    <w:rsid w:val="00037EA1"/>
    <w:rsid w:val="00040D85"/>
    <w:rsid w:val="00040FB3"/>
    <w:rsid w:val="0004233D"/>
    <w:rsid w:val="000424E0"/>
    <w:rsid w:val="00043C3B"/>
    <w:rsid w:val="00044694"/>
    <w:rsid w:val="00044D1A"/>
    <w:rsid w:val="00045E23"/>
    <w:rsid w:val="0004617C"/>
    <w:rsid w:val="000503F6"/>
    <w:rsid w:val="0005207C"/>
    <w:rsid w:val="0005247A"/>
    <w:rsid w:val="00053C44"/>
    <w:rsid w:val="00061CC9"/>
    <w:rsid w:val="000622D3"/>
    <w:rsid w:val="000627CD"/>
    <w:rsid w:val="00065331"/>
    <w:rsid w:val="000720B1"/>
    <w:rsid w:val="0007261D"/>
    <w:rsid w:val="00073EE8"/>
    <w:rsid w:val="0007469E"/>
    <w:rsid w:val="00074CAB"/>
    <w:rsid w:val="00074F08"/>
    <w:rsid w:val="00076397"/>
    <w:rsid w:val="00076476"/>
    <w:rsid w:val="00077767"/>
    <w:rsid w:val="00077DCF"/>
    <w:rsid w:val="000805B9"/>
    <w:rsid w:val="00080BD4"/>
    <w:rsid w:val="000819BF"/>
    <w:rsid w:val="000834D2"/>
    <w:rsid w:val="00083895"/>
    <w:rsid w:val="000858F8"/>
    <w:rsid w:val="000860F9"/>
    <w:rsid w:val="0008620D"/>
    <w:rsid w:val="00086449"/>
    <w:rsid w:val="000870FF"/>
    <w:rsid w:val="00091B89"/>
    <w:rsid w:val="00092605"/>
    <w:rsid w:val="000928C0"/>
    <w:rsid w:val="000A357B"/>
    <w:rsid w:val="000A5955"/>
    <w:rsid w:val="000A6029"/>
    <w:rsid w:val="000A6822"/>
    <w:rsid w:val="000A7267"/>
    <w:rsid w:val="000A7284"/>
    <w:rsid w:val="000B0705"/>
    <w:rsid w:val="000B1FBA"/>
    <w:rsid w:val="000B2F45"/>
    <w:rsid w:val="000B511F"/>
    <w:rsid w:val="000B6DE8"/>
    <w:rsid w:val="000C18AF"/>
    <w:rsid w:val="000C3BA4"/>
    <w:rsid w:val="000C4C24"/>
    <w:rsid w:val="000C4F39"/>
    <w:rsid w:val="000C533E"/>
    <w:rsid w:val="000C56A8"/>
    <w:rsid w:val="000C6757"/>
    <w:rsid w:val="000C7519"/>
    <w:rsid w:val="000C7809"/>
    <w:rsid w:val="000C7C7A"/>
    <w:rsid w:val="000D1FBF"/>
    <w:rsid w:val="000D21DF"/>
    <w:rsid w:val="000D22BC"/>
    <w:rsid w:val="000D2A90"/>
    <w:rsid w:val="000D47DE"/>
    <w:rsid w:val="000D48BA"/>
    <w:rsid w:val="000D4DBF"/>
    <w:rsid w:val="000D4DDF"/>
    <w:rsid w:val="000D578A"/>
    <w:rsid w:val="000D6DEA"/>
    <w:rsid w:val="000D784D"/>
    <w:rsid w:val="000E276A"/>
    <w:rsid w:val="000E3C5F"/>
    <w:rsid w:val="000E5705"/>
    <w:rsid w:val="000E572F"/>
    <w:rsid w:val="000E63AA"/>
    <w:rsid w:val="000E71CE"/>
    <w:rsid w:val="000E7643"/>
    <w:rsid w:val="000F0175"/>
    <w:rsid w:val="000F26B7"/>
    <w:rsid w:val="000F38D9"/>
    <w:rsid w:val="000F751E"/>
    <w:rsid w:val="000F7684"/>
    <w:rsid w:val="001020F5"/>
    <w:rsid w:val="00102E55"/>
    <w:rsid w:val="00104BD3"/>
    <w:rsid w:val="00110B79"/>
    <w:rsid w:val="00114B5F"/>
    <w:rsid w:val="00115748"/>
    <w:rsid w:val="00117C14"/>
    <w:rsid w:val="001220ED"/>
    <w:rsid w:val="00123195"/>
    <w:rsid w:val="001237EE"/>
    <w:rsid w:val="0012424C"/>
    <w:rsid w:val="00124721"/>
    <w:rsid w:val="0013011E"/>
    <w:rsid w:val="00131297"/>
    <w:rsid w:val="001320BB"/>
    <w:rsid w:val="001324A0"/>
    <w:rsid w:val="00133A4D"/>
    <w:rsid w:val="00134F7B"/>
    <w:rsid w:val="001352B1"/>
    <w:rsid w:val="00135761"/>
    <w:rsid w:val="0014073B"/>
    <w:rsid w:val="00140869"/>
    <w:rsid w:val="00140D1A"/>
    <w:rsid w:val="00142238"/>
    <w:rsid w:val="00147155"/>
    <w:rsid w:val="0014715A"/>
    <w:rsid w:val="00147DFE"/>
    <w:rsid w:val="00150480"/>
    <w:rsid w:val="00150AB7"/>
    <w:rsid w:val="001513E3"/>
    <w:rsid w:val="001514D4"/>
    <w:rsid w:val="001528E4"/>
    <w:rsid w:val="00154500"/>
    <w:rsid w:val="00154E61"/>
    <w:rsid w:val="00156266"/>
    <w:rsid w:val="00157833"/>
    <w:rsid w:val="00157E74"/>
    <w:rsid w:val="001630CE"/>
    <w:rsid w:val="0016432A"/>
    <w:rsid w:val="001652B2"/>
    <w:rsid w:val="001665B6"/>
    <w:rsid w:val="0016697B"/>
    <w:rsid w:val="0017170A"/>
    <w:rsid w:val="001728C2"/>
    <w:rsid w:val="00172A27"/>
    <w:rsid w:val="00173230"/>
    <w:rsid w:val="00174507"/>
    <w:rsid w:val="00174DEF"/>
    <w:rsid w:val="001754B2"/>
    <w:rsid w:val="00175721"/>
    <w:rsid w:val="001808A4"/>
    <w:rsid w:val="0018127C"/>
    <w:rsid w:val="00182BFC"/>
    <w:rsid w:val="001837AD"/>
    <w:rsid w:val="00183E40"/>
    <w:rsid w:val="00192D89"/>
    <w:rsid w:val="001933FC"/>
    <w:rsid w:val="00194890"/>
    <w:rsid w:val="00196612"/>
    <w:rsid w:val="00197F24"/>
    <w:rsid w:val="001A2254"/>
    <w:rsid w:val="001A3835"/>
    <w:rsid w:val="001A4844"/>
    <w:rsid w:val="001A6A33"/>
    <w:rsid w:val="001A7B60"/>
    <w:rsid w:val="001B154B"/>
    <w:rsid w:val="001B2E5F"/>
    <w:rsid w:val="001B47D7"/>
    <w:rsid w:val="001B4B4F"/>
    <w:rsid w:val="001B5533"/>
    <w:rsid w:val="001B588B"/>
    <w:rsid w:val="001B5A74"/>
    <w:rsid w:val="001C0466"/>
    <w:rsid w:val="001C5223"/>
    <w:rsid w:val="001C5D45"/>
    <w:rsid w:val="001C6110"/>
    <w:rsid w:val="001C75EB"/>
    <w:rsid w:val="001C7D85"/>
    <w:rsid w:val="001D0695"/>
    <w:rsid w:val="001D1671"/>
    <w:rsid w:val="001D1DAD"/>
    <w:rsid w:val="001D2EF1"/>
    <w:rsid w:val="001D5B72"/>
    <w:rsid w:val="001D60AA"/>
    <w:rsid w:val="001D716B"/>
    <w:rsid w:val="001E0222"/>
    <w:rsid w:val="001E0336"/>
    <w:rsid w:val="001E07CC"/>
    <w:rsid w:val="001E0B77"/>
    <w:rsid w:val="001E1361"/>
    <w:rsid w:val="001E278B"/>
    <w:rsid w:val="001E5820"/>
    <w:rsid w:val="001E665A"/>
    <w:rsid w:val="001F1330"/>
    <w:rsid w:val="001F1544"/>
    <w:rsid w:val="001F4D51"/>
    <w:rsid w:val="001F5817"/>
    <w:rsid w:val="001F6064"/>
    <w:rsid w:val="001F66A0"/>
    <w:rsid w:val="001F6A13"/>
    <w:rsid w:val="001F74F1"/>
    <w:rsid w:val="002053F3"/>
    <w:rsid w:val="0020693C"/>
    <w:rsid w:val="00206AAF"/>
    <w:rsid w:val="00206C52"/>
    <w:rsid w:val="00206C89"/>
    <w:rsid w:val="0020734E"/>
    <w:rsid w:val="00207364"/>
    <w:rsid w:val="002074E2"/>
    <w:rsid w:val="00210E1B"/>
    <w:rsid w:val="002130DC"/>
    <w:rsid w:val="00214492"/>
    <w:rsid w:val="00214C8E"/>
    <w:rsid w:val="002233A0"/>
    <w:rsid w:val="0022508F"/>
    <w:rsid w:val="00227977"/>
    <w:rsid w:val="0023127B"/>
    <w:rsid w:val="0023346E"/>
    <w:rsid w:val="0023593A"/>
    <w:rsid w:val="00235EBB"/>
    <w:rsid w:val="00237E92"/>
    <w:rsid w:val="002402BF"/>
    <w:rsid w:val="00240468"/>
    <w:rsid w:val="00240FCB"/>
    <w:rsid w:val="002425F1"/>
    <w:rsid w:val="00245987"/>
    <w:rsid w:val="00245A5E"/>
    <w:rsid w:val="0024665C"/>
    <w:rsid w:val="00246EDE"/>
    <w:rsid w:val="00252B80"/>
    <w:rsid w:val="002577FB"/>
    <w:rsid w:val="00257AB2"/>
    <w:rsid w:val="00260CF7"/>
    <w:rsid w:val="002661FB"/>
    <w:rsid w:val="00266BF4"/>
    <w:rsid w:val="00267262"/>
    <w:rsid w:val="0026727C"/>
    <w:rsid w:val="00267964"/>
    <w:rsid w:val="0027150F"/>
    <w:rsid w:val="002779F2"/>
    <w:rsid w:val="00282A62"/>
    <w:rsid w:val="00283252"/>
    <w:rsid w:val="00284256"/>
    <w:rsid w:val="00285124"/>
    <w:rsid w:val="00285439"/>
    <w:rsid w:val="00285F73"/>
    <w:rsid w:val="0028667B"/>
    <w:rsid w:val="00286CEB"/>
    <w:rsid w:val="00287469"/>
    <w:rsid w:val="00290569"/>
    <w:rsid w:val="00292BEE"/>
    <w:rsid w:val="00293176"/>
    <w:rsid w:val="00296971"/>
    <w:rsid w:val="002A00C4"/>
    <w:rsid w:val="002A19FA"/>
    <w:rsid w:val="002A2A50"/>
    <w:rsid w:val="002A3530"/>
    <w:rsid w:val="002A68BE"/>
    <w:rsid w:val="002A7201"/>
    <w:rsid w:val="002B07E5"/>
    <w:rsid w:val="002B2874"/>
    <w:rsid w:val="002B2F1D"/>
    <w:rsid w:val="002B4511"/>
    <w:rsid w:val="002B4BA6"/>
    <w:rsid w:val="002B508C"/>
    <w:rsid w:val="002B678D"/>
    <w:rsid w:val="002C03B6"/>
    <w:rsid w:val="002C2A42"/>
    <w:rsid w:val="002C2FD4"/>
    <w:rsid w:val="002C4025"/>
    <w:rsid w:val="002C57EF"/>
    <w:rsid w:val="002C64E2"/>
    <w:rsid w:val="002C6A19"/>
    <w:rsid w:val="002C784F"/>
    <w:rsid w:val="002D0B8A"/>
    <w:rsid w:val="002D2130"/>
    <w:rsid w:val="002D3CEE"/>
    <w:rsid w:val="002D3E22"/>
    <w:rsid w:val="002D5503"/>
    <w:rsid w:val="002D631E"/>
    <w:rsid w:val="002D7466"/>
    <w:rsid w:val="002D7B46"/>
    <w:rsid w:val="002D7FF7"/>
    <w:rsid w:val="002E0CF6"/>
    <w:rsid w:val="002E3897"/>
    <w:rsid w:val="002E3F35"/>
    <w:rsid w:val="002E4D27"/>
    <w:rsid w:val="002F1EF8"/>
    <w:rsid w:val="002F1F54"/>
    <w:rsid w:val="002F26CE"/>
    <w:rsid w:val="002F6920"/>
    <w:rsid w:val="002F6B82"/>
    <w:rsid w:val="002F70ED"/>
    <w:rsid w:val="003024EF"/>
    <w:rsid w:val="00303E42"/>
    <w:rsid w:val="003060B5"/>
    <w:rsid w:val="00306144"/>
    <w:rsid w:val="00310245"/>
    <w:rsid w:val="003103EB"/>
    <w:rsid w:val="0031059A"/>
    <w:rsid w:val="00311505"/>
    <w:rsid w:val="00317AF8"/>
    <w:rsid w:val="00320D51"/>
    <w:rsid w:val="00320FC6"/>
    <w:rsid w:val="00324E5A"/>
    <w:rsid w:val="0032519B"/>
    <w:rsid w:val="003266A0"/>
    <w:rsid w:val="0033416C"/>
    <w:rsid w:val="00336701"/>
    <w:rsid w:val="00337AB8"/>
    <w:rsid w:val="00337C74"/>
    <w:rsid w:val="00340C10"/>
    <w:rsid w:val="003414B4"/>
    <w:rsid w:val="00342D45"/>
    <w:rsid w:val="00346A85"/>
    <w:rsid w:val="00347805"/>
    <w:rsid w:val="003505F7"/>
    <w:rsid w:val="003517F4"/>
    <w:rsid w:val="003521AF"/>
    <w:rsid w:val="003546BF"/>
    <w:rsid w:val="00360661"/>
    <w:rsid w:val="0036081A"/>
    <w:rsid w:val="00361BB4"/>
    <w:rsid w:val="003624B6"/>
    <w:rsid w:val="003637E6"/>
    <w:rsid w:val="00366164"/>
    <w:rsid w:val="00366A47"/>
    <w:rsid w:val="00371AFB"/>
    <w:rsid w:val="00372AA4"/>
    <w:rsid w:val="00380297"/>
    <w:rsid w:val="003806B3"/>
    <w:rsid w:val="0038125B"/>
    <w:rsid w:val="00381701"/>
    <w:rsid w:val="00382C82"/>
    <w:rsid w:val="00383A7F"/>
    <w:rsid w:val="003850C8"/>
    <w:rsid w:val="00385310"/>
    <w:rsid w:val="00385F55"/>
    <w:rsid w:val="0038647A"/>
    <w:rsid w:val="00390629"/>
    <w:rsid w:val="003906C8"/>
    <w:rsid w:val="003908DE"/>
    <w:rsid w:val="00391579"/>
    <w:rsid w:val="00391C21"/>
    <w:rsid w:val="00392FF4"/>
    <w:rsid w:val="00394E58"/>
    <w:rsid w:val="00395D4E"/>
    <w:rsid w:val="0039605E"/>
    <w:rsid w:val="003971C6"/>
    <w:rsid w:val="003A0A23"/>
    <w:rsid w:val="003A384E"/>
    <w:rsid w:val="003A4BE6"/>
    <w:rsid w:val="003A599C"/>
    <w:rsid w:val="003B17EF"/>
    <w:rsid w:val="003B2312"/>
    <w:rsid w:val="003B31FE"/>
    <w:rsid w:val="003B4231"/>
    <w:rsid w:val="003B6A72"/>
    <w:rsid w:val="003B7D94"/>
    <w:rsid w:val="003C0501"/>
    <w:rsid w:val="003C0FC7"/>
    <w:rsid w:val="003C17A2"/>
    <w:rsid w:val="003C44EF"/>
    <w:rsid w:val="003C6F73"/>
    <w:rsid w:val="003D1A9A"/>
    <w:rsid w:val="003D44FB"/>
    <w:rsid w:val="003D5F0C"/>
    <w:rsid w:val="003E173E"/>
    <w:rsid w:val="003E54DD"/>
    <w:rsid w:val="003E6FDE"/>
    <w:rsid w:val="003E706B"/>
    <w:rsid w:val="003E70F5"/>
    <w:rsid w:val="003F2A7C"/>
    <w:rsid w:val="003F47CA"/>
    <w:rsid w:val="003F485C"/>
    <w:rsid w:val="003F6596"/>
    <w:rsid w:val="003F7892"/>
    <w:rsid w:val="003F7EFA"/>
    <w:rsid w:val="004008BA"/>
    <w:rsid w:val="004031B1"/>
    <w:rsid w:val="00404F7F"/>
    <w:rsid w:val="00410BEE"/>
    <w:rsid w:val="004114F5"/>
    <w:rsid w:val="004142A5"/>
    <w:rsid w:val="00414CA4"/>
    <w:rsid w:val="00414D73"/>
    <w:rsid w:val="004173DC"/>
    <w:rsid w:val="004178A4"/>
    <w:rsid w:val="00422D98"/>
    <w:rsid w:val="0042387C"/>
    <w:rsid w:val="0042668C"/>
    <w:rsid w:val="00427ED7"/>
    <w:rsid w:val="00435037"/>
    <w:rsid w:val="004356FB"/>
    <w:rsid w:val="0043616B"/>
    <w:rsid w:val="00437CBD"/>
    <w:rsid w:val="00437F7A"/>
    <w:rsid w:val="004408C7"/>
    <w:rsid w:val="0044090E"/>
    <w:rsid w:val="0044369F"/>
    <w:rsid w:val="00443DF8"/>
    <w:rsid w:val="0044600E"/>
    <w:rsid w:val="004474EB"/>
    <w:rsid w:val="00447702"/>
    <w:rsid w:val="00447F3A"/>
    <w:rsid w:val="00452126"/>
    <w:rsid w:val="00454CF2"/>
    <w:rsid w:val="0046224F"/>
    <w:rsid w:val="00462679"/>
    <w:rsid w:val="004628F9"/>
    <w:rsid w:val="004643A4"/>
    <w:rsid w:val="00466CB3"/>
    <w:rsid w:val="00466F13"/>
    <w:rsid w:val="00471EFF"/>
    <w:rsid w:val="00473C98"/>
    <w:rsid w:val="00473E16"/>
    <w:rsid w:val="0048168B"/>
    <w:rsid w:val="0048279E"/>
    <w:rsid w:val="0048311D"/>
    <w:rsid w:val="00484AA9"/>
    <w:rsid w:val="004877D3"/>
    <w:rsid w:val="00491406"/>
    <w:rsid w:val="0049488E"/>
    <w:rsid w:val="00494ABE"/>
    <w:rsid w:val="004957F7"/>
    <w:rsid w:val="004A0984"/>
    <w:rsid w:val="004A1502"/>
    <w:rsid w:val="004A2F89"/>
    <w:rsid w:val="004A43B4"/>
    <w:rsid w:val="004A45A0"/>
    <w:rsid w:val="004A49D9"/>
    <w:rsid w:val="004B1026"/>
    <w:rsid w:val="004B3D0C"/>
    <w:rsid w:val="004B4528"/>
    <w:rsid w:val="004B471B"/>
    <w:rsid w:val="004B512C"/>
    <w:rsid w:val="004B52FD"/>
    <w:rsid w:val="004B5E9B"/>
    <w:rsid w:val="004B71CE"/>
    <w:rsid w:val="004C0D6E"/>
    <w:rsid w:val="004C4BC5"/>
    <w:rsid w:val="004C5ACE"/>
    <w:rsid w:val="004D00A3"/>
    <w:rsid w:val="004D1563"/>
    <w:rsid w:val="004D1F47"/>
    <w:rsid w:val="004D3937"/>
    <w:rsid w:val="004D6028"/>
    <w:rsid w:val="004D6F71"/>
    <w:rsid w:val="004D7C39"/>
    <w:rsid w:val="004E1527"/>
    <w:rsid w:val="004E169A"/>
    <w:rsid w:val="004E22FF"/>
    <w:rsid w:val="004E3E63"/>
    <w:rsid w:val="004E46E2"/>
    <w:rsid w:val="004E74F7"/>
    <w:rsid w:val="004F0441"/>
    <w:rsid w:val="004F0617"/>
    <w:rsid w:val="004F1162"/>
    <w:rsid w:val="004F258D"/>
    <w:rsid w:val="004F2A8E"/>
    <w:rsid w:val="004F3DC5"/>
    <w:rsid w:val="004F3FC0"/>
    <w:rsid w:val="004F402B"/>
    <w:rsid w:val="004F42B9"/>
    <w:rsid w:val="004F526F"/>
    <w:rsid w:val="00500189"/>
    <w:rsid w:val="00500E0D"/>
    <w:rsid w:val="005035F3"/>
    <w:rsid w:val="005041D7"/>
    <w:rsid w:val="00504B38"/>
    <w:rsid w:val="00504E3C"/>
    <w:rsid w:val="00511D24"/>
    <w:rsid w:val="005121ED"/>
    <w:rsid w:val="0051258A"/>
    <w:rsid w:val="00512F8E"/>
    <w:rsid w:val="00513994"/>
    <w:rsid w:val="00514674"/>
    <w:rsid w:val="00514AC2"/>
    <w:rsid w:val="00514FD6"/>
    <w:rsid w:val="00515A5F"/>
    <w:rsid w:val="00516441"/>
    <w:rsid w:val="005173AC"/>
    <w:rsid w:val="00521BFF"/>
    <w:rsid w:val="00523B15"/>
    <w:rsid w:val="00525A55"/>
    <w:rsid w:val="00530474"/>
    <w:rsid w:val="005319BD"/>
    <w:rsid w:val="00534614"/>
    <w:rsid w:val="00534B16"/>
    <w:rsid w:val="0054086D"/>
    <w:rsid w:val="00544867"/>
    <w:rsid w:val="005468CC"/>
    <w:rsid w:val="0055112E"/>
    <w:rsid w:val="005517AA"/>
    <w:rsid w:val="00553BD5"/>
    <w:rsid w:val="0055476D"/>
    <w:rsid w:val="0055484E"/>
    <w:rsid w:val="00560351"/>
    <w:rsid w:val="00561B00"/>
    <w:rsid w:val="0056545A"/>
    <w:rsid w:val="00565707"/>
    <w:rsid w:val="00574102"/>
    <w:rsid w:val="00574BC1"/>
    <w:rsid w:val="00574DF4"/>
    <w:rsid w:val="00576D77"/>
    <w:rsid w:val="00580170"/>
    <w:rsid w:val="00581203"/>
    <w:rsid w:val="0058142C"/>
    <w:rsid w:val="00581F9B"/>
    <w:rsid w:val="0058289D"/>
    <w:rsid w:val="00582B95"/>
    <w:rsid w:val="00583A4D"/>
    <w:rsid w:val="005841F7"/>
    <w:rsid w:val="0058477C"/>
    <w:rsid w:val="0058609F"/>
    <w:rsid w:val="005867C8"/>
    <w:rsid w:val="005875E3"/>
    <w:rsid w:val="005911F7"/>
    <w:rsid w:val="00592B33"/>
    <w:rsid w:val="00592D80"/>
    <w:rsid w:val="005932F6"/>
    <w:rsid w:val="00594A3E"/>
    <w:rsid w:val="0059533B"/>
    <w:rsid w:val="00595C4A"/>
    <w:rsid w:val="0059755E"/>
    <w:rsid w:val="005977C1"/>
    <w:rsid w:val="00597AC2"/>
    <w:rsid w:val="005A09FC"/>
    <w:rsid w:val="005A0C1E"/>
    <w:rsid w:val="005A1539"/>
    <w:rsid w:val="005B08B3"/>
    <w:rsid w:val="005B193F"/>
    <w:rsid w:val="005B1FDC"/>
    <w:rsid w:val="005B49B7"/>
    <w:rsid w:val="005B4D30"/>
    <w:rsid w:val="005B4EC4"/>
    <w:rsid w:val="005B68CF"/>
    <w:rsid w:val="005C16BD"/>
    <w:rsid w:val="005C1F95"/>
    <w:rsid w:val="005C5646"/>
    <w:rsid w:val="005C60FE"/>
    <w:rsid w:val="005C62AF"/>
    <w:rsid w:val="005C6A4F"/>
    <w:rsid w:val="005C6B38"/>
    <w:rsid w:val="005C7D08"/>
    <w:rsid w:val="005D0FE5"/>
    <w:rsid w:val="005D1970"/>
    <w:rsid w:val="005D4AA1"/>
    <w:rsid w:val="005D56E6"/>
    <w:rsid w:val="005E3034"/>
    <w:rsid w:val="005E3D42"/>
    <w:rsid w:val="005E3DB9"/>
    <w:rsid w:val="005F15E3"/>
    <w:rsid w:val="005F3DA8"/>
    <w:rsid w:val="005F56BF"/>
    <w:rsid w:val="005F5D0A"/>
    <w:rsid w:val="00600C61"/>
    <w:rsid w:val="00602515"/>
    <w:rsid w:val="006042C7"/>
    <w:rsid w:val="00604A55"/>
    <w:rsid w:val="00605A41"/>
    <w:rsid w:val="00605C68"/>
    <w:rsid w:val="00614417"/>
    <w:rsid w:val="00614BFF"/>
    <w:rsid w:val="006200F4"/>
    <w:rsid w:val="00620F99"/>
    <w:rsid w:val="006214F2"/>
    <w:rsid w:val="00630C7F"/>
    <w:rsid w:val="00632E74"/>
    <w:rsid w:val="00632F4F"/>
    <w:rsid w:val="006337C7"/>
    <w:rsid w:val="0063602D"/>
    <w:rsid w:val="006418EA"/>
    <w:rsid w:val="00642075"/>
    <w:rsid w:val="00643D4E"/>
    <w:rsid w:val="00646A05"/>
    <w:rsid w:val="0064797E"/>
    <w:rsid w:val="00650DBD"/>
    <w:rsid w:val="00652550"/>
    <w:rsid w:val="00653410"/>
    <w:rsid w:val="006565D6"/>
    <w:rsid w:val="00657501"/>
    <w:rsid w:val="00660F89"/>
    <w:rsid w:val="0066212D"/>
    <w:rsid w:val="00662780"/>
    <w:rsid w:val="00664917"/>
    <w:rsid w:val="006658EE"/>
    <w:rsid w:val="0066751A"/>
    <w:rsid w:val="00667C32"/>
    <w:rsid w:val="00667FA4"/>
    <w:rsid w:val="00671416"/>
    <w:rsid w:val="00671DB0"/>
    <w:rsid w:val="0067455F"/>
    <w:rsid w:val="006745FF"/>
    <w:rsid w:val="006760C8"/>
    <w:rsid w:val="006773FC"/>
    <w:rsid w:val="0068097F"/>
    <w:rsid w:val="006822C2"/>
    <w:rsid w:val="00684E58"/>
    <w:rsid w:val="00685EFE"/>
    <w:rsid w:val="00687C76"/>
    <w:rsid w:val="006901E9"/>
    <w:rsid w:val="00690E0F"/>
    <w:rsid w:val="00691A55"/>
    <w:rsid w:val="006922D1"/>
    <w:rsid w:val="00692AED"/>
    <w:rsid w:val="006946ED"/>
    <w:rsid w:val="006950D2"/>
    <w:rsid w:val="00697496"/>
    <w:rsid w:val="006A15C2"/>
    <w:rsid w:val="006A3DB0"/>
    <w:rsid w:val="006A5434"/>
    <w:rsid w:val="006A6AC6"/>
    <w:rsid w:val="006B0FAB"/>
    <w:rsid w:val="006B1854"/>
    <w:rsid w:val="006B3CD5"/>
    <w:rsid w:val="006B3E6E"/>
    <w:rsid w:val="006B3F17"/>
    <w:rsid w:val="006B4025"/>
    <w:rsid w:val="006B45B3"/>
    <w:rsid w:val="006B521C"/>
    <w:rsid w:val="006B6383"/>
    <w:rsid w:val="006B6D3E"/>
    <w:rsid w:val="006C03BB"/>
    <w:rsid w:val="006C1CB9"/>
    <w:rsid w:val="006C20AC"/>
    <w:rsid w:val="006C21D0"/>
    <w:rsid w:val="006C241B"/>
    <w:rsid w:val="006C5ABA"/>
    <w:rsid w:val="006C670A"/>
    <w:rsid w:val="006D0A1E"/>
    <w:rsid w:val="006D0BAB"/>
    <w:rsid w:val="006D11FC"/>
    <w:rsid w:val="006D4285"/>
    <w:rsid w:val="006D53FC"/>
    <w:rsid w:val="006D5916"/>
    <w:rsid w:val="006D7A97"/>
    <w:rsid w:val="006E3A06"/>
    <w:rsid w:val="006E7598"/>
    <w:rsid w:val="006E7E51"/>
    <w:rsid w:val="006F1CC3"/>
    <w:rsid w:val="006F22EA"/>
    <w:rsid w:val="006F267E"/>
    <w:rsid w:val="006F36EE"/>
    <w:rsid w:val="00700A13"/>
    <w:rsid w:val="007017E6"/>
    <w:rsid w:val="00702252"/>
    <w:rsid w:val="0070490F"/>
    <w:rsid w:val="007049D7"/>
    <w:rsid w:val="00704C09"/>
    <w:rsid w:val="00704C80"/>
    <w:rsid w:val="007060D1"/>
    <w:rsid w:val="00706254"/>
    <w:rsid w:val="007133C4"/>
    <w:rsid w:val="00713910"/>
    <w:rsid w:val="007147D6"/>
    <w:rsid w:val="007166EC"/>
    <w:rsid w:val="00717799"/>
    <w:rsid w:val="00721724"/>
    <w:rsid w:val="00724CA9"/>
    <w:rsid w:val="00731994"/>
    <w:rsid w:val="00731D6C"/>
    <w:rsid w:val="00732566"/>
    <w:rsid w:val="007325AC"/>
    <w:rsid w:val="00732D48"/>
    <w:rsid w:val="007353BF"/>
    <w:rsid w:val="00736603"/>
    <w:rsid w:val="00740CC9"/>
    <w:rsid w:val="0074188A"/>
    <w:rsid w:val="0074492A"/>
    <w:rsid w:val="00744E8C"/>
    <w:rsid w:val="00745F9A"/>
    <w:rsid w:val="00746479"/>
    <w:rsid w:val="007519C3"/>
    <w:rsid w:val="00751C5F"/>
    <w:rsid w:val="00752BB9"/>
    <w:rsid w:val="00754BA9"/>
    <w:rsid w:val="00755901"/>
    <w:rsid w:val="007562F5"/>
    <w:rsid w:val="00757644"/>
    <w:rsid w:val="00757ED1"/>
    <w:rsid w:val="007608BE"/>
    <w:rsid w:val="00760EE4"/>
    <w:rsid w:val="00762667"/>
    <w:rsid w:val="0076343E"/>
    <w:rsid w:val="0076395D"/>
    <w:rsid w:val="00765BA3"/>
    <w:rsid w:val="00765D4E"/>
    <w:rsid w:val="0076603D"/>
    <w:rsid w:val="00766850"/>
    <w:rsid w:val="00771989"/>
    <w:rsid w:val="00773901"/>
    <w:rsid w:val="00774C9D"/>
    <w:rsid w:val="00775987"/>
    <w:rsid w:val="00777510"/>
    <w:rsid w:val="00781226"/>
    <w:rsid w:val="007814DE"/>
    <w:rsid w:val="00781692"/>
    <w:rsid w:val="00784268"/>
    <w:rsid w:val="00784B1C"/>
    <w:rsid w:val="007857DD"/>
    <w:rsid w:val="0078618E"/>
    <w:rsid w:val="0078697B"/>
    <w:rsid w:val="00792BCF"/>
    <w:rsid w:val="00794088"/>
    <w:rsid w:val="007A12F7"/>
    <w:rsid w:val="007A2DF5"/>
    <w:rsid w:val="007A4A0D"/>
    <w:rsid w:val="007A4F77"/>
    <w:rsid w:val="007A67F2"/>
    <w:rsid w:val="007A6C1A"/>
    <w:rsid w:val="007A7859"/>
    <w:rsid w:val="007B0A2F"/>
    <w:rsid w:val="007B183A"/>
    <w:rsid w:val="007B1D59"/>
    <w:rsid w:val="007B21FB"/>
    <w:rsid w:val="007B29FF"/>
    <w:rsid w:val="007B2FAF"/>
    <w:rsid w:val="007B3585"/>
    <w:rsid w:val="007B4B46"/>
    <w:rsid w:val="007B5024"/>
    <w:rsid w:val="007B577E"/>
    <w:rsid w:val="007B64C9"/>
    <w:rsid w:val="007B6667"/>
    <w:rsid w:val="007C1D11"/>
    <w:rsid w:val="007C1E33"/>
    <w:rsid w:val="007D3919"/>
    <w:rsid w:val="007D398A"/>
    <w:rsid w:val="007D4614"/>
    <w:rsid w:val="007D46B6"/>
    <w:rsid w:val="007D4B47"/>
    <w:rsid w:val="007D6B25"/>
    <w:rsid w:val="007D7BCE"/>
    <w:rsid w:val="007E0C69"/>
    <w:rsid w:val="007E1399"/>
    <w:rsid w:val="007E21CD"/>
    <w:rsid w:val="007E43C7"/>
    <w:rsid w:val="007E4E1A"/>
    <w:rsid w:val="007F19F6"/>
    <w:rsid w:val="007F1A38"/>
    <w:rsid w:val="007F4B51"/>
    <w:rsid w:val="007F517A"/>
    <w:rsid w:val="007F5DF9"/>
    <w:rsid w:val="00801DE1"/>
    <w:rsid w:val="00802FD1"/>
    <w:rsid w:val="008034E1"/>
    <w:rsid w:val="008038AE"/>
    <w:rsid w:val="008049C1"/>
    <w:rsid w:val="008053A8"/>
    <w:rsid w:val="00805872"/>
    <w:rsid w:val="00807FFD"/>
    <w:rsid w:val="00814C82"/>
    <w:rsid w:val="008155CA"/>
    <w:rsid w:val="008168F7"/>
    <w:rsid w:val="00816DD1"/>
    <w:rsid w:val="0081765D"/>
    <w:rsid w:val="00820644"/>
    <w:rsid w:val="00820974"/>
    <w:rsid w:val="00820CB9"/>
    <w:rsid w:val="008213D7"/>
    <w:rsid w:val="00824B00"/>
    <w:rsid w:val="00824C28"/>
    <w:rsid w:val="00826C90"/>
    <w:rsid w:val="00827394"/>
    <w:rsid w:val="008305E8"/>
    <w:rsid w:val="008315D7"/>
    <w:rsid w:val="00835383"/>
    <w:rsid w:val="0083620A"/>
    <w:rsid w:val="00836EDB"/>
    <w:rsid w:val="00841BF1"/>
    <w:rsid w:val="0084460A"/>
    <w:rsid w:val="0084505A"/>
    <w:rsid w:val="00845E29"/>
    <w:rsid w:val="00846B72"/>
    <w:rsid w:val="00846F98"/>
    <w:rsid w:val="008471C7"/>
    <w:rsid w:val="00847407"/>
    <w:rsid w:val="008502DB"/>
    <w:rsid w:val="00850A13"/>
    <w:rsid w:val="00852E40"/>
    <w:rsid w:val="008530B1"/>
    <w:rsid w:val="0085795C"/>
    <w:rsid w:val="00857C6F"/>
    <w:rsid w:val="00857EE1"/>
    <w:rsid w:val="00860A04"/>
    <w:rsid w:val="00862ECD"/>
    <w:rsid w:val="00862FCF"/>
    <w:rsid w:val="00863BE1"/>
    <w:rsid w:val="00865ED2"/>
    <w:rsid w:val="00865EFA"/>
    <w:rsid w:val="00866BD6"/>
    <w:rsid w:val="00875A89"/>
    <w:rsid w:val="00877B84"/>
    <w:rsid w:val="008800FB"/>
    <w:rsid w:val="00880CB2"/>
    <w:rsid w:val="00881C7B"/>
    <w:rsid w:val="00882AEC"/>
    <w:rsid w:val="00886EFD"/>
    <w:rsid w:val="00886F04"/>
    <w:rsid w:val="00887E5B"/>
    <w:rsid w:val="0089340D"/>
    <w:rsid w:val="008944A8"/>
    <w:rsid w:val="00897A0D"/>
    <w:rsid w:val="008A302A"/>
    <w:rsid w:val="008A4019"/>
    <w:rsid w:val="008A4CB2"/>
    <w:rsid w:val="008A4EA4"/>
    <w:rsid w:val="008A536E"/>
    <w:rsid w:val="008A7677"/>
    <w:rsid w:val="008B012F"/>
    <w:rsid w:val="008B3549"/>
    <w:rsid w:val="008B50DA"/>
    <w:rsid w:val="008B70AD"/>
    <w:rsid w:val="008C0C35"/>
    <w:rsid w:val="008C1767"/>
    <w:rsid w:val="008C2AAF"/>
    <w:rsid w:val="008C2B56"/>
    <w:rsid w:val="008C2ECB"/>
    <w:rsid w:val="008C5A39"/>
    <w:rsid w:val="008D1A5D"/>
    <w:rsid w:val="008D317B"/>
    <w:rsid w:val="008D3DA7"/>
    <w:rsid w:val="008D3FB8"/>
    <w:rsid w:val="008D4B24"/>
    <w:rsid w:val="008D4E56"/>
    <w:rsid w:val="008D656C"/>
    <w:rsid w:val="008D71F9"/>
    <w:rsid w:val="008E0704"/>
    <w:rsid w:val="008E13F8"/>
    <w:rsid w:val="008E2B99"/>
    <w:rsid w:val="008E719B"/>
    <w:rsid w:val="008F42AA"/>
    <w:rsid w:val="008F5B18"/>
    <w:rsid w:val="008F5B48"/>
    <w:rsid w:val="008F5D4E"/>
    <w:rsid w:val="00901F4B"/>
    <w:rsid w:val="009032BE"/>
    <w:rsid w:val="00907572"/>
    <w:rsid w:val="00911B0D"/>
    <w:rsid w:val="00912DCF"/>
    <w:rsid w:val="009143C5"/>
    <w:rsid w:val="00914C35"/>
    <w:rsid w:val="00915616"/>
    <w:rsid w:val="00916766"/>
    <w:rsid w:val="00917C4A"/>
    <w:rsid w:val="009232BA"/>
    <w:rsid w:val="00924813"/>
    <w:rsid w:val="0093026A"/>
    <w:rsid w:val="00932CB1"/>
    <w:rsid w:val="00934C63"/>
    <w:rsid w:val="00935FE1"/>
    <w:rsid w:val="009367CE"/>
    <w:rsid w:val="00937BC8"/>
    <w:rsid w:val="00941C57"/>
    <w:rsid w:val="009427BE"/>
    <w:rsid w:val="009428B2"/>
    <w:rsid w:val="00942B8A"/>
    <w:rsid w:val="00942FBA"/>
    <w:rsid w:val="00943D99"/>
    <w:rsid w:val="009457D5"/>
    <w:rsid w:val="0094584D"/>
    <w:rsid w:val="00945AE0"/>
    <w:rsid w:val="009464AB"/>
    <w:rsid w:val="0095064E"/>
    <w:rsid w:val="00950916"/>
    <w:rsid w:val="00950FD5"/>
    <w:rsid w:val="009516A8"/>
    <w:rsid w:val="009526F5"/>
    <w:rsid w:val="00952811"/>
    <w:rsid w:val="00954067"/>
    <w:rsid w:val="009544A6"/>
    <w:rsid w:val="0095493B"/>
    <w:rsid w:val="0095539E"/>
    <w:rsid w:val="009562AF"/>
    <w:rsid w:val="0096053E"/>
    <w:rsid w:val="0096238F"/>
    <w:rsid w:val="0096303B"/>
    <w:rsid w:val="009637EE"/>
    <w:rsid w:val="00963ADC"/>
    <w:rsid w:val="00971030"/>
    <w:rsid w:val="00971477"/>
    <w:rsid w:val="009715E4"/>
    <w:rsid w:val="00972171"/>
    <w:rsid w:val="0097350E"/>
    <w:rsid w:val="00973FEF"/>
    <w:rsid w:val="00974A47"/>
    <w:rsid w:val="00974DF1"/>
    <w:rsid w:val="009757EA"/>
    <w:rsid w:val="0097593B"/>
    <w:rsid w:val="00977FC7"/>
    <w:rsid w:val="00981570"/>
    <w:rsid w:val="00983E55"/>
    <w:rsid w:val="009844FE"/>
    <w:rsid w:val="009862B0"/>
    <w:rsid w:val="00986621"/>
    <w:rsid w:val="00987179"/>
    <w:rsid w:val="00987907"/>
    <w:rsid w:val="009958AC"/>
    <w:rsid w:val="009975CF"/>
    <w:rsid w:val="009979E3"/>
    <w:rsid w:val="009A01BF"/>
    <w:rsid w:val="009A02B8"/>
    <w:rsid w:val="009A1C62"/>
    <w:rsid w:val="009A3931"/>
    <w:rsid w:val="009A4FE1"/>
    <w:rsid w:val="009A511B"/>
    <w:rsid w:val="009A5C79"/>
    <w:rsid w:val="009A627C"/>
    <w:rsid w:val="009A7E92"/>
    <w:rsid w:val="009B1125"/>
    <w:rsid w:val="009B1CC6"/>
    <w:rsid w:val="009B37A2"/>
    <w:rsid w:val="009B4E17"/>
    <w:rsid w:val="009B59A8"/>
    <w:rsid w:val="009B5C9D"/>
    <w:rsid w:val="009B701A"/>
    <w:rsid w:val="009C01A4"/>
    <w:rsid w:val="009C1B5A"/>
    <w:rsid w:val="009C3851"/>
    <w:rsid w:val="009C46DB"/>
    <w:rsid w:val="009C5380"/>
    <w:rsid w:val="009C5697"/>
    <w:rsid w:val="009C615C"/>
    <w:rsid w:val="009D13D7"/>
    <w:rsid w:val="009D29C4"/>
    <w:rsid w:val="009D2D43"/>
    <w:rsid w:val="009D2EA8"/>
    <w:rsid w:val="009D5A5D"/>
    <w:rsid w:val="009D5D2A"/>
    <w:rsid w:val="009D6F21"/>
    <w:rsid w:val="009E24AA"/>
    <w:rsid w:val="009E2F9C"/>
    <w:rsid w:val="009E6D6E"/>
    <w:rsid w:val="009E7053"/>
    <w:rsid w:val="009F095D"/>
    <w:rsid w:val="009F522B"/>
    <w:rsid w:val="009F5D38"/>
    <w:rsid w:val="009F605A"/>
    <w:rsid w:val="009F690C"/>
    <w:rsid w:val="00A03E6B"/>
    <w:rsid w:val="00A04637"/>
    <w:rsid w:val="00A065A8"/>
    <w:rsid w:val="00A06DAC"/>
    <w:rsid w:val="00A10CDE"/>
    <w:rsid w:val="00A11000"/>
    <w:rsid w:val="00A11655"/>
    <w:rsid w:val="00A11C6E"/>
    <w:rsid w:val="00A12881"/>
    <w:rsid w:val="00A1324C"/>
    <w:rsid w:val="00A133F0"/>
    <w:rsid w:val="00A14229"/>
    <w:rsid w:val="00A14304"/>
    <w:rsid w:val="00A1450F"/>
    <w:rsid w:val="00A14FFF"/>
    <w:rsid w:val="00A15561"/>
    <w:rsid w:val="00A16169"/>
    <w:rsid w:val="00A2236A"/>
    <w:rsid w:val="00A22D43"/>
    <w:rsid w:val="00A23AF2"/>
    <w:rsid w:val="00A243A6"/>
    <w:rsid w:val="00A270E1"/>
    <w:rsid w:val="00A339BB"/>
    <w:rsid w:val="00A34CFC"/>
    <w:rsid w:val="00A3510C"/>
    <w:rsid w:val="00A356A9"/>
    <w:rsid w:val="00A358CA"/>
    <w:rsid w:val="00A4091A"/>
    <w:rsid w:val="00A40A29"/>
    <w:rsid w:val="00A412C5"/>
    <w:rsid w:val="00A41ACB"/>
    <w:rsid w:val="00A41B58"/>
    <w:rsid w:val="00A432A4"/>
    <w:rsid w:val="00A44AD7"/>
    <w:rsid w:val="00A45436"/>
    <w:rsid w:val="00A45B67"/>
    <w:rsid w:val="00A46638"/>
    <w:rsid w:val="00A47173"/>
    <w:rsid w:val="00A51C7E"/>
    <w:rsid w:val="00A52F95"/>
    <w:rsid w:val="00A562DD"/>
    <w:rsid w:val="00A61D8B"/>
    <w:rsid w:val="00A625A0"/>
    <w:rsid w:val="00A62F0C"/>
    <w:rsid w:val="00A64558"/>
    <w:rsid w:val="00A64573"/>
    <w:rsid w:val="00A65770"/>
    <w:rsid w:val="00A6580A"/>
    <w:rsid w:val="00A675DE"/>
    <w:rsid w:val="00A67C3F"/>
    <w:rsid w:val="00A7629A"/>
    <w:rsid w:val="00A76FB7"/>
    <w:rsid w:val="00A80470"/>
    <w:rsid w:val="00A81686"/>
    <w:rsid w:val="00A81A29"/>
    <w:rsid w:val="00A81B00"/>
    <w:rsid w:val="00A919CE"/>
    <w:rsid w:val="00A936BC"/>
    <w:rsid w:val="00A93B8F"/>
    <w:rsid w:val="00A9476E"/>
    <w:rsid w:val="00A95349"/>
    <w:rsid w:val="00A96B45"/>
    <w:rsid w:val="00AA0309"/>
    <w:rsid w:val="00AA25A3"/>
    <w:rsid w:val="00AA2AD9"/>
    <w:rsid w:val="00AA2DA9"/>
    <w:rsid w:val="00AA32FD"/>
    <w:rsid w:val="00AA40A0"/>
    <w:rsid w:val="00AA42DC"/>
    <w:rsid w:val="00AB0EB3"/>
    <w:rsid w:val="00AB1727"/>
    <w:rsid w:val="00AB1812"/>
    <w:rsid w:val="00AB1DEE"/>
    <w:rsid w:val="00AB244B"/>
    <w:rsid w:val="00AB4A9C"/>
    <w:rsid w:val="00AB56AB"/>
    <w:rsid w:val="00AB73F6"/>
    <w:rsid w:val="00AB7781"/>
    <w:rsid w:val="00AC1432"/>
    <w:rsid w:val="00AC32B4"/>
    <w:rsid w:val="00AC342E"/>
    <w:rsid w:val="00AC4057"/>
    <w:rsid w:val="00AC43F8"/>
    <w:rsid w:val="00AC4B35"/>
    <w:rsid w:val="00AC6D16"/>
    <w:rsid w:val="00AC79D9"/>
    <w:rsid w:val="00AD16E2"/>
    <w:rsid w:val="00AD184D"/>
    <w:rsid w:val="00AD1BE5"/>
    <w:rsid w:val="00AD26BF"/>
    <w:rsid w:val="00AD2B21"/>
    <w:rsid w:val="00AD4270"/>
    <w:rsid w:val="00AD4C59"/>
    <w:rsid w:val="00AD4EF4"/>
    <w:rsid w:val="00AD5A9E"/>
    <w:rsid w:val="00AD6904"/>
    <w:rsid w:val="00AD7F10"/>
    <w:rsid w:val="00AE0653"/>
    <w:rsid w:val="00AE0922"/>
    <w:rsid w:val="00AE0CE3"/>
    <w:rsid w:val="00AE3709"/>
    <w:rsid w:val="00AE3A0C"/>
    <w:rsid w:val="00AE4874"/>
    <w:rsid w:val="00AE5247"/>
    <w:rsid w:val="00AE57C8"/>
    <w:rsid w:val="00AE7988"/>
    <w:rsid w:val="00AF14A7"/>
    <w:rsid w:val="00AF1618"/>
    <w:rsid w:val="00AF212C"/>
    <w:rsid w:val="00AF212D"/>
    <w:rsid w:val="00AF74E2"/>
    <w:rsid w:val="00AF74E7"/>
    <w:rsid w:val="00B02AF3"/>
    <w:rsid w:val="00B03FC9"/>
    <w:rsid w:val="00B05010"/>
    <w:rsid w:val="00B05805"/>
    <w:rsid w:val="00B05A8F"/>
    <w:rsid w:val="00B075E6"/>
    <w:rsid w:val="00B104E1"/>
    <w:rsid w:val="00B10A36"/>
    <w:rsid w:val="00B11803"/>
    <w:rsid w:val="00B1208A"/>
    <w:rsid w:val="00B12CF8"/>
    <w:rsid w:val="00B1367A"/>
    <w:rsid w:val="00B173EC"/>
    <w:rsid w:val="00B17CE5"/>
    <w:rsid w:val="00B21CA7"/>
    <w:rsid w:val="00B22CCF"/>
    <w:rsid w:val="00B24C41"/>
    <w:rsid w:val="00B31DB9"/>
    <w:rsid w:val="00B32971"/>
    <w:rsid w:val="00B329E5"/>
    <w:rsid w:val="00B3472E"/>
    <w:rsid w:val="00B34829"/>
    <w:rsid w:val="00B3531D"/>
    <w:rsid w:val="00B3716C"/>
    <w:rsid w:val="00B37A70"/>
    <w:rsid w:val="00B41195"/>
    <w:rsid w:val="00B43DE0"/>
    <w:rsid w:val="00B44108"/>
    <w:rsid w:val="00B45E5A"/>
    <w:rsid w:val="00B4686A"/>
    <w:rsid w:val="00B47565"/>
    <w:rsid w:val="00B47E97"/>
    <w:rsid w:val="00B54CE7"/>
    <w:rsid w:val="00B55E17"/>
    <w:rsid w:val="00B625C3"/>
    <w:rsid w:val="00B67686"/>
    <w:rsid w:val="00B70CA9"/>
    <w:rsid w:val="00B70D99"/>
    <w:rsid w:val="00B72561"/>
    <w:rsid w:val="00B748D3"/>
    <w:rsid w:val="00B74F11"/>
    <w:rsid w:val="00B765D3"/>
    <w:rsid w:val="00B8114A"/>
    <w:rsid w:val="00B840D6"/>
    <w:rsid w:val="00B8536C"/>
    <w:rsid w:val="00B86902"/>
    <w:rsid w:val="00B86AB5"/>
    <w:rsid w:val="00B8787D"/>
    <w:rsid w:val="00B90599"/>
    <w:rsid w:val="00B91A7C"/>
    <w:rsid w:val="00B91C29"/>
    <w:rsid w:val="00B920FA"/>
    <w:rsid w:val="00B9301F"/>
    <w:rsid w:val="00B94C1B"/>
    <w:rsid w:val="00B94C94"/>
    <w:rsid w:val="00B97111"/>
    <w:rsid w:val="00BA11FC"/>
    <w:rsid w:val="00BA2911"/>
    <w:rsid w:val="00BA37D3"/>
    <w:rsid w:val="00BA402C"/>
    <w:rsid w:val="00BA507C"/>
    <w:rsid w:val="00BA5BD8"/>
    <w:rsid w:val="00BA637E"/>
    <w:rsid w:val="00BA7AFE"/>
    <w:rsid w:val="00BB1A2F"/>
    <w:rsid w:val="00BB2209"/>
    <w:rsid w:val="00BB3C62"/>
    <w:rsid w:val="00BB5705"/>
    <w:rsid w:val="00BB67D1"/>
    <w:rsid w:val="00BB7861"/>
    <w:rsid w:val="00BC0D20"/>
    <w:rsid w:val="00BC0F43"/>
    <w:rsid w:val="00BC17C2"/>
    <w:rsid w:val="00BC3526"/>
    <w:rsid w:val="00BC478B"/>
    <w:rsid w:val="00BC4931"/>
    <w:rsid w:val="00BC51FA"/>
    <w:rsid w:val="00BC66C6"/>
    <w:rsid w:val="00BD149E"/>
    <w:rsid w:val="00BD2107"/>
    <w:rsid w:val="00BD429C"/>
    <w:rsid w:val="00BE0D4D"/>
    <w:rsid w:val="00BE1EEE"/>
    <w:rsid w:val="00BE23B9"/>
    <w:rsid w:val="00BE2DCC"/>
    <w:rsid w:val="00BE38ED"/>
    <w:rsid w:val="00BE7C9E"/>
    <w:rsid w:val="00BF062F"/>
    <w:rsid w:val="00BF1049"/>
    <w:rsid w:val="00BF5A66"/>
    <w:rsid w:val="00BF5D66"/>
    <w:rsid w:val="00BF6C36"/>
    <w:rsid w:val="00BF6DCA"/>
    <w:rsid w:val="00BF71DC"/>
    <w:rsid w:val="00C005E8"/>
    <w:rsid w:val="00C02C56"/>
    <w:rsid w:val="00C02CDC"/>
    <w:rsid w:val="00C02F7F"/>
    <w:rsid w:val="00C05377"/>
    <w:rsid w:val="00C05A24"/>
    <w:rsid w:val="00C05AE3"/>
    <w:rsid w:val="00C10444"/>
    <w:rsid w:val="00C117D9"/>
    <w:rsid w:val="00C12BBA"/>
    <w:rsid w:val="00C14126"/>
    <w:rsid w:val="00C15C22"/>
    <w:rsid w:val="00C17D47"/>
    <w:rsid w:val="00C17E02"/>
    <w:rsid w:val="00C217F4"/>
    <w:rsid w:val="00C21E82"/>
    <w:rsid w:val="00C2300C"/>
    <w:rsid w:val="00C23D2C"/>
    <w:rsid w:val="00C26F95"/>
    <w:rsid w:val="00C329A7"/>
    <w:rsid w:val="00C32D46"/>
    <w:rsid w:val="00C346C1"/>
    <w:rsid w:val="00C34DAD"/>
    <w:rsid w:val="00C36A29"/>
    <w:rsid w:val="00C36BB4"/>
    <w:rsid w:val="00C423EC"/>
    <w:rsid w:val="00C442C5"/>
    <w:rsid w:val="00C44961"/>
    <w:rsid w:val="00C45EF7"/>
    <w:rsid w:val="00C508EF"/>
    <w:rsid w:val="00C50E1A"/>
    <w:rsid w:val="00C516F6"/>
    <w:rsid w:val="00C53413"/>
    <w:rsid w:val="00C55778"/>
    <w:rsid w:val="00C55ABF"/>
    <w:rsid w:val="00C55EBE"/>
    <w:rsid w:val="00C57282"/>
    <w:rsid w:val="00C608A2"/>
    <w:rsid w:val="00C61818"/>
    <w:rsid w:val="00C621AE"/>
    <w:rsid w:val="00C6304B"/>
    <w:rsid w:val="00C6304E"/>
    <w:rsid w:val="00C6385B"/>
    <w:rsid w:val="00C64034"/>
    <w:rsid w:val="00C657CD"/>
    <w:rsid w:val="00C66550"/>
    <w:rsid w:val="00C66FC3"/>
    <w:rsid w:val="00C70F18"/>
    <w:rsid w:val="00C73718"/>
    <w:rsid w:val="00C77A68"/>
    <w:rsid w:val="00C800F6"/>
    <w:rsid w:val="00C8034A"/>
    <w:rsid w:val="00C80BD4"/>
    <w:rsid w:val="00C84A15"/>
    <w:rsid w:val="00C85125"/>
    <w:rsid w:val="00C854BE"/>
    <w:rsid w:val="00C8796E"/>
    <w:rsid w:val="00C87CA8"/>
    <w:rsid w:val="00C9109F"/>
    <w:rsid w:val="00C92662"/>
    <w:rsid w:val="00C9380C"/>
    <w:rsid w:val="00C94408"/>
    <w:rsid w:val="00C948FD"/>
    <w:rsid w:val="00CA3B8B"/>
    <w:rsid w:val="00CA4801"/>
    <w:rsid w:val="00CA4DFA"/>
    <w:rsid w:val="00CA57DB"/>
    <w:rsid w:val="00CA6877"/>
    <w:rsid w:val="00CA6E17"/>
    <w:rsid w:val="00CB0D6B"/>
    <w:rsid w:val="00CB1B1F"/>
    <w:rsid w:val="00CB1ED2"/>
    <w:rsid w:val="00CB3E16"/>
    <w:rsid w:val="00CB4209"/>
    <w:rsid w:val="00CB5012"/>
    <w:rsid w:val="00CB5FFE"/>
    <w:rsid w:val="00CB6E22"/>
    <w:rsid w:val="00CB6E92"/>
    <w:rsid w:val="00CB7AC1"/>
    <w:rsid w:val="00CC0860"/>
    <w:rsid w:val="00CC18CF"/>
    <w:rsid w:val="00CC36A5"/>
    <w:rsid w:val="00CC39D8"/>
    <w:rsid w:val="00CC6093"/>
    <w:rsid w:val="00CC66A7"/>
    <w:rsid w:val="00CC705F"/>
    <w:rsid w:val="00CD0F20"/>
    <w:rsid w:val="00CD2622"/>
    <w:rsid w:val="00CD62B2"/>
    <w:rsid w:val="00CD66D7"/>
    <w:rsid w:val="00CD6CBE"/>
    <w:rsid w:val="00CE26A2"/>
    <w:rsid w:val="00CE2BF8"/>
    <w:rsid w:val="00CE413C"/>
    <w:rsid w:val="00CE5ED2"/>
    <w:rsid w:val="00CF2195"/>
    <w:rsid w:val="00CF39D4"/>
    <w:rsid w:val="00CF4B8E"/>
    <w:rsid w:val="00CF5A80"/>
    <w:rsid w:val="00CF7048"/>
    <w:rsid w:val="00D053CA"/>
    <w:rsid w:val="00D07476"/>
    <w:rsid w:val="00D10910"/>
    <w:rsid w:val="00D1516A"/>
    <w:rsid w:val="00D16BAB"/>
    <w:rsid w:val="00D172DB"/>
    <w:rsid w:val="00D178D0"/>
    <w:rsid w:val="00D21706"/>
    <w:rsid w:val="00D21A7C"/>
    <w:rsid w:val="00D2203A"/>
    <w:rsid w:val="00D24627"/>
    <w:rsid w:val="00D24A4B"/>
    <w:rsid w:val="00D250CB"/>
    <w:rsid w:val="00D25578"/>
    <w:rsid w:val="00D25E4E"/>
    <w:rsid w:val="00D26028"/>
    <w:rsid w:val="00D260CB"/>
    <w:rsid w:val="00D26273"/>
    <w:rsid w:val="00D302C5"/>
    <w:rsid w:val="00D304E5"/>
    <w:rsid w:val="00D32C85"/>
    <w:rsid w:val="00D33597"/>
    <w:rsid w:val="00D33E62"/>
    <w:rsid w:val="00D4082F"/>
    <w:rsid w:val="00D40955"/>
    <w:rsid w:val="00D42910"/>
    <w:rsid w:val="00D4337B"/>
    <w:rsid w:val="00D45817"/>
    <w:rsid w:val="00D45F2E"/>
    <w:rsid w:val="00D46D28"/>
    <w:rsid w:val="00D47214"/>
    <w:rsid w:val="00D47A3C"/>
    <w:rsid w:val="00D52156"/>
    <w:rsid w:val="00D52D96"/>
    <w:rsid w:val="00D57C26"/>
    <w:rsid w:val="00D60A33"/>
    <w:rsid w:val="00D63C45"/>
    <w:rsid w:val="00D65513"/>
    <w:rsid w:val="00D66002"/>
    <w:rsid w:val="00D66B6C"/>
    <w:rsid w:val="00D701D8"/>
    <w:rsid w:val="00D7026D"/>
    <w:rsid w:val="00D71038"/>
    <w:rsid w:val="00D7140D"/>
    <w:rsid w:val="00D73CD6"/>
    <w:rsid w:val="00D8075B"/>
    <w:rsid w:val="00D83346"/>
    <w:rsid w:val="00D83785"/>
    <w:rsid w:val="00D85835"/>
    <w:rsid w:val="00D8664A"/>
    <w:rsid w:val="00D877A0"/>
    <w:rsid w:val="00D9007A"/>
    <w:rsid w:val="00D91216"/>
    <w:rsid w:val="00D91B68"/>
    <w:rsid w:val="00D92C1C"/>
    <w:rsid w:val="00D93761"/>
    <w:rsid w:val="00D9500F"/>
    <w:rsid w:val="00D95FBA"/>
    <w:rsid w:val="00DA0495"/>
    <w:rsid w:val="00DA103A"/>
    <w:rsid w:val="00DA16F2"/>
    <w:rsid w:val="00DA29F8"/>
    <w:rsid w:val="00DA2C1F"/>
    <w:rsid w:val="00DA5727"/>
    <w:rsid w:val="00DA5E09"/>
    <w:rsid w:val="00DB071A"/>
    <w:rsid w:val="00DB20CF"/>
    <w:rsid w:val="00DB4B22"/>
    <w:rsid w:val="00DB747A"/>
    <w:rsid w:val="00DC0770"/>
    <w:rsid w:val="00DC0B7E"/>
    <w:rsid w:val="00DC1D97"/>
    <w:rsid w:val="00DC2A37"/>
    <w:rsid w:val="00DC3515"/>
    <w:rsid w:val="00DC4B18"/>
    <w:rsid w:val="00DC51E8"/>
    <w:rsid w:val="00DC6212"/>
    <w:rsid w:val="00DC6D4C"/>
    <w:rsid w:val="00DC715B"/>
    <w:rsid w:val="00DD0583"/>
    <w:rsid w:val="00DD10DA"/>
    <w:rsid w:val="00DD1E8D"/>
    <w:rsid w:val="00DD2342"/>
    <w:rsid w:val="00DD3BA3"/>
    <w:rsid w:val="00DD4114"/>
    <w:rsid w:val="00DD4974"/>
    <w:rsid w:val="00DD4CCD"/>
    <w:rsid w:val="00DD5C5F"/>
    <w:rsid w:val="00DD6EAF"/>
    <w:rsid w:val="00DD780B"/>
    <w:rsid w:val="00DE07D3"/>
    <w:rsid w:val="00DE0F33"/>
    <w:rsid w:val="00DE33F9"/>
    <w:rsid w:val="00DE38E7"/>
    <w:rsid w:val="00DE3D3E"/>
    <w:rsid w:val="00DE5028"/>
    <w:rsid w:val="00DE5810"/>
    <w:rsid w:val="00DE5A3B"/>
    <w:rsid w:val="00DE63A3"/>
    <w:rsid w:val="00DF019F"/>
    <w:rsid w:val="00DF274E"/>
    <w:rsid w:val="00DF385E"/>
    <w:rsid w:val="00DF3F23"/>
    <w:rsid w:val="00DF51D9"/>
    <w:rsid w:val="00DF54B6"/>
    <w:rsid w:val="00DF5F58"/>
    <w:rsid w:val="00DF69C0"/>
    <w:rsid w:val="00E0072A"/>
    <w:rsid w:val="00E00FAA"/>
    <w:rsid w:val="00E04804"/>
    <w:rsid w:val="00E0780A"/>
    <w:rsid w:val="00E07B13"/>
    <w:rsid w:val="00E1202A"/>
    <w:rsid w:val="00E15B99"/>
    <w:rsid w:val="00E21751"/>
    <w:rsid w:val="00E22690"/>
    <w:rsid w:val="00E22CC7"/>
    <w:rsid w:val="00E24F8B"/>
    <w:rsid w:val="00E27025"/>
    <w:rsid w:val="00E27E0C"/>
    <w:rsid w:val="00E302A0"/>
    <w:rsid w:val="00E30B31"/>
    <w:rsid w:val="00E31C6D"/>
    <w:rsid w:val="00E346EB"/>
    <w:rsid w:val="00E34CB8"/>
    <w:rsid w:val="00E40160"/>
    <w:rsid w:val="00E40780"/>
    <w:rsid w:val="00E40A59"/>
    <w:rsid w:val="00E40E86"/>
    <w:rsid w:val="00E41259"/>
    <w:rsid w:val="00E44BFF"/>
    <w:rsid w:val="00E44C4E"/>
    <w:rsid w:val="00E4523D"/>
    <w:rsid w:val="00E50BE1"/>
    <w:rsid w:val="00E51479"/>
    <w:rsid w:val="00E545A6"/>
    <w:rsid w:val="00E57409"/>
    <w:rsid w:val="00E60526"/>
    <w:rsid w:val="00E6081D"/>
    <w:rsid w:val="00E60B36"/>
    <w:rsid w:val="00E60B6F"/>
    <w:rsid w:val="00E61A95"/>
    <w:rsid w:val="00E62880"/>
    <w:rsid w:val="00E63406"/>
    <w:rsid w:val="00E63577"/>
    <w:rsid w:val="00E63B88"/>
    <w:rsid w:val="00E64BB5"/>
    <w:rsid w:val="00E651F3"/>
    <w:rsid w:val="00E65AE4"/>
    <w:rsid w:val="00E7185D"/>
    <w:rsid w:val="00E7233A"/>
    <w:rsid w:val="00E72555"/>
    <w:rsid w:val="00E73918"/>
    <w:rsid w:val="00E759D0"/>
    <w:rsid w:val="00E80808"/>
    <w:rsid w:val="00E8430A"/>
    <w:rsid w:val="00E8469C"/>
    <w:rsid w:val="00E84ADF"/>
    <w:rsid w:val="00E85BA6"/>
    <w:rsid w:val="00E87659"/>
    <w:rsid w:val="00E912DB"/>
    <w:rsid w:val="00E93913"/>
    <w:rsid w:val="00E93AC2"/>
    <w:rsid w:val="00E94000"/>
    <w:rsid w:val="00E965DB"/>
    <w:rsid w:val="00EA11A9"/>
    <w:rsid w:val="00EA1799"/>
    <w:rsid w:val="00EA2419"/>
    <w:rsid w:val="00EA44BE"/>
    <w:rsid w:val="00EA4662"/>
    <w:rsid w:val="00EA50ED"/>
    <w:rsid w:val="00EA76AC"/>
    <w:rsid w:val="00EB0C95"/>
    <w:rsid w:val="00EB0D23"/>
    <w:rsid w:val="00EB10EF"/>
    <w:rsid w:val="00EB15E9"/>
    <w:rsid w:val="00EB2F66"/>
    <w:rsid w:val="00EB4043"/>
    <w:rsid w:val="00EB4650"/>
    <w:rsid w:val="00EB6A99"/>
    <w:rsid w:val="00EC058E"/>
    <w:rsid w:val="00EC1013"/>
    <w:rsid w:val="00EC1470"/>
    <w:rsid w:val="00EC2668"/>
    <w:rsid w:val="00EC2A97"/>
    <w:rsid w:val="00EC6826"/>
    <w:rsid w:val="00ED0714"/>
    <w:rsid w:val="00ED2DC3"/>
    <w:rsid w:val="00ED2EAA"/>
    <w:rsid w:val="00ED35D2"/>
    <w:rsid w:val="00ED6801"/>
    <w:rsid w:val="00EE0405"/>
    <w:rsid w:val="00EE144B"/>
    <w:rsid w:val="00EE3D84"/>
    <w:rsid w:val="00EE7EDA"/>
    <w:rsid w:val="00EF23C0"/>
    <w:rsid w:val="00EF395D"/>
    <w:rsid w:val="00EF39BA"/>
    <w:rsid w:val="00EF4707"/>
    <w:rsid w:val="00EF6E11"/>
    <w:rsid w:val="00F0192C"/>
    <w:rsid w:val="00F01BC9"/>
    <w:rsid w:val="00F04D8D"/>
    <w:rsid w:val="00F05A3C"/>
    <w:rsid w:val="00F1037B"/>
    <w:rsid w:val="00F1327A"/>
    <w:rsid w:val="00F14804"/>
    <w:rsid w:val="00F15B16"/>
    <w:rsid w:val="00F16299"/>
    <w:rsid w:val="00F16B91"/>
    <w:rsid w:val="00F20C40"/>
    <w:rsid w:val="00F20C5F"/>
    <w:rsid w:val="00F225FE"/>
    <w:rsid w:val="00F22D6D"/>
    <w:rsid w:val="00F24E7C"/>
    <w:rsid w:val="00F24EB7"/>
    <w:rsid w:val="00F25324"/>
    <w:rsid w:val="00F26400"/>
    <w:rsid w:val="00F30095"/>
    <w:rsid w:val="00F30D58"/>
    <w:rsid w:val="00F31D47"/>
    <w:rsid w:val="00F31ED2"/>
    <w:rsid w:val="00F3349D"/>
    <w:rsid w:val="00F33C76"/>
    <w:rsid w:val="00F35FEE"/>
    <w:rsid w:val="00F36A1D"/>
    <w:rsid w:val="00F41475"/>
    <w:rsid w:val="00F42CA6"/>
    <w:rsid w:val="00F462C7"/>
    <w:rsid w:val="00F4750D"/>
    <w:rsid w:val="00F529A4"/>
    <w:rsid w:val="00F54382"/>
    <w:rsid w:val="00F55F05"/>
    <w:rsid w:val="00F63813"/>
    <w:rsid w:val="00F65DDE"/>
    <w:rsid w:val="00F65E0D"/>
    <w:rsid w:val="00F67E6D"/>
    <w:rsid w:val="00F702E2"/>
    <w:rsid w:val="00F723A4"/>
    <w:rsid w:val="00F74840"/>
    <w:rsid w:val="00F7654C"/>
    <w:rsid w:val="00F76C7F"/>
    <w:rsid w:val="00F841BA"/>
    <w:rsid w:val="00F84840"/>
    <w:rsid w:val="00F849FB"/>
    <w:rsid w:val="00F85873"/>
    <w:rsid w:val="00F861D4"/>
    <w:rsid w:val="00F9047B"/>
    <w:rsid w:val="00F91481"/>
    <w:rsid w:val="00F9247E"/>
    <w:rsid w:val="00F95910"/>
    <w:rsid w:val="00F96F3D"/>
    <w:rsid w:val="00FA0FC5"/>
    <w:rsid w:val="00FA2834"/>
    <w:rsid w:val="00FA3C55"/>
    <w:rsid w:val="00FA459A"/>
    <w:rsid w:val="00FA6B85"/>
    <w:rsid w:val="00FB05E5"/>
    <w:rsid w:val="00FB0E9D"/>
    <w:rsid w:val="00FB1E90"/>
    <w:rsid w:val="00FB3BAA"/>
    <w:rsid w:val="00FB3CA0"/>
    <w:rsid w:val="00FC05AA"/>
    <w:rsid w:val="00FC1A8F"/>
    <w:rsid w:val="00FC231E"/>
    <w:rsid w:val="00FC5445"/>
    <w:rsid w:val="00FC68B8"/>
    <w:rsid w:val="00FC7AF4"/>
    <w:rsid w:val="00FD5001"/>
    <w:rsid w:val="00FD587D"/>
    <w:rsid w:val="00FD5EA9"/>
    <w:rsid w:val="00FD5FEA"/>
    <w:rsid w:val="00FD67D8"/>
    <w:rsid w:val="00FE178A"/>
    <w:rsid w:val="00FE34B1"/>
    <w:rsid w:val="00FE4654"/>
    <w:rsid w:val="00FE6628"/>
    <w:rsid w:val="00FE77E1"/>
    <w:rsid w:val="00FE7A54"/>
    <w:rsid w:val="00FF38C2"/>
    <w:rsid w:val="00FF4634"/>
    <w:rsid w:val="00FF6C82"/>
    <w:rsid w:val="00FF7665"/>
    <w:rsid w:val="01372051"/>
    <w:rsid w:val="01961E95"/>
    <w:rsid w:val="01AC75F0"/>
    <w:rsid w:val="01E70628"/>
    <w:rsid w:val="026C4FD1"/>
    <w:rsid w:val="028228E9"/>
    <w:rsid w:val="02883F6B"/>
    <w:rsid w:val="02963DFC"/>
    <w:rsid w:val="02D445C7"/>
    <w:rsid w:val="02DF03F7"/>
    <w:rsid w:val="02F02C95"/>
    <w:rsid w:val="02F474A0"/>
    <w:rsid w:val="032338E1"/>
    <w:rsid w:val="03887BE8"/>
    <w:rsid w:val="03BB7FBE"/>
    <w:rsid w:val="03BD3D36"/>
    <w:rsid w:val="03D64DF8"/>
    <w:rsid w:val="03DA260A"/>
    <w:rsid w:val="0411566A"/>
    <w:rsid w:val="04344C2B"/>
    <w:rsid w:val="043618F0"/>
    <w:rsid w:val="04BC3FEE"/>
    <w:rsid w:val="04C80BE4"/>
    <w:rsid w:val="04CE4A8B"/>
    <w:rsid w:val="05185A9A"/>
    <w:rsid w:val="052878D5"/>
    <w:rsid w:val="055F2BCB"/>
    <w:rsid w:val="0597059F"/>
    <w:rsid w:val="05AA040B"/>
    <w:rsid w:val="05B44CC5"/>
    <w:rsid w:val="05B93366"/>
    <w:rsid w:val="05C22354"/>
    <w:rsid w:val="05ED01D7"/>
    <w:rsid w:val="05F01509"/>
    <w:rsid w:val="06057FE3"/>
    <w:rsid w:val="060914B4"/>
    <w:rsid w:val="062C6F51"/>
    <w:rsid w:val="06383B48"/>
    <w:rsid w:val="065E7799"/>
    <w:rsid w:val="06C156E1"/>
    <w:rsid w:val="06E15DF7"/>
    <w:rsid w:val="06F04422"/>
    <w:rsid w:val="06FF4665"/>
    <w:rsid w:val="070F2391"/>
    <w:rsid w:val="072361C0"/>
    <w:rsid w:val="07496922"/>
    <w:rsid w:val="077B0190"/>
    <w:rsid w:val="07C94DF8"/>
    <w:rsid w:val="07EC4BEA"/>
    <w:rsid w:val="08163A15"/>
    <w:rsid w:val="08251EAA"/>
    <w:rsid w:val="082A74C0"/>
    <w:rsid w:val="08365E65"/>
    <w:rsid w:val="08470AA0"/>
    <w:rsid w:val="08601134"/>
    <w:rsid w:val="086B099B"/>
    <w:rsid w:val="08C451D4"/>
    <w:rsid w:val="091A0811"/>
    <w:rsid w:val="09414AC1"/>
    <w:rsid w:val="09583AFD"/>
    <w:rsid w:val="0992531D"/>
    <w:rsid w:val="09B25401"/>
    <w:rsid w:val="09D96A23"/>
    <w:rsid w:val="09F00295"/>
    <w:rsid w:val="0A320DD3"/>
    <w:rsid w:val="0AAA61B7"/>
    <w:rsid w:val="0AC80DE4"/>
    <w:rsid w:val="0AE35B1E"/>
    <w:rsid w:val="0AEA2F37"/>
    <w:rsid w:val="0AF142C5"/>
    <w:rsid w:val="0AFB3396"/>
    <w:rsid w:val="0B2E2200"/>
    <w:rsid w:val="0B3B3792"/>
    <w:rsid w:val="0B3E184C"/>
    <w:rsid w:val="0B556390"/>
    <w:rsid w:val="0B945D16"/>
    <w:rsid w:val="0B9A670B"/>
    <w:rsid w:val="0B9B7EB6"/>
    <w:rsid w:val="0BA958AF"/>
    <w:rsid w:val="0BC33EB3"/>
    <w:rsid w:val="0C13206C"/>
    <w:rsid w:val="0C591283"/>
    <w:rsid w:val="0CA060AB"/>
    <w:rsid w:val="0CA31DD7"/>
    <w:rsid w:val="0CA37841"/>
    <w:rsid w:val="0CD95EF3"/>
    <w:rsid w:val="0D4B4161"/>
    <w:rsid w:val="0D4F6AC4"/>
    <w:rsid w:val="0D735559"/>
    <w:rsid w:val="0D8D29CB"/>
    <w:rsid w:val="0DA15ADF"/>
    <w:rsid w:val="0DE42344"/>
    <w:rsid w:val="0E2350DD"/>
    <w:rsid w:val="0E625C06"/>
    <w:rsid w:val="0E903719"/>
    <w:rsid w:val="0E9658AF"/>
    <w:rsid w:val="0EA24254"/>
    <w:rsid w:val="0EEA4EDD"/>
    <w:rsid w:val="0EF820C6"/>
    <w:rsid w:val="0F2A424A"/>
    <w:rsid w:val="0F637C3C"/>
    <w:rsid w:val="0F8E3CE5"/>
    <w:rsid w:val="0FA1450C"/>
    <w:rsid w:val="0FBD50BE"/>
    <w:rsid w:val="0FC41FA8"/>
    <w:rsid w:val="0FC61085"/>
    <w:rsid w:val="0FCB47A7"/>
    <w:rsid w:val="0FD707DD"/>
    <w:rsid w:val="104906FF"/>
    <w:rsid w:val="1068327B"/>
    <w:rsid w:val="113F222E"/>
    <w:rsid w:val="116B3023"/>
    <w:rsid w:val="1174345A"/>
    <w:rsid w:val="117D2D56"/>
    <w:rsid w:val="12062D4C"/>
    <w:rsid w:val="120C7C36"/>
    <w:rsid w:val="12296A3A"/>
    <w:rsid w:val="123E5502"/>
    <w:rsid w:val="125E66E4"/>
    <w:rsid w:val="12982307"/>
    <w:rsid w:val="12A04F4F"/>
    <w:rsid w:val="12D76496"/>
    <w:rsid w:val="1303728B"/>
    <w:rsid w:val="13086650"/>
    <w:rsid w:val="13952AC5"/>
    <w:rsid w:val="13BF0EAB"/>
    <w:rsid w:val="13DA4490"/>
    <w:rsid w:val="13E0298D"/>
    <w:rsid w:val="13F13588"/>
    <w:rsid w:val="141570F5"/>
    <w:rsid w:val="147579FA"/>
    <w:rsid w:val="14D0319D"/>
    <w:rsid w:val="15115C90"/>
    <w:rsid w:val="15175270"/>
    <w:rsid w:val="15530431"/>
    <w:rsid w:val="15A931F2"/>
    <w:rsid w:val="161034D7"/>
    <w:rsid w:val="166D15EC"/>
    <w:rsid w:val="16825DCB"/>
    <w:rsid w:val="16902C2B"/>
    <w:rsid w:val="16D4309D"/>
    <w:rsid w:val="16FB6BF7"/>
    <w:rsid w:val="17034303"/>
    <w:rsid w:val="17122173"/>
    <w:rsid w:val="173C3265"/>
    <w:rsid w:val="173D7210"/>
    <w:rsid w:val="17571954"/>
    <w:rsid w:val="17621340"/>
    <w:rsid w:val="17855360"/>
    <w:rsid w:val="17D66D1D"/>
    <w:rsid w:val="17F7601C"/>
    <w:rsid w:val="18373DF0"/>
    <w:rsid w:val="18482B9D"/>
    <w:rsid w:val="18492359"/>
    <w:rsid w:val="18E45FED"/>
    <w:rsid w:val="19137AFC"/>
    <w:rsid w:val="194E0845"/>
    <w:rsid w:val="199F710C"/>
    <w:rsid w:val="19AF1F1B"/>
    <w:rsid w:val="19BD0194"/>
    <w:rsid w:val="19D454DE"/>
    <w:rsid w:val="19FD2C86"/>
    <w:rsid w:val="1A2226ED"/>
    <w:rsid w:val="1A361CF4"/>
    <w:rsid w:val="1A4F2DB6"/>
    <w:rsid w:val="1A5A7863"/>
    <w:rsid w:val="1A717C54"/>
    <w:rsid w:val="1AA45062"/>
    <w:rsid w:val="1AB05F4B"/>
    <w:rsid w:val="1AB31597"/>
    <w:rsid w:val="1AC47300"/>
    <w:rsid w:val="1AC9700C"/>
    <w:rsid w:val="1AD0039B"/>
    <w:rsid w:val="1AF02A2B"/>
    <w:rsid w:val="1B071DCE"/>
    <w:rsid w:val="1B1A33C4"/>
    <w:rsid w:val="1B281F85"/>
    <w:rsid w:val="1B3A4ED5"/>
    <w:rsid w:val="1BEA2D97"/>
    <w:rsid w:val="1C4B3C81"/>
    <w:rsid w:val="1C592DBE"/>
    <w:rsid w:val="1CAE2016"/>
    <w:rsid w:val="1CB3003D"/>
    <w:rsid w:val="1CC35EC4"/>
    <w:rsid w:val="1D0B2E39"/>
    <w:rsid w:val="1D100F23"/>
    <w:rsid w:val="1D3F5364"/>
    <w:rsid w:val="1D556936"/>
    <w:rsid w:val="1D631052"/>
    <w:rsid w:val="1D7F1C04"/>
    <w:rsid w:val="1DB84052"/>
    <w:rsid w:val="1DBC569B"/>
    <w:rsid w:val="1DC1221D"/>
    <w:rsid w:val="1DCD2970"/>
    <w:rsid w:val="1E0862D5"/>
    <w:rsid w:val="1E4470D6"/>
    <w:rsid w:val="1E4569AA"/>
    <w:rsid w:val="1E494871"/>
    <w:rsid w:val="1E635A1F"/>
    <w:rsid w:val="1E7B1D86"/>
    <w:rsid w:val="1E982F7E"/>
    <w:rsid w:val="1E9D39E6"/>
    <w:rsid w:val="1EBD0C36"/>
    <w:rsid w:val="1EFA7749"/>
    <w:rsid w:val="1F417171"/>
    <w:rsid w:val="1F5C21FD"/>
    <w:rsid w:val="1F873F01"/>
    <w:rsid w:val="1F8F4381"/>
    <w:rsid w:val="1FC97167"/>
    <w:rsid w:val="20390790"/>
    <w:rsid w:val="20717F2A"/>
    <w:rsid w:val="20880DD0"/>
    <w:rsid w:val="20B03693"/>
    <w:rsid w:val="20C0056A"/>
    <w:rsid w:val="20D64231"/>
    <w:rsid w:val="20EF7B28"/>
    <w:rsid w:val="21260DE0"/>
    <w:rsid w:val="21272270"/>
    <w:rsid w:val="212B60B0"/>
    <w:rsid w:val="21313216"/>
    <w:rsid w:val="214B7A0E"/>
    <w:rsid w:val="2155134A"/>
    <w:rsid w:val="215F5FD5"/>
    <w:rsid w:val="21713EAC"/>
    <w:rsid w:val="218912A4"/>
    <w:rsid w:val="219C7BAD"/>
    <w:rsid w:val="219F2875"/>
    <w:rsid w:val="21A34113"/>
    <w:rsid w:val="21BD6D71"/>
    <w:rsid w:val="21E8421C"/>
    <w:rsid w:val="220426D8"/>
    <w:rsid w:val="22046C68"/>
    <w:rsid w:val="221A3752"/>
    <w:rsid w:val="224A27E1"/>
    <w:rsid w:val="227623A2"/>
    <w:rsid w:val="227A0DB8"/>
    <w:rsid w:val="22835CF3"/>
    <w:rsid w:val="22963C78"/>
    <w:rsid w:val="229879F0"/>
    <w:rsid w:val="22C62F3A"/>
    <w:rsid w:val="22CC3A80"/>
    <w:rsid w:val="22D01153"/>
    <w:rsid w:val="23404884"/>
    <w:rsid w:val="234A44CD"/>
    <w:rsid w:val="23675615"/>
    <w:rsid w:val="237327CB"/>
    <w:rsid w:val="237E030D"/>
    <w:rsid w:val="239634D6"/>
    <w:rsid w:val="23B1063E"/>
    <w:rsid w:val="23C95286"/>
    <w:rsid w:val="23D72D3D"/>
    <w:rsid w:val="23DC0696"/>
    <w:rsid w:val="23F549CE"/>
    <w:rsid w:val="2400212D"/>
    <w:rsid w:val="241415F7"/>
    <w:rsid w:val="241803C8"/>
    <w:rsid w:val="24280465"/>
    <w:rsid w:val="24461647"/>
    <w:rsid w:val="2480698E"/>
    <w:rsid w:val="24855D52"/>
    <w:rsid w:val="24AD7017"/>
    <w:rsid w:val="24B228BF"/>
    <w:rsid w:val="24B35D85"/>
    <w:rsid w:val="24FC7638"/>
    <w:rsid w:val="25096983"/>
    <w:rsid w:val="251D6F54"/>
    <w:rsid w:val="2536704D"/>
    <w:rsid w:val="25553977"/>
    <w:rsid w:val="25657932"/>
    <w:rsid w:val="256736AA"/>
    <w:rsid w:val="25A93CC2"/>
    <w:rsid w:val="25AB5125"/>
    <w:rsid w:val="25B3069D"/>
    <w:rsid w:val="25B54415"/>
    <w:rsid w:val="25E62821"/>
    <w:rsid w:val="2627493A"/>
    <w:rsid w:val="266876DA"/>
    <w:rsid w:val="26712A32"/>
    <w:rsid w:val="268F2EB8"/>
    <w:rsid w:val="26C80178"/>
    <w:rsid w:val="26EE2087"/>
    <w:rsid w:val="270C275B"/>
    <w:rsid w:val="274913C7"/>
    <w:rsid w:val="276F4A98"/>
    <w:rsid w:val="277F2B36"/>
    <w:rsid w:val="27864AAA"/>
    <w:rsid w:val="278E6583"/>
    <w:rsid w:val="279F7B81"/>
    <w:rsid w:val="27C11E7F"/>
    <w:rsid w:val="280A5FF3"/>
    <w:rsid w:val="283755B5"/>
    <w:rsid w:val="285E0D94"/>
    <w:rsid w:val="285F125E"/>
    <w:rsid w:val="287560DE"/>
    <w:rsid w:val="28C87E31"/>
    <w:rsid w:val="28ED236C"/>
    <w:rsid w:val="290B259E"/>
    <w:rsid w:val="290D6942"/>
    <w:rsid w:val="291E0523"/>
    <w:rsid w:val="294675C4"/>
    <w:rsid w:val="294C32E2"/>
    <w:rsid w:val="29564161"/>
    <w:rsid w:val="29693E94"/>
    <w:rsid w:val="29D56857"/>
    <w:rsid w:val="2A0140CD"/>
    <w:rsid w:val="2A447EA3"/>
    <w:rsid w:val="2A556285"/>
    <w:rsid w:val="2A7D0A6D"/>
    <w:rsid w:val="2A88034A"/>
    <w:rsid w:val="2AC10A85"/>
    <w:rsid w:val="2ADB0D1E"/>
    <w:rsid w:val="2AEC1FF5"/>
    <w:rsid w:val="2B3B41D6"/>
    <w:rsid w:val="2B634913"/>
    <w:rsid w:val="2B8C79C6"/>
    <w:rsid w:val="2B990335"/>
    <w:rsid w:val="2BE90677"/>
    <w:rsid w:val="2BEC66B7"/>
    <w:rsid w:val="2BF33EE9"/>
    <w:rsid w:val="2BFB24AD"/>
    <w:rsid w:val="2BFF21C9"/>
    <w:rsid w:val="2C0C0712"/>
    <w:rsid w:val="2C3B13EC"/>
    <w:rsid w:val="2C8C39F6"/>
    <w:rsid w:val="2C952DB1"/>
    <w:rsid w:val="2CCC58A4"/>
    <w:rsid w:val="2CDC497D"/>
    <w:rsid w:val="2D0143E4"/>
    <w:rsid w:val="2D286A43"/>
    <w:rsid w:val="2D70362E"/>
    <w:rsid w:val="2D8721B6"/>
    <w:rsid w:val="2DBB4593"/>
    <w:rsid w:val="2DCA6ECC"/>
    <w:rsid w:val="2DD214DA"/>
    <w:rsid w:val="2DDB7CBC"/>
    <w:rsid w:val="2E47051C"/>
    <w:rsid w:val="2F05640D"/>
    <w:rsid w:val="2F1E127D"/>
    <w:rsid w:val="2F275E9E"/>
    <w:rsid w:val="2F993FD1"/>
    <w:rsid w:val="300B5CA7"/>
    <w:rsid w:val="302C5C1C"/>
    <w:rsid w:val="302E66E2"/>
    <w:rsid w:val="302F1268"/>
    <w:rsid w:val="305A6B93"/>
    <w:rsid w:val="3062519A"/>
    <w:rsid w:val="30AA78C9"/>
    <w:rsid w:val="30D140CD"/>
    <w:rsid w:val="30E80B4C"/>
    <w:rsid w:val="312177BB"/>
    <w:rsid w:val="312A3493"/>
    <w:rsid w:val="312E32CE"/>
    <w:rsid w:val="31440ED2"/>
    <w:rsid w:val="31552F50"/>
    <w:rsid w:val="317E6F03"/>
    <w:rsid w:val="31815AF3"/>
    <w:rsid w:val="31992E3D"/>
    <w:rsid w:val="31AA504A"/>
    <w:rsid w:val="31AA6DF8"/>
    <w:rsid w:val="31CB447D"/>
    <w:rsid w:val="32075FF9"/>
    <w:rsid w:val="32171FB4"/>
    <w:rsid w:val="327420A8"/>
    <w:rsid w:val="327B2373"/>
    <w:rsid w:val="32957AA8"/>
    <w:rsid w:val="32BD18F6"/>
    <w:rsid w:val="32E221D0"/>
    <w:rsid w:val="32EE0FB8"/>
    <w:rsid w:val="32FC07E2"/>
    <w:rsid w:val="33092244"/>
    <w:rsid w:val="33191825"/>
    <w:rsid w:val="338942BD"/>
    <w:rsid w:val="339E473B"/>
    <w:rsid w:val="33BE6B8B"/>
    <w:rsid w:val="33FB0C02"/>
    <w:rsid w:val="3402116D"/>
    <w:rsid w:val="3421711A"/>
    <w:rsid w:val="343028E3"/>
    <w:rsid w:val="344F1ED9"/>
    <w:rsid w:val="345B6AD0"/>
    <w:rsid w:val="34825E0A"/>
    <w:rsid w:val="35301D0A"/>
    <w:rsid w:val="35377B8C"/>
    <w:rsid w:val="354E3F3E"/>
    <w:rsid w:val="356053D1"/>
    <w:rsid w:val="35A324DC"/>
    <w:rsid w:val="35A825BB"/>
    <w:rsid w:val="35C10BB4"/>
    <w:rsid w:val="36054F45"/>
    <w:rsid w:val="366642A9"/>
    <w:rsid w:val="36C13010"/>
    <w:rsid w:val="36DF7544"/>
    <w:rsid w:val="36EC3A0F"/>
    <w:rsid w:val="36EF52AD"/>
    <w:rsid w:val="37465815"/>
    <w:rsid w:val="37661A13"/>
    <w:rsid w:val="378C4080"/>
    <w:rsid w:val="378E668C"/>
    <w:rsid w:val="37AB5678"/>
    <w:rsid w:val="37B94B15"/>
    <w:rsid w:val="37E32331"/>
    <w:rsid w:val="37EA2644"/>
    <w:rsid w:val="38194CD8"/>
    <w:rsid w:val="381C47C8"/>
    <w:rsid w:val="382219A2"/>
    <w:rsid w:val="38502079"/>
    <w:rsid w:val="396B3311"/>
    <w:rsid w:val="39816D6E"/>
    <w:rsid w:val="39842625"/>
    <w:rsid w:val="39B5458C"/>
    <w:rsid w:val="39D4645E"/>
    <w:rsid w:val="39E01847"/>
    <w:rsid w:val="3A06303A"/>
    <w:rsid w:val="3A0A5B32"/>
    <w:rsid w:val="3A23599A"/>
    <w:rsid w:val="3A485400"/>
    <w:rsid w:val="3A575643"/>
    <w:rsid w:val="3A9F3806"/>
    <w:rsid w:val="3AA60379"/>
    <w:rsid w:val="3AA661B2"/>
    <w:rsid w:val="3AB12EB5"/>
    <w:rsid w:val="3ABC7B9C"/>
    <w:rsid w:val="3ABE2FEF"/>
    <w:rsid w:val="3ABE56C2"/>
    <w:rsid w:val="3AF13CEA"/>
    <w:rsid w:val="3B4958D4"/>
    <w:rsid w:val="3B5C120B"/>
    <w:rsid w:val="3B7D7E19"/>
    <w:rsid w:val="3B806E1C"/>
    <w:rsid w:val="3B984165"/>
    <w:rsid w:val="3BA0301A"/>
    <w:rsid w:val="3BD95AB0"/>
    <w:rsid w:val="3BEE1FD7"/>
    <w:rsid w:val="3BF07AFD"/>
    <w:rsid w:val="3C027AAE"/>
    <w:rsid w:val="3C0B0DDB"/>
    <w:rsid w:val="3C0C3A0A"/>
    <w:rsid w:val="3C526A0A"/>
    <w:rsid w:val="3C933ECA"/>
    <w:rsid w:val="3CB001E2"/>
    <w:rsid w:val="3CB274A9"/>
    <w:rsid w:val="3CC176EC"/>
    <w:rsid w:val="3CFC4158"/>
    <w:rsid w:val="3D103128"/>
    <w:rsid w:val="3D8C0FFC"/>
    <w:rsid w:val="3DB72FC9"/>
    <w:rsid w:val="3DC47494"/>
    <w:rsid w:val="3DCC160E"/>
    <w:rsid w:val="3E2A7B5D"/>
    <w:rsid w:val="3E4B54BF"/>
    <w:rsid w:val="3EC255AD"/>
    <w:rsid w:val="3EE91DBF"/>
    <w:rsid w:val="3F0673A2"/>
    <w:rsid w:val="3F122796"/>
    <w:rsid w:val="3F1E0E25"/>
    <w:rsid w:val="3F4A7E6C"/>
    <w:rsid w:val="3F895F2B"/>
    <w:rsid w:val="3FBB48C6"/>
    <w:rsid w:val="3FD00372"/>
    <w:rsid w:val="3FD0733F"/>
    <w:rsid w:val="3FF027C2"/>
    <w:rsid w:val="40007920"/>
    <w:rsid w:val="40093CF1"/>
    <w:rsid w:val="40704B0A"/>
    <w:rsid w:val="40B57568"/>
    <w:rsid w:val="40F938F8"/>
    <w:rsid w:val="418502F7"/>
    <w:rsid w:val="41A05B22"/>
    <w:rsid w:val="41CE268F"/>
    <w:rsid w:val="41CF6407"/>
    <w:rsid w:val="41DA7286"/>
    <w:rsid w:val="41E6756B"/>
    <w:rsid w:val="420E33D3"/>
    <w:rsid w:val="42417305"/>
    <w:rsid w:val="424E1A22"/>
    <w:rsid w:val="42815953"/>
    <w:rsid w:val="42C54070"/>
    <w:rsid w:val="42ED13DD"/>
    <w:rsid w:val="431A1904"/>
    <w:rsid w:val="432B58BF"/>
    <w:rsid w:val="43324E9F"/>
    <w:rsid w:val="43800751"/>
    <w:rsid w:val="43B6162D"/>
    <w:rsid w:val="43FB34E3"/>
    <w:rsid w:val="44022AC4"/>
    <w:rsid w:val="44047334"/>
    <w:rsid w:val="440920A4"/>
    <w:rsid w:val="441F3676"/>
    <w:rsid w:val="443643CC"/>
    <w:rsid w:val="449D459A"/>
    <w:rsid w:val="44A122DD"/>
    <w:rsid w:val="44E5431F"/>
    <w:rsid w:val="44EF49CC"/>
    <w:rsid w:val="44F53E14"/>
    <w:rsid w:val="452B429C"/>
    <w:rsid w:val="45467F62"/>
    <w:rsid w:val="45505841"/>
    <w:rsid w:val="455E0086"/>
    <w:rsid w:val="455F6E02"/>
    <w:rsid w:val="456B5002"/>
    <w:rsid w:val="45D62E04"/>
    <w:rsid w:val="462F56C6"/>
    <w:rsid w:val="4643406B"/>
    <w:rsid w:val="466060B3"/>
    <w:rsid w:val="46BF6A4A"/>
    <w:rsid w:val="46DC0686"/>
    <w:rsid w:val="46FD57C4"/>
    <w:rsid w:val="472B01F9"/>
    <w:rsid w:val="47362CDB"/>
    <w:rsid w:val="4743767B"/>
    <w:rsid w:val="475950F1"/>
    <w:rsid w:val="479003E6"/>
    <w:rsid w:val="47A11B13"/>
    <w:rsid w:val="47C22C96"/>
    <w:rsid w:val="47CA53D1"/>
    <w:rsid w:val="47DB78B4"/>
    <w:rsid w:val="47E54BA7"/>
    <w:rsid w:val="47EF55BE"/>
    <w:rsid w:val="47F002A2"/>
    <w:rsid w:val="47F46BC7"/>
    <w:rsid w:val="47FE6991"/>
    <w:rsid w:val="4812704D"/>
    <w:rsid w:val="485A01FF"/>
    <w:rsid w:val="486A6E89"/>
    <w:rsid w:val="4870107D"/>
    <w:rsid w:val="48A04659"/>
    <w:rsid w:val="48CF6C7C"/>
    <w:rsid w:val="48EA3B26"/>
    <w:rsid w:val="48EC789E"/>
    <w:rsid w:val="48F52D8D"/>
    <w:rsid w:val="49042AD4"/>
    <w:rsid w:val="49184B37"/>
    <w:rsid w:val="491C151C"/>
    <w:rsid w:val="49725FF6"/>
    <w:rsid w:val="49747FC0"/>
    <w:rsid w:val="499A72FA"/>
    <w:rsid w:val="49A81A17"/>
    <w:rsid w:val="49B02FC2"/>
    <w:rsid w:val="49BB3075"/>
    <w:rsid w:val="4A23415B"/>
    <w:rsid w:val="4AA06B93"/>
    <w:rsid w:val="4AAF6DD6"/>
    <w:rsid w:val="4AB47591"/>
    <w:rsid w:val="4B50324F"/>
    <w:rsid w:val="4B510005"/>
    <w:rsid w:val="4B920E8F"/>
    <w:rsid w:val="4BA66561"/>
    <w:rsid w:val="4BD72A88"/>
    <w:rsid w:val="4BE50F34"/>
    <w:rsid w:val="4BFE533F"/>
    <w:rsid w:val="4C017ECF"/>
    <w:rsid w:val="4C4719BC"/>
    <w:rsid w:val="4C7D362F"/>
    <w:rsid w:val="4C8147A2"/>
    <w:rsid w:val="4CB60113"/>
    <w:rsid w:val="4CB84667"/>
    <w:rsid w:val="4D021908"/>
    <w:rsid w:val="4D3439A8"/>
    <w:rsid w:val="4D447CA9"/>
    <w:rsid w:val="4DB80E10"/>
    <w:rsid w:val="4DD54DA5"/>
    <w:rsid w:val="4E074147"/>
    <w:rsid w:val="4E241889"/>
    <w:rsid w:val="4E3314D7"/>
    <w:rsid w:val="4E353A96"/>
    <w:rsid w:val="4E5D7793"/>
    <w:rsid w:val="4E6600F3"/>
    <w:rsid w:val="4E712D20"/>
    <w:rsid w:val="4E750029"/>
    <w:rsid w:val="4E7F3B07"/>
    <w:rsid w:val="4E854A1D"/>
    <w:rsid w:val="4E8A462F"/>
    <w:rsid w:val="4EA409D9"/>
    <w:rsid w:val="4ECC43FA"/>
    <w:rsid w:val="4ECC6F2F"/>
    <w:rsid w:val="4EEA2AD2"/>
    <w:rsid w:val="4EFC0449"/>
    <w:rsid w:val="4F1B712F"/>
    <w:rsid w:val="4F42646A"/>
    <w:rsid w:val="4FA36773"/>
    <w:rsid w:val="4FAF3898"/>
    <w:rsid w:val="4FCB2904"/>
    <w:rsid w:val="502D7007"/>
    <w:rsid w:val="50414DEA"/>
    <w:rsid w:val="50552CD3"/>
    <w:rsid w:val="50597AF5"/>
    <w:rsid w:val="506F4906"/>
    <w:rsid w:val="50775B7B"/>
    <w:rsid w:val="50B14EAE"/>
    <w:rsid w:val="50C3182D"/>
    <w:rsid w:val="50D91050"/>
    <w:rsid w:val="50EE0E65"/>
    <w:rsid w:val="50FE6E4B"/>
    <w:rsid w:val="511107EA"/>
    <w:rsid w:val="51477D68"/>
    <w:rsid w:val="51905BB3"/>
    <w:rsid w:val="51F6353C"/>
    <w:rsid w:val="5232466C"/>
    <w:rsid w:val="524D4779"/>
    <w:rsid w:val="524E4ECF"/>
    <w:rsid w:val="529C5DAC"/>
    <w:rsid w:val="53650979"/>
    <w:rsid w:val="53B92A73"/>
    <w:rsid w:val="54744DFC"/>
    <w:rsid w:val="54786DA7"/>
    <w:rsid w:val="54ED604B"/>
    <w:rsid w:val="5568058B"/>
    <w:rsid w:val="5613282C"/>
    <w:rsid w:val="56327239"/>
    <w:rsid w:val="56332FB1"/>
    <w:rsid w:val="56725887"/>
    <w:rsid w:val="5697709C"/>
    <w:rsid w:val="573E1301"/>
    <w:rsid w:val="57510742"/>
    <w:rsid w:val="57A56669"/>
    <w:rsid w:val="57C9597B"/>
    <w:rsid w:val="57D936E4"/>
    <w:rsid w:val="5833394E"/>
    <w:rsid w:val="58515970"/>
    <w:rsid w:val="585B059D"/>
    <w:rsid w:val="58852AA8"/>
    <w:rsid w:val="5889510A"/>
    <w:rsid w:val="58953AAF"/>
    <w:rsid w:val="58D83EF8"/>
    <w:rsid w:val="58DA7713"/>
    <w:rsid w:val="59306CDC"/>
    <w:rsid w:val="593E4146"/>
    <w:rsid w:val="59C57B95"/>
    <w:rsid w:val="59E36837"/>
    <w:rsid w:val="59E9136D"/>
    <w:rsid w:val="59EB0C94"/>
    <w:rsid w:val="5A0802B0"/>
    <w:rsid w:val="5A8E2EAB"/>
    <w:rsid w:val="5AED1980"/>
    <w:rsid w:val="5B1769FD"/>
    <w:rsid w:val="5B1C4013"/>
    <w:rsid w:val="5B37299D"/>
    <w:rsid w:val="5B3752F1"/>
    <w:rsid w:val="5B555777"/>
    <w:rsid w:val="5B5F6326"/>
    <w:rsid w:val="5B687259"/>
    <w:rsid w:val="5B7200D7"/>
    <w:rsid w:val="5B723851"/>
    <w:rsid w:val="5BB24978"/>
    <w:rsid w:val="5BC70423"/>
    <w:rsid w:val="5BC705A0"/>
    <w:rsid w:val="5BCD767D"/>
    <w:rsid w:val="5C003935"/>
    <w:rsid w:val="5C7D4F86"/>
    <w:rsid w:val="5C8A77C7"/>
    <w:rsid w:val="5CAA1829"/>
    <w:rsid w:val="5CCC32A2"/>
    <w:rsid w:val="5CE45005"/>
    <w:rsid w:val="5D2673CB"/>
    <w:rsid w:val="5D551A5E"/>
    <w:rsid w:val="5D777E5E"/>
    <w:rsid w:val="5D9B5453"/>
    <w:rsid w:val="5DEB4E23"/>
    <w:rsid w:val="5E47584B"/>
    <w:rsid w:val="5E9B6682"/>
    <w:rsid w:val="5EA54320"/>
    <w:rsid w:val="5EB6477F"/>
    <w:rsid w:val="5EBC2B94"/>
    <w:rsid w:val="5EBD1EF9"/>
    <w:rsid w:val="5ED54C05"/>
    <w:rsid w:val="5EF77454"/>
    <w:rsid w:val="5F487ACD"/>
    <w:rsid w:val="5F781A34"/>
    <w:rsid w:val="5F7C1524"/>
    <w:rsid w:val="5FAE152E"/>
    <w:rsid w:val="5FD70E51"/>
    <w:rsid w:val="601C6864"/>
    <w:rsid w:val="60326087"/>
    <w:rsid w:val="605624B3"/>
    <w:rsid w:val="605C33D5"/>
    <w:rsid w:val="60911000"/>
    <w:rsid w:val="60932FCA"/>
    <w:rsid w:val="60F65AD1"/>
    <w:rsid w:val="61112140"/>
    <w:rsid w:val="61291238"/>
    <w:rsid w:val="61D17319"/>
    <w:rsid w:val="621A726D"/>
    <w:rsid w:val="62296A44"/>
    <w:rsid w:val="62523448"/>
    <w:rsid w:val="62782477"/>
    <w:rsid w:val="62867840"/>
    <w:rsid w:val="632048BD"/>
    <w:rsid w:val="633611D6"/>
    <w:rsid w:val="637846F9"/>
    <w:rsid w:val="63ED479F"/>
    <w:rsid w:val="64086F4E"/>
    <w:rsid w:val="642766D0"/>
    <w:rsid w:val="64826DE3"/>
    <w:rsid w:val="64992B79"/>
    <w:rsid w:val="65105F1B"/>
    <w:rsid w:val="652266CA"/>
    <w:rsid w:val="65242DF1"/>
    <w:rsid w:val="654E0609"/>
    <w:rsid w:val="65533055"/>
    <w:rsid w:val="65584A66"/>
    <w:rsid w:val="656F7435"/>
    <w:rsid w:val="65ED6CD8"/>
    <w:rsid w:val="66044CA8"/>
    <w:rsid w:val="66240220"/>
    <w:rsid w:val="664329A7"/>
    <w:rsid w:val="664D7777"/>
    <w:rsid w:val="66527BAE"/>
    <w:rsid w:val="66613222"/>
    <w:rsid w:val="666654B2"/>
    <w:rsid w:val="66DC2D11"/>
    <w:rsid w:val="66E300DB"/>
    <w:rsid w:val="6703077D"/>
    <w:rsid w:val="67B04461"/>
    <w:rsid w:val="67B37FB5"/>
    <w:rsid w:val="67BB4BB4"/>
    <w:rsid w:val="67BD29E5"/>
    <w:rsid w:val="67C536F8"/>
    <w:rsid w:val="67D0065F"/>
    <w:rsid w:val="67D30150"/>
    <w:rsid w:val="67D44C85"/>
    <w:rsid w:val="67DF6BD7"/>
    <w:rsid w:val="68213F33"/>
    <w:rsid w:val="68300A9A"/>
    <w:rsid w:val="683230C8"/>
    <w:rsid w:val="68572B2F"/>
    <w:rsid w:val="68880F3A"/>
    <w:rsid w:val="692549DB"/>
    <w:rsid w:val="69561038"/>
    <w:rsid w:val="695A68E9"/>
    <w:rsid w:val="696279DD"/>
    <w:rsid w:val="6965407C"/>
    <w:rsid w:val="69D40803"/>
    <w:rsid w:val="6A2B6021"/>
    <w:rsid w:val="6A3D3FA6"/>
    <w:rsid w:val="6A425119"/>
    <w:rsid w:val="6A891FBE"/>
    <w:rsid w:val="6AB824DF"/>
    <w:rsid w:val="6AD40467"/>
    <w:rsid w:val="6AE10000"/>
    <w:rsid w:val="6AF06C91"/>
    <w:rsid w:val="6B2A41AD"/>
    <w:rsid w:val="6B3D425E"/>
    <w:rsid w:val="6B79100E"/>
    <w:rsid w:val="6B8E40B5"/>
    <w:rsid w:val="6BBE4C73"/>
    <w:rsid w:val="6BCE4EB6"/>
    <w:rsid w:val="6BDC05CA"/>
    <w:rsid w:val="6C307222"/>
    <w:rsid w:val="6CA630C4"/>
    <w:rsid w:val="6CE027E4"/>
    <w:rsid w:val="6D91494F"/>
    <w:rsid w:val="6DC75C60"/>
    <w:rsid w:val="6E1C0C71"/>
    <w:rsid w:val="6E321185"/>
    <w:rsid w:val="6E416E46"/>
    <w:rsid w:val="6E450FC5"/>
    <w:rsid w:val="6E5B2C4D"/>
    <w:rsid w:val="6E5D4C17"/>
    <w:rsid w:val="6E7F06E9"/>
    <w:rsid w:val="6EF53358"/>
    <w:rsid w:val="6F094457"/>
    <w:rsid w:val="6F0B01CF"/>
    <w:rsid w:val="6F2F65B3"/>
    <w:rsid w:val="6F55769C"/>
    <w:rsid w:val="6F7044D6"/>
    <w:rsid w:val="6F893391"/>
    <w:rsid w:val="6FA04A0E"/>
    <w:rsid w:val="6FEF1D95"/>
    <w:rsid w:val="70531E2E"/>
    <w:rsid w:val="709B2CA7"/>
    <w:rsid w:val="70F02B89"/>
    <w:rsid w:val="70FE17B9"/>
    <w:rsid w:val="713C3C71"/>
    <w:rsid w:val="714D4ACF"/>
    <w:rsid w:val="7157594D"/>
    <w:rsid w:val="71741E36"/>
    <w:rsid w:val="717973FB"/>
    <w:rsid w:val="71964F79"/>
    <w:rsid w:val="719B7EA2"/>
    <w:rsid w:val="71AD1673"/>
    <w:rsid w:val="71E006FC"/>
    <w:rsid w:val="71FD4747"/>
    <w:rsid w:val="71FD6CA3"/>
    <w:rsid w:val="72B4720B"/>
    <w:rsid w:val="73046FE8"/>
    <w:rsid w:val="73532145"/>
    <w:rsid w:val="73DE4104"/>
    <w:rsid w:val="73F13E37"/>
    <w:rsid w:val="74242EB5"/>
    <w:rsid w:val="742A40E7"/>
    <w:rsid w:val="746337EB"/>
    <w:rsid w:val="748B3F42"/>
    <w:rsid w:val="748E78D8"/>
    <w:rsid w:val="74AF0B5E"/>
    <w:rsid w:val="74D82379"/>
    <w:rsid w:val="74DB6895"/>
    <w:rsid w:val="7501454E"/>
    <w:rsid w:val="750C4CA1"/>
    <w:rsid w:val="753C7334"/>
    <w:rsid w:val="753E1C44"/>
    <w:rsid w:val="75611881"/>
    <w:rsid w:val="75713487"/>
    <w:rsid w:val="75755175"/>
    <w:rsid w:val="75814EB7"/>
    <w:rsid w:val="75B26F26"/>
    <w:rsid w:val="75D4292A"/>
    <w:rsid w:val="76037969"/>
    <w:rsid w:val="761107C1"/>
    <w:rsid w:val="76116CAB"/>
    <w:rsid w:val="761E344D"/>
    <w:rsid w:val="763E3CC8"/>
    <w:rsid w:val="76E42201"/>
    <w:rsid w:val="76E73992"/>
    <w:rsid w:val="77013FCD"/>
    <w:rsid w:val="77147E3D"/>
    <w:rsid w:val="7715608F"/>
    <w:rsid w:val="77260CAD"/>
    <w:rsid w:val="77363AF2"/>
    <w:rsid w:val="778D2FE8"/>
    <w:rsid w:val="77D23F80"/>
    <w:rsid w:val="77D25D2E"/>
    <w:rsid w:val="77F647B6"/>
    <w:rsid w:val="781026CA"/>
    <w:rsid w:val="78315E04"/>
    <w:rsid w:val="78DF4BA6"/>
    <w:rsid w:val="78F9553C"/>
    <w:rsid w:val="78FB7506"/>
    <w:rsid w:val="79396034"/>
    <w:rsid w:val="79FA5A10"/>
    <w:rsid w:val="7A036672"/>
    <w:rsid w:val="7A112594"/>
    <w:rsid w:val="7A3843C3"/>
    <w:rsid w:val="7A8C48BA"/>
    <w:rsid w:val="7AB94679"/>
    <w:rsid w:val="7ABE07EB"/>
    <w:rsid w:val="7AC5202E"/>
    <w:rsid w:val="7B0C05FA"/>
    <w:rsid w:val="7B2B7A4F"/>
    <w:rsid w:val="7B6105FB"/>
    <w:rsid w:val="7B630480"/>
    <w:rsid w:val="7BB816DF"/>
    <w:rsid w:val="7C0B35E0"/>
    <w:rsid w:val="7C222D85"/>
    <w:rsid w:val="7C683105"/>
    <w:rsid w:val="7C6C2066"/>
    <w:rsid w:val="7C6E5A89"/>
    <w:rsid w:val="7C945CD7"/>
    <w:rsid w:val="7C95557C"/>
    <w:rsid w:val="7CA2511D"/>
    <w:rsid w:val="7CAE34BF"/>
    <w:rsid w:val="7CB15915"/>
    <w:rsid w:val="7CB2612E"/>
    <w:rsid w:val="7CF35B08"/>
    <w:rsid w:val="7CFA2D3B"/>
    <w:rsid w:val="7D584F27"/>
    <w:rsid w:val="7D957F29"/>
    <w:rsid w:val="7D983576"/>
    <w:rsid w:val="7DAA1DF6"/>
    <w:rsid w:val="7DF64DA9"/>
    <w:rsid w:val="7E040C0B"/>
    <w:rsid w:val="7E470AF8"/>
    <w:rsid w:val="7E4F14A3"/>
    <w:rsid w:val="7E7F0E27"/>
    <w:rsid w:val="7EA651EB"/>
    <w:rsid w:val="7EAD3051"/>
    <w:rsid w:val="7ED76320"/>
    <w:rsid w:val="7F0C6AA2"/>
    <w:rsid w:val="7F9051E9"/>
    <w:rsid w:val="7F9F17FD"/>
    <w:rsid w:val="7FA444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46D8B3"/>
  <w15:docId w15:val="{7AE9C444-FD14-48FF-906D-5FF8E8DDA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0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utoRedefine/>
    <w:qFormat/>
    <w:pPr>
      <w:widowControl w:val="0"/>
      <w:spacing w:line="360" w:lineRule="auto"/>
      <w:ind w:right="210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0"/>
    <w:next w:val="a0"/>
    <w:link w:val="10"/>
    <w:autoRedefine/>
    <w:uiPriority w:val="9"/>
    <w:qFormat/>
    <w:pPr>
      <w:keepNext/>
      <w:keepLines/>
      <w:spacing w:before="340" w:after="330" w:line="578" w:lineRule="auto"/>
      <w:outlineLvl w:val="0"/>
    </w:pPr>
    <w:rPr>
      <w:rFonts w:ascii="Times New Roman" w:eastAsia="宋体" w:hAnsi="Times New Roman"/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pPr>
      <w:keepNext/>
      <w:keepLines/>
      <w:spacing w:before="260" w:after="260" w:line="415" w:lineRule="auto"/>
      <w:outlineLvl w:val="1"/>
    </w:pPr>
    <w:rPr>
      <w:rFonts w:ascii="等线 Light" w:eastAsia="等线 Light" w:hAnsi="等线 Light" w:cs="Times New Roman" w:hint="eastAsia"/>
      <w:b/>
      <w:bCs/>
      <w:sz w:val="32"/>
      <w:szCs w:val="32"/>
    </w:rPr>
  </w:style>
  <w:style w:type="paragraph" w:styleId="3">
    <w:name w:val="heading 3"/>
    <w:basedOn w:val="a0"/>
    <w:next w:val="a0"/>
    <w:link w:val="30"/>
    <w:autoRedefine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4">
    <w:name w:val="heading 4"/>
    <w:basedOn w:val="a0"/>
    <w:next w:val="a0"/>
    <w:autoRedefine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0"/>
    <w:link w:val="a5"/>
    <w:autoRedefine/>
    <w:uiPriority w:val="99"/>
    <w:semiHidden/>
    <w:unhideWhenUsed/>
    <w:qFormat/>
    <w:pPr>
      <w:widowControl/>
    </w:pPr>
    <w:rPr>
      <w:rFonts w:ascii="仿宋" w:eastAsia="仿宋" w:hAnsi="仿宋" w:cs="Times New Roman" w:hint="eastAsia"/>
      <w:kern w:val="0"/>
      <w:sz w:val="30"/>
      <w:szCs w:val="24"/>
    </w:rPr>
  </w:style>
  <w:style w:type="paragraph" w:styleId="a6">
    <w:name w:val="Plain Text"/>
    <w:basedOn w:val="a0"/>
    <w:autoRedefine/>
    <w:qFormat/>
    <w:pPr>
      <w:widowControl/>
    </w:pPr>
    <w:rPr>
      <w:rFonts w:ascii="Courier New" w:hAnsi="Courier New" w:cs="Courier New"/>
      <w:kern w:val="0"/>
      <w:sz w:val="20"/>
      <w:szCs w:val="20"/>
      <w:lang w:val="en-AU" w:eastAsia="en-US"/>
    </w:rPr>
  </w:style>
  <w:style w:type="paragraph" w:styleId="a7">
    <w:name w:val="Balloon Text"/>
    <w:basedOn w:val="a0"/>
    <w:link w:val="a8"/>
    <w:autoRedefine/>
    <w:uiPriority w:val="99"/>
    <w:semiHidden/>
    <w:unhideWhenUsed/>
    <w:qFormat/>
    <w:rPr>
      <w:sz w:val="18"/>
    </w:rPr>
  </w:style>
  <w:style w:type="paragraph" w:styleId="a9">
    <w:name w:val="footer"/>
    <w:basedOn w:val="a0"/>
    <w:link w:val="aa"/>
    <w:autoRedefine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0"/>
    <w:link w:val="ac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TML">
    <w:name w:val="HTML Preformatted"/>
    <w:basedOn w:val="a0"/>
    <w:link w:val="HTML0"/>
    <w:uiPriority w:val="99"/>
    <w:semiHidden/>
    <w:unhideWhenUsed/>
    <w:qFormat/>
    <w:pPr>
      <w:spacing w:line="240" w:lineRule="auto"/>
    </w:pPr>
    <w:rPr>
      <w:rFonts w:ascii="Consolas" w:hAnsi="Consolas"/>
      <w:sz w:val="20"/>
      <w:szCs w:val="20"/>
    </w:rPr>
  </w:style>
  <w:style w:type="paragraph" w:styleId="ad">
    <w:name w:val="Normal (Web)"/>
    <w:basedOn w:val="a0"/>
    <w:autoRedefine/>
    <w:uiPriority w:val="99"/>
    <w:semiHidden/>
    <w:unhideWhenUsed/>
    <w:qFormat/>
    <w:pPr>
      <w:spacing w:beforeAutospacing="1" w:afterAutospacing="1"/>
    </w:pPr>
    <w:rPr>
      <w:rFonts w:cs="Times New Roman"/>
      <w:kern w:val="0"/>
      <w:sz w:val="24"/>
    </w:rPr>
  </w:style>
  <w:style w:type="paragraph" w:styleId="ae">
    <w:name w:val="Title"/>
    <w:basedOn w:val="a0"/>
    <w:next w:val="a0"/>
    <w:link w:val="af"/>
    <w:autoRedefine/>
    <w:uiPriority w:val="10"/>
    <w:qFormat/>
    <w:pPr>
      <w:spacing w:before="240" w:after="60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paragraph" w:styleId="af0">
    <w:name w:val="annotation subject"/>
    <w:basedOn w:val="a4"/>
    <w:next w:val="a4"/>
    <w:link w:val="af1"/>
    <w:autoRedefine/>
    <w:uiPriority w:val="99"/>
    <w:semiHidden/>
    <w:unhideWhenUsed/>
    <w:qFormat/>
    <w:rPr>
      <w:b/>
    </w:rPr>
  </w:style>
  <w:style w:type="table" w:styleId="af2">
    <w:name w:val="Table Grid"/>
    <w:basedOn w:val="a2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1"/>
    <w:uiPriority w:val="22"/>
    <w:qFormat/>
    <w:rPr>
      <w:b/>
    </w:rPr>
  </w:style>
  <w:style w:type="character" w:styleId="af4">
    <w:name w:val="FollowedHyperlink"/>
    <w:basedOn w:val="a1"/>
    <w:autoRedefine/>
    <w:uiPriority w:val="99"/>
    <w:semiHidden/>
    <w:unhideWhenUsed/>
    <w:qFormat/>
    <w:rPr>
      <w:color w:val="800080"/>
      <w:u w:val="single"/>
    </w:rPr>
  </w:style>
  <w:style w:type="character" w:styleId="af5">
    <w:name w:val="Hyperlink"/>
    <w:basedOn w:val="a1"/>
    <w:autoRedefine/>
    <w:uiPriority w:val="99"/>
    <w:unhideWhenUsed/>
    <w:qFormat/>
    <w:rPr>
      <w:color w:val="0000FF"/>
      <w:u w:val="single"/>
    </w:rPr>
  </w:style>
  <w:style w:type="character" w:styleId="af6">
    <w:name w:val="annotation reference"/>
    <w:basedOn w:val="a1"/>
    <w:autoRedefine/>
    <w:uiPriority w:val="99"/>
    <w:semiHidden/>
    <w:unhideWhenUsed/>
    <w:qFormat/>
    <w:rPr>
      <w:sz w:val="21"/>
      <w:szCs w:val="21"/>
    </w:rPr>
  </w:style>
  <w:style w:type="character" w:customStyle="1" w:styleId="af">
    <w:name w:val="标题 字符"/>
    <w:basedOn w:val="a1"/>
    <w:link w:val="ae"/>
    <w:autoRedefine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paragraph" w:styleId="af7">
    <w:name w:val="List Paragraph"/>
    <w:basedOn w:val="a0"/>
    <w:autoRedefine/>
    <w:uiPriority w:val="34"/>
    <w:qFormat/>
    <w:pPr>
      <w:ind w:left="360"/>
    </w:pPr>
  </w:style>
  <w:style w:type="character" w:customStyle="1" w:styleId="ac">
    <w:name w:val="页眉 字符"/>
    <w:basedOn w:val="a1"/>
    <w:link w:val="ab"/>
    <w:autoRedefine/>
    <w:uiPriority w:val="99"/>
    <w:qFormat/>
    <w:rPr>
      <w:sz w:val="18"/>
      <w:szCs w:val="18"/>
    </w:rPr>
  </w:style>
  <w:style w:type="character" w:customStyle="1" w:styleId="aa">
    <w:name w:val="页脚 字符"/>
    <w:basedOn w:val="a1"/>
    <w:link w:val="a9"/>
    <w:autoRedefine/>
    <w:uiPriority w:val="99"/>
    <w:qFormat/>
    <w:rPr>
      <w:sz w:val="18"/>
      <w:szCs w:val="18"/>
    </w:rPr>
  </w:style>
  <w:style w:type="character" w:customStyle="1" w:styleId="10">
    <w:name w:val="标题 1 字符"/>
    <w:basedOn w:val="a1"/>
    <w:link w:val="1"/>
    <w:autoRedefine/>
    <w:uiPriority w:val="9"/>
    <w:qFormat/>
    <w:rPr>
      <w:rFonts w:ascii="Times New Roman" w:eastAsia="宋体" w:hAnsi="Times New Roman"/>
      <w:b/>
      <w:bCs/>
      <w:kern w:val="44"/>
      <w:sz w:val="44"/>
      <w:szCs w:val="44"/>
    </w:rPr>
  </w:style>
  <w:style w:type="character" w:customStyle="1" w:styleId="a5">
    <w:name w:val="批注文字 字符"/>
    <w:basedOn w:val="a1"/>
    <w:link w:val="a4"/>
    <w:autoRedefine/>
    <w:qFormat/>
    <w:rPr>
      <w:rFonts w:ascii="仿宋" w:eastAsia="仿宋" w:hAnsi="仿宋" w:cs="Times New Roman" w:hint="eastAsia"/>
      <w:sz w:val="30"/>
      <w:szCs w:val="24"/>
      <w:lang w:eastAsia="en-US"/>
    </w:rPr>
  </w:style>
  <w:style w:type="paragraph" w:customStyle="1" w:styleId="EndNoteBibliography">
    <w:name w:val="EndNote Bibliography"/>
    <w:basedOn w:val="a0"/>
    <w:autoRedefine/>
    <w:qFormat/>
  </w:style>
  <w:style w:type="character" w:customStyle="1" w:styleId="EndNoteBibliographyTitle">
    <w:name w:val="EndNote Bibliography Title 字符"/>
    <w:basedOn w:val="a1"/>
    <w:autoRedefine/>
    <w:qFormat/>
    <w:rPr>
      <w:rFonts w:ascii="仿宋" w:eastAsia="仿宋" w:hAnsi="仿宋" w:cs="Times New Roman" w:hint="eastAsia"/>
      <w:sz w:val="30"/>
      <w:szCs w:val="24"/>
      <w:lang w:eastAsia="en-US"/>
    </w:rPr>
  </w:style>
  <w:style w:type="character" w:customStyle="1" w:styleId="11">
    <w:name w:val="未处理的提及1"/>
    <w:basedOn w:val="a1"/>
    <w:autoRedefine/>
    <w:qFormat/>
    <w:rPr>
      <w:color w:val="605E5C"/>
      <w:shd w:val="clear" w:color="auto" w:fill="E1DFDD"/>
    </w:rPr>
  </w:style>
  <w:style w:type="character" w:customStyle="1" w:styleId="msoplaceholdertext0">
    <w:name w:val="msoplaceholdertext"/>
    <w:basedOn w:val="a1"/>
    <w:autoRedefine/>
    <w:qFormat/>
    <w:rPr>
      <w:color w:val="808080"/>
    </w:rPr>
  </w:style>
  <w:style w:type="character" w:customStyle="1" w:styleId="EndNoteBibliography0">
    <w:name w:val="EndNote Bibliography 字符"/>
    <w:basedOn w:val="a1"/>
    <w:autoRedefine/>
    <w:qFormat/>
    <w:rPr>
      <w:rFonts w:ascii="仿宋" w:eastAsia="仿宋" w:hAnsi="仿宋" w:cs="Times New Roman" w:hint="eastAsia"/>
      <w:sz w:val="30"/>
      <w:szCs w:val="24"/>
      <w:lang w:eastAsia="en-US"/>
    </w:rPr>
  </w:style>
  <w:style w:type="character" w:customStyle="1" w:styleId="a8">
    <w:name w:val="批注框文本 字符"/>
    <w:basedOn w:val="a1"/>
    <w:link w:val="a7"/>
    <w:autoRedefine/>
    <w:qFormat/>
    <w:rPr>
      <w:rFonts w:ascii="Heiti SC Light" w:eastAsia="Heiti SC Light" w:hAnsi="仿宋" w:cs="Times New Roman" w:hint="eastAsia"/>
      <w:sz w:val="18"/>
      <w:szCs w:val="18"/>
      <w:lang w:eastAsia="en-US"/>
    </w:rPr>
  </w:style>
  <w:style w:type="character" w:customStyle="1" w:styleId="af1">
    <w:name w:val="批注主题 字符"/>
    <w:link w:val="af0"/>
    <w:autoRedefine/>
    <w:qFormat/>
    <w:rPr>
      <w:rFonts w:ascii="仿宋" w:eastAsia="仿宋" w:hAnsi="仿宋" w:cs="Times New Roman" w:hint="eastAsia"/>
      <w:b/>
      <w:bCs/>
      <w:sz w:val="30"/>
      <w:szCs w:val="24"/>
      <w:lang w:eastAsia="en-US"/>
    </w:rPr>
  </w:style>
  <w:style w:type="table" w:customStyle="1" w:styleId="21">
    <w:name w:val="无格式表格 21"/>
    <w:basedOn w:val="a2"/>
    <w:autoRedefine/>
    <w:qFormat/>
    <w:tblPr>
      <w:tblBorders>
        <w:top w:val="single" w:sz="4" w:space="0" w:color="7F7F7F"/>
        <w:bottom w:val="single" w:sz="4" w:space="0" w:color="7F7F7F"/>
      </w:tblBorders>
    </w:tblPr>
    <w:tcPr>
      <w:tcBorders>
        <w:top w:val="single" w:sz="4" w:space="0" w:color="7F7F7F"/>
        <w:left w:val="nil"/>
        <w:bottom w:val="single" w:sz="4" w:space="0" w:color="7F7F7F"/>
        <w:right w:val="nil"/>
      </w:tcBorders>
    </w:tc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31">
    <w:name w:val="无格式表格 31"/>
    <w:basedOn w:val="a2"/>
    <w:autoRedefine/>
    <w:qFormat/>
    <w:tblPr/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30">
    <w:name w:val="标题 3 字符"/>
    <w:basedOn w:val="a1"/>
    <w:link w:val="3"/>
    <w:autoRedefine/>
    <w:qFormat/>
    <w:rPr>
      <w:b/>
      <w:bCs/>
      <w:sz w:val="32"/>
      <w:szCs w:val="32"/>
    </w:rPr>
  </w:style>
  <w:style w:type="character" w:customStyle="1" w:styleId="20">
    <w:name w:val="标题 2 字符"/>
    <w:basedOn w:val="a1"/>
    <w:link w:val="2"/>
    <w:autoRedefine/>
    <w:qFormat/>
    <w:rPr>
      <w:rFonts w:ascii="等线 Light" w:eastAsia="等线 Light" w:hAnsi="等线 Light" w:cs="Times New Roman" w:hint="eastAsia"/>
      <w:b/>
      <w:bCs/>
      <w:sz w:val="32"/>
      <w:szCs w:val="32"/>
    </w:rPr>
  </w:style>
  <w:style w:type="paragraph" w:customStyle="1" w:styleId="StyleFACorrespondingAuthorFootnote7pt">
    <w:name w:val="Style FA_Corresponding_Author_Footnote + 7 pt"/>
    <w:basedOn w:val="a0"/>
    <w:next w:val="a0"/>
    <w:autoRedefine/>
    <w:qFormat/>
    <w:pPr>
      <w:widowControl/>
    </w:pPr>
    <w:rPr>
      <w:kern w:val="20"/>
      <w:sz w:val="24"/>
    </w:rPr>
  </w:style>
  <w:style w:type="paragraph" w:customStyle="1" w:styleId="07headings">
    <w:name w:val="07.headings"/>
    <w:basedOn w:val="a0"/>
    <w:autoRedefine/>
    <w:qFormat/>
    <w:pPr>
      <w:widowControl/>
      <w:spacing w:before="280" w:line="480" w:lineRule="auto"/>
    </w:pPr>
    <w:rPr>
      <w:b/>
      <w:kern w:val="0"/>
      <w:sz w:val="28"/>
      <w:lang w:eastAsia="en-US"/>
    </w:rPr>
  </w:style>
  <w:style w:type="paragraph" w:customStyle="1" w:styleId="Revision1">
    <w:name w:val="Revision1"/>
    <w:hidden/>
    <w:uiPriority w:val="99"/>
    <w:unhideWhenUsed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UnresolvedMention1">
    <w:name w:val="Unresolved Mention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TML0">
    <w:name w:val="HTML 预设格式 字符"/>
    <w:basedOn w:val="a1"/>
    <w:link w:val="HTML"/>
    <w:uiPriority w:val="99"/>
    <w:semiHidden/>
    <w:qFormat/>
    <w:rPr>
      <w:rFonts w:ascii="Consolas" w:eastAsiaTheme="minorEastAsia" w:hAnsi="Consolas" w:cstheme="minorBidi"/>
      <w:kern w:val="2"/>
    </w:rPr>
  </w:style>
  <w:style w:type="character" w:customStyle="1" w:styleId="inlinemarkdown1rhk146">
    <w:name w:val="_inlinemarkdown_1rhk1_46"/>
    <w:basedOn w:val="a1"/>
  </w:style>
  <w:style w:type="paragraph" w:styleId="a">
    <w:name w:val="List Bullet"/>
    <w:basedOn w:val="a0"/>
    <w:uiPriority w:val="99"/>
    <w:unhideWhenUsed/>
    <w:rsid w:val="00B91C29"/>
    <w:pPr>
      <w:widowControl/>
      <w:numPr>
        <w:numId w:val="3"/>
      </w:numPr>
      <w:spacing w:after="80" w:line="300" w:lineRule="auto"/>
      <w:ind w:right="0"/>
      <w:contextualSpacing/>
    </w:pPr>
    <w:rPr>
      <w:rFonts w:ascii="宋体" w:eastAsia="宋体" w:hAnsi="宋体"/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3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MR仪器与技术创新小组周报（2026-08-28）</dc:title>
  <dc:subject>AC论文返修周报</dc:subject>
  <dc:creator>储红康</dc:creator>
  <cp:lastModifiedBy>mu song</cp:lastModifiedBy>
  <cp:revision>1390</cp:revision>
  <dcterms:created xsi:type="dcterms:W3CDTF">2023-09-03T08:16:00Z</dcterms:created>
  <dcterms:modified xsi:type="dcterms:W3CDTF">2026-09-04T06:38:00Z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06B381DCB6514189A331875930094029_13</vt:lpwstr>
  </property>
  <property fmtid="{D5CDD505-2E9C-101B-9397-08002B2CF9AE}" pid="4" name="KSOTemplateDocerSaveRecord">
    <vt:lpwstr>eyJoZGlkIjoiOWNjMTdlMGRhZDMzMmFhOTgxMDM4NmYyMjcwN2Y2NWQiLCJ1c2VySWQiOiI5NzEyNDExOTEifQ==</vt:lpwstr>
  </property>
</Properties>
</file>