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BA2" w:rsidRPr="003C7BA2" w:rsidRDefault="003C7BA2" w:rsidP="003C7BA2">
      <w:pPr>
        <w:spacing w:after="0"/>
        <w:jc w:val="center"/>
        <w:rPr>
          <w:b/>
          <w:sz w:val="28"/>
          <w:szCs w:val="28"/>
          <w:lang w:val="en-US"/>
        </w:rPr>
      </w:pPr>
      <w:r w:rsidRPr="003C7BA2">
        <w:rPr>
          <w:b/>
          <w:sz w:val="28"/>
          <w:szCs w:val="28"/>
          <w:lang w:val="en-US"/>
        </w:rPr>
        <w:t>Death of the traditional family</w:t>
      </w:r>
      <w:r w:rsidR="00922B71">
        <w:rPr>
          <w:b/>
          <w:sz w:val="28"/>
          <w:szCs w:val="28"/>
          <w:lang w:val="en-US"/>
        </w:rPr>
        <w:t xml:space="preserve"> (The Telegraph</w:t>
      </w:r>
      <w:r>
        <w:rPr>
          <w:b/>
          <w:sz w:val="28"/>
          <w:szCs w:val="28"/>
          <w:lang w:val="en-US"/>
        </w:rPr>
        <w:t>)</w:t>
      </w:r>
    </w:p>
    <w:p w:rsidR="009F2AE0" w:rsidRPr="003C7BA2" w:rsidRDefault="003C7BA2" w:rsidP="003C7BA2">
      <w:pPr>
        <w:spacing w:after="0" w:line="240" w:lineRule="auto"/>
        <w:jc w:val="center"/>
        <w:rPr>
          <w:b/>
          <w:lang w:val="en-US"/>
        </w:rPr>
      </w:pPr>
      <w:r w:rsidRPr="003C7BA2">
        <w:rPr>
          <w:b/>
          <w:lang w:val="en-US"/>
        </w:rPr>
        <w:t>Women are more likely to give birth before they turn 25 than get married, according to official statistics that illustrate how British family life has been transformed in a generation.</w:t>
      </w:r>
    </w:p>
    <w:p w:rsidR="003C7BA2" w:rsidRPr="003C7BA2" w:rsidRDefault="003C7BA2" w:rsidP="003C7BA2">
      <w:pPr>
        <w:jc w:val="center"/>
        <w:rPr>
          <w:i/>
          <w:lang w:val="en-US"/>
        </w:rPr>
      </w:pPr>
      <w:r w:rsidRPr="003C7BA2">
        <w:rPr>
          <w:i/>
          <w:lang w:val="en-US"/>
        </w:rPr>
        <w:t>By Harry Wallop, Consumer Affairs Editor</w:t>
      </w:r>
    </w:p>
    <w:p w:rsidR="00220CC5" w:rsidRDefault="00220CC5" w:rsidP="00220CC5">
      <w:pPr>
        <w:pStyle w:val="a3"/>
        <w:numPr>
          <w:ilvl w:val="0"/>
          <w:numId w:val="2"/>
        </w:numPr>
        <w:spacing w:after="120"/>
        <w:jc w:val="both"/>
        <w:rPr>
          <w:rFonts w:cstheme="minorHAnsi"/>
          <w:b/>
          <w:sz w:val="24"/>
          <w:szCs w:val="24"/>
          <w:lang w:val="en-US"/>
        </w:rPr>
      </w:pPr>
      <w:r w:rsidRPr="00220CC5">
        <w:rPr>
          <w:rFonts w:cstheme="minorHAnsi"/>
          <w:b/>
          <w:sz w:val="24"/>
          <w:szCs w:val="24"/>
          <w:lang w:val="en-US"/>
        </w:rPr>
        <w:t>Discuss these questions with your partner.</w:t>
      </w:r>
    </w:p>
    <w:p w:rsidR="00220CC5" w:rsidRPr="00AC4DFF" w:rsidRDefault="00220CC5" w:rsidP="00220CC5">
      <w:pPr>
        <w:pStyle w:val="a3"/>
        <w:numPr>
          <w:ilvl w:val="0"/>
          <w:numId w:val="3"/>
        </w:numPr>
        <w:spacing w:after="120"/>
        <w:jc w:val="both"/>
        <w:rPr>
          <w:rFonts w:ascii="Times New Roman" w:hAnsi="Times New Roman" w:cs="Times New Roman"/>
          <w:sz w:val="24"/>
          <w:szCs w:val="24"/>
          <w:lang w:val="en-US"/>
        </w:rPr>
      </w:pPr>
      <w:r w:rsidRPr="00AC4DFF">
        <w:rPr>
          <w:rFonts w:ascii="Times New Roman" w:hAnsi="Times New Roman" w:cs="Times New Roman"/>
          <w:sz w:val="24"/>
          <w:szCs w:val="24"/>
          <w:lang w:val="en-US"/>
        </w:rPr>
        <w:t>Can you describe a typical family in your country?</w:t>
      </w:r>
    </w:p>
    <w:p w:rsidR="00220CC5" w:rsidRPr="00AC4DFF" w:rsidRDefault="00220CC5" w:rsidP="00220CC5">
      <w:pPr>
        <w:pStyle w:val="a3"/>
        <w:numPr>
          <w:ilvl w:val="0"/>
          <w:numId w:val="3"/>
        </w:numPr>
        <w:spacing w:after="120"/>
        <w:jc w:val="both"/>
        <w:rPr>
          <w:rFonts w:ascii="Times New Roman" w:hAnsi="Times New Roman" w:cs="Times New Roman"/>
          <w:sz w:val="24"/>
          <w:szCs w:val="24"/>
          <w:lang w:val="en-US"/>
        </w:rPr>
      </w:pPr>
      <w:r w:rsidRPr="00AC4DFF">
        <w:rPr>
          <w:rFonts w:ascii="Times New Roman" w:hAnsi="Times New Roman" w:cs="Times New Roman"/>
          <w:sz w:val="24"/>
          <w:szCs w:val="24"/>
          <w:lang w:val="en-US"/>
        </w:rPr>
        <w:t>Who is the head of the household in a typical family in your country?</w:t>
      </w:r>
    </w:p>
    <w:p w:rsidR="00220CC5" w:rsidRDefault="00AC4DFF" w:rsidP="00AC4DFF">
      <w:pPr>
        <w:pStyle w:val="a3"/>
        <w:numPr>
          <w:ilvl w:val="0"/>
          <w:numId w:val="3"/>
        </w:numPr>
        <w:spacing w:after="120"/>
        <w:jc w:val="both"/>
        <w:rPr>
          <w:rFonts w:ascii="Times New Roman" w:hAnsi="Times New Roman" w:cs="Times New Roman"/>
          <w:sz w:val="24"/>
          <w:szCs w:val="24"/>
          <w:lang w:val="en-US"/>
        </w:rPr>
      </w:pPr>
      <w:r w:rsidRPr="00AC4DFF">
        <w:rPr>
          <w:rFonts w:ascii="Times New Roman" w:hAnsi="Times New Roman" w:cs="Times New Roman"/>
          <w:sz w:val="24"/>
          <w:szCs w:val="24"/>
          <w:lang w:val="en-US"/>
        </w:rPr>
        <w:t>What do you think of married couples who decide not to have any children?</w:t>
      </w:r>
    </w:p>
    <w:p w:rsidR="00AC4DFF" w:rsidRDefault="00AC4DFF" w:rsidP="00AC4DFF">
      <w:pPr>
        <w:pStyle w:val="a3"/>
        <w:numPr>
          <w:ilvl w:val="0"/>
          <w:numId w:val="3"/>
        </w:numPr>
        <w:spacing w:after="120"/>
        <w:jc w:val="both"/>
        <w:rPr>
          <w:rFonts w:ascii="Times New Roman" w:hAnsi="Times New Roman" w:cs="Times New Roman"/>
          <w:sz w:val="24"/>
          <w:szCs w:val="24"/>
          <w:lang w:val="en-US"/>
        </w:rPr>
      </w:pPr>
      <w:r w:rsidRPr="00AC4DFF">
        <w:rPr>
          <w:rFonts w:ascii="Times New Roman" w:hAnsi="Times New Roman" w:cs="Times New Roman"/>
          <w:sz w:val="24"/>
          <w:szCs w:val="24"/>
          <w:lang w:val="en-US"/>
        </w:rPr>
        <w:t>Is it necessary to get married to have a good life?</w:t>
      </w:r>
    </w:p>
    <w:p w:rsidR="00AC4DFF" w:rsidRPr="00AC4DFF" w:rsidRDefault="00AC4DFF" w:rsidP="00AC4DFF">
      <w:pPr>
        <w:pStyle w:val="a3"/>
        <w:numPr>
          <w:ilvl w:val="0"/>
          <w:numId w:val="3"/>
        </w:numPr>
        <w:spacing w:after="120"/>
        <w:jc w:val="both"/>
        <w:rPr>
          <w:rFonts w:ascii="Times New Roman" w:hAnsi="Times New Roman" w:cs="Times New Roman"/>
          <w:sz w:val="24"/>
          <w:szCs w:val="24"/>
          <w:lang w:val="en-US"/>
        </w:rPr>
      </w:pPr>
      <w:r w:rsidRPr="00AC4DFF">
        <w:rPr>
          <w:rFonts w:ascii="Times New Roman" w:hAnsi="Times New Roman" w:cs="Times New Roman"/>
          <w:sz w:val="24"/>
          <w:szCs w:val="24"/>
          <w:lang w:val="en-US"/>
        </w:rPr>
        <w:t>What is a perfect family or alternative lifestyle for you?</w:t>
      </w:r>
    </w:p>
    <w:p w:rsidR="00220CC5" w:rsidRDefault="005D7F12" w:rsidP="005D7F12">
      <w:pPr>
        <w:pStyle w:val="a3"/>
        <w:numPr>
          <w:ilvl w:val="0"/>
          <w:numId w:val="2"/>
        </w:numPr>
        <w:spacing w:after="120"/>
        <w:jc w:val="both"/>
        <w:rPr>
          <w:rFonts w:cstheme="minorHAnsi"/>
          <w:b/>
          <w:sz w:val="24"/>
          <w:szCs w:val="24"/>
          <w:lang w:val="en-US"/>
        </w:rPr>
      </w:pPr>
      <w:r w:rsidRPr="005D7F12">
        <w:rPr>
          <w:rFonts w:cstheme="minorHAnsi"/>
          <w:b/>
          <w:sz w:val="24"/>
          <w:szCs w:val="24"/>
          <w:lang w:val="en-US"/>
        </w:rPr>
        <w:t>Match the words with their definitions:</w:t>
      </w:r>
    </w:p>
    <w:p w:rsidR="005D7F12" w:rsidRPr="005D7F12" w:rsidRDefault="005D7F12" w:rsidP="005D7F12">
      <w:pPr>
        <w:pStyle w:val="a3"/>
        <w:spacing w:after="120"/>
        <w:ind w:left="1080"/>
        <w:jc w:val="both"/>
        <w:rPr>
          <w:rFonts w:cstheme="minorHAnsi"/>
          <w:b/>
          <w:sz w:val="24"/>
          <w:szCs w:val="24"/>
          <w:lang w:val="en-US"/>
        </w:rPr>
      </w:pPr>
    </w:p>
    <w:tbl>
      <w:tblPr>
        <w:tblStyle w:val="a4"/>
        <w:tblW w:w="0" w:type="auto"/>
        <w:tblLook w:val="04A0" w:firstRow="1" w:lastRow="0" w:firstColumn="1" w:lastColumn="0" w:noHBand="0" w:noVBand="1"/>
      </w:tblPr>
      <w:tblGrid>
        <w:gridCol w:w="2376"/>
        <w:gridCol w:w="7195"/>
      </w:tblGrid>
      <w:tr w:rsidR="008673C9" w:rsidRPr="00164072" w:rsidTr="009C626B">
        <w:tc>
          <w:tcPr>
            <w:tcW w:w="2376" w:type="dxa"/>
          </w:tcPr>
          <w:p w:rsidR="008673C9" w:rsidRPr="005D7F12" w:rsidRDefault="008673C9" w:rsidP="005D7F12">
            <w:pPr>
              <w:pStyle w:val="a3"/>
              <w:numPr>
                <w:ilvl w:val="0"/>
                <w:numId w:val="4"/>
              </w:numPr>
              <w:spacing w:after="120"/>
              <w:ind w:left="426" w:hanging="284"/>
              <w:jc w:val="both"/>
              <w:rPr>
                <w:rFonts w:ascii="Times New Roman" w:hAnsi="Times New Roman" w:cs="Times New Roman"/>
                <w:sz w:val="24"/>
                <w:szCs w:val="24"/>
                <w:lang w:val="en-US"/>
              </w:rPr>
            </w:pPr>
            <w:r w:rsidRPr="005D7F12">
              <w:rPr>
                <w:rFonts w:ascii="Times New Roman" w:hAnsi="Times New Roman" w:cs="Times New Roman"/>
                <w:sz w:val="24"/>
                <w:szCs w:val="24"/>
                <w:lang w:val="en-US"/>
              </w:rPr>
              <w:t>milestone</w:t>
            </w:r>
          </w:p>
        </w:tc>
        <w:tc>
          <w:tcPr>
            <w:tcW w:w="7195" w:type="dxa"/>
          </w:tcPr>
          <w:p w:rsidR="008673C9" w:rsidRPr="005D7F12" w:rsidRDefault="009C626B" w:rsidP="005D7F12">
            <w:pPr>
              <w:pStyle w:val="a3"/>
              <w:numPr>
                <w:ilvl w:val="0"/>
                <w:numId w:val="5"/>
              </w:numPr>
              <w:spacing w:after="120"/>
              <w:ind w:left="459" w:hanging="283"/>
              <w:jc w:val="both"/>
              <w:rPr>
                <w:rFonts w:ascii="Times New Roman" w:hAnsi="Times New Roman" w:cs="Times New Roman"/>
                <w:sz w:val="24"/>
                <w:szCs w:val="24"/>
                <w:lang w:val="en-US"/>
              </w:rPr>
            </w:pPr>
            <w:r w:rsidRPr="005D7F12">
              <w:rPr>
                <w:rFonts w:ascii="Times New Roman" w:hAnsi="Times New Roman" w:cs="Times New Roman"/>
                <w:sz w:val="24"/>
                <w:szCs w:val="24"/>
                <w:lang w:val="en-US"/>
              </w:rPr>
              <w:t>a couple and their dependent children, regarded as a basic social unit</w:t>
            </w:r>
          </w:p>
        </w:tc>
      </w:tr>
      <w:tr w:rsidR="008673C9" w:rsidRPr="00164072" w:rsidTr="009C626B">
        <w:tc>
          <w:tcPr>
            <w:tcW w:w="2376" w:type="dxa"/>
          </w:tcPr>
          <w:p w:rsidR="008673C9" w:rsidRPr="005D7F12" w:rsidRDefault="008673C9" w:rsidP="005D7F12">
            <w:pPr>
              <w:pStyle w:val="a3"/>
              <w:numPr>
                <w:ilvl w:val="0"/>
                <w:numId w:val="4"/>
              </w:numPr>
              <w:spacing w:after="120"/>
              <w:ind w:left="426" w:hanging="284"/>
              <w:jc w:val="both"/>
              <w:rPr>
                <w:rFonts w:ascii="Times New Roman" w:hAnsi="Times New Roman" w:cs="Times New Roman"/>
                <w:sz w:val="24"/>
                <w:szCs w:val="24"/>
                <w:lang w:val="en-US"/>
              </w:rPr>
            </w:pPr>
            <w:r w:rsidRPr="005D7F12">
              <w:rPr>
                <w:rFonts w:ascii="Times New Roman" w:hAnsi="Times New Roman" w:cs="Times New Roman"/>
                <w:sz w:val="24"/>
                <w:szCs w:val="24"/>
                <w:lang w:val="en-US"/>
              </w:rPr>
              <w:t>reinforce</w:t>
            </w:r>
          </w:p>
        </w:tc>
        <w:tc>
          <w:tcPr>
            <w:tcW w:w="7195" w:type="dxa"/>
          </w:tcPr>
          <w:p w:rsidR="008673C9" w:rsidRPr="005D7F12" w:rsidRDefault="009C626B" w:rsidP="005D7F12">
            <w:pPr>
              <w:pStyle w:val="a3"/>
              <w:numPr>
                <w:ilvl w:val="0"/>
                <w:numId w:val="5"/>
              </w:numPr>
              <w:spacing w:after="120"/>
              <w:ind w:left="459" w:hanging="283"/>
              <w:jc w:val="both"/>
              <w:rPr>
                <w:rFonts w:ascii="Times New Roman" w:hAnsi="Times New Roman" w:cs="Times New Roman"/>
                <w:sz w:val="24"/>
                <w:szCs w:val="24"/>
                <w:lang w:val="en-US"/>
              </w:rPr>
            </w:pPr>
            <w:r w:rsidRPr="005D7F12">
              <w:rPr>
                <w:rFonts w:ascii="Times New Roman" w:hAnsi="Times New Roman" w:cs="Times New Roman"/>
                <w:sz w:val="24"/>
                <w:szCs w:val="24"/>
                <w:lang w:val="en-US"/>
              </w:rPr>
              <w:t>done carefully and in great detail</w:t>
            </w:r>
          </w:p>
        </w:tc>
      </w:tr>
      <w:tr w:rsidR="008673C9" w:rsidRPr="00164072" w:rsidTr="009C626B">
        <w:tc>
          <w:tcPr>
            <w:tcW w:w="2376" w:type="dxa"/>
          </w:tcPr>
          <w:p w:rsidR="008673C9" w:rsidRPr="005D7F12" w:rsidRDefault="008673C9" w:rsidP="005D7F12">
            <w:pPr>
              <w:pStyle w:val="a3"/>
              <w:numPr>
                <w:ilvl w:val="0"/>
                <w:numId w:val="4"/>
              </w:numPr>
              <w:spacing w:after="120"/>
              <w:ind w:left="426" w:hanging="284"/>
              <w:jc w:val="both"/>
              <w:rPr>
                <w:rFonts w:ascii="Times New Roman" w:hAnsi="Times New Roman" w:cs="Times New Roman"/>
                <w:sz w:val="24"/>
                <w:szCs w:val="24"/>
                <w:lang w:val="en-US"/>
              </w:rPr>
            </w:pPr>
            <w:r w:rsidRPr="005D7F12">
              <w:rPr>
                <w:rFonts w:ascii="Times New Roman" w:hAnsi="Times New Roman" w:cs="Times New Roman"/>
                <w:sz w:val="24"/>
                <w:szCs w:val="24"/>
                <w:lang w:val="en-US"/>
              </w:rPr>
              <w:t>cohabit</w:t>
            </w:r>
          </w:p>
        </w:tc>
        <w:tc>
          <w:tcPr>
            <w:tcW w:w="7195" w:type="dxa"/>
          </w:tcPr>
          <w:p w:rsidR="008673C9" w:rsidRPr="005D7F12" w:rsidRDefault="005D7F12" w:rsidP="005D7F12">
            <w:pPr>
              <w:pStyle w:val="a3"/>
              <w:numPr>
                <w:ilvl w:val="0"/>
                <w:numId w:val="5"/>
              </w:numPr>
              <w:spacing w:after="120"/>
              <w:ind w:left="459" w:hanging="283"/>
              <w:jc w:val="both"/>
              <w:rPr>
                <w:rFonts w:ascii="Times New Roman" w:hAnsi="Times New Roman" w:cs="Times New Roman"/>
                <w:sz w:val="24"/>
                <w:szCs w:val="24"/>
                <w:lang w:val="en-US"/>
              </w:rPr>
            </w:pPr>
            <w:r w:rsidRPr="005D7F12">
              <w:rPr>
                <w:rFonts w:ascii="Times New Roman" w:hAnsi="Times New Roman" w:cs="Times New Roman"/>
                <w:sz w:val="24"/>
                <w:szCs w:val="24"/>
                <w:lang w:val="en-US"/>
              </w:rPr>
              <w:t>the treatment and instruction received by a child from its parents throughout its childhood</w:t>
            </w:r>
          </w:p>
        </w:tc>
      </w:tr>
      <w:tr w:rsidR="008673C9" w:rsidTr="009C626B">
        <w:tc>
          <w:tcPr>
            <w:tcW w:w="2376" w:type="dxa"/>
          </w:tcPr>
          <w:p w:rsidR="008673C9" w:rsidRPr="005D7F12" w:rsidRDefault="005D7F12" w:rsidP="005D7F12">
            <w:pPr>
              <w:pStyle w:val="a3"/>
              <w:numPr>
                <w:ilvl w:val="0"/>
                <w:numId w:val="4"/>
              </w:numPr>
              <w:spacing w:after="120"/>
              <w:ind w:left="426" w:hanging="284"/>
              <w:jc w:val="both"/>
              <w:rPr>
                <w:rFonts w:ascii="Times New Roman" w:hAnsi="Times New Roman" w:cs="Times New Roman"/>
                <w:sz w:val="24"/>
                <w:szCs w:val="24"/>
                <w:lang w:val="en-US"/>
              </w:rPr>
            </w:pPr>
            <w:r w:rsidRPr="005D7F12">
              <w:rPr>
                <w:rFonts w:ascii="Times New Roman" w:hAnsi="Times New Roman" w:cs="Times New Roman"/>
                <w:sz w:val="24"/>
                <w:szCs w:val="24"/>
                <w:lang w:val="en-US"/>
              </w:rPr>
              <w:t>n</w:t>
            </w:r>
            <w:r w:rsidR="008673C9" w:rsidRPr="005D7F12">
              <w:rPr>
                <w:rFonts w:ascii="Times New Roman" w:hAnsi="Times New Roman" w:cs="Times New Roman"/>
                <w:sz w:val="24"/>
                <w:szCs w:val="24"/>
                <w:lang w:val="en-US"/>
              </w:rPr>
              <w:t>uclear</w:t>
            </w:r>
            <w:r w:rsidR="009C626B" w:rsidRPr="005D7F12">
              <w:rPr>
                <w:rFonts w:ascii="Times New Roman" w:hAnsi="Times New Roman" w:cs="Times New Roman"/>
                <w:sz w:val="24"/>
                <w:szCs w:val="24"/>
                <w:lang w:val="en-US"/>
              </w:rPr>
              <w:t xml:space="preserve"> family</w:t>
            </w:r>
          </w:p>
        </w:tc>
        <w:tc>
          <w:tcPr>
            <w:tcW w:w="7195" w:type="dxa"/>
          </w:tcPr>
          <w:p w:rsidR="008673C9" w:rsidRPr="005D7F12" w:rsidRDefault="009C626B" w:rsidP="005D7F12">
            <w:pPr>
              <w:pStyle w:val="a3"/>
              <w:numPr>
                <w:ilvl w:val="0"/>
                <w:numId w:val="5"/>
              </w:numPr>
              <w:spacing w:after="120"/>
              <w:ind w:left="459" w:hanging="283"/>
              <w:jc w:val="both"/>
              <w:rPr>
                <w:rFonts w:ascii="Times New Roman" w:hAnsi="Times New Roman" w:cs="Times New Roman"/>
                <w:sz w:val="24"/>
                <w:szCs w:val="24"/>
                <w:lang w:val="en-US"/>
              </w:rPr>
            </w:pPr>
            <w:r w:rsidRPr="005D7F12">
              <w:rPr>
                <w:rFonts w:ascii="Times New Roman" w:hAnsi="Times New Roman" w:cs="Times New Roman"/>
                <w:sz w:val="24"/>
                <w:szCs w:val="24"/>
                <w:lang w:val="en-US"/>
              </w:rPr>
              <w:t>strengthen or support</w:t>
            </w:r>
          </w:p>
        </w:tc>
      </w:tr>
      <w:tr w:rsidR="008673C9" w:rsidRPr="00164072" w:rsidTr="009C626B">
        <w:tc>
          <w:tcPr>
            <w:tcW w:w="2376" w:type="dxa"/>
          </w:tcPr>
          <w:p w:rsidR="008673C9" w:rsidRPr="005D7F12" w:rsidRDefault="008673C9" w:rsidP="005D7F12">
            <w:pPr>
              <w:pStyle w:val="a3"/>
              <w:numPr>
                <w:ilvl w:val="0"/>
                <w:numId w:val="4"/>
              </w:numPr>
              <w:spacing w:after="120"/>
              <w:ind w:left="426" w:hanging="284"/>
              <w:jc w:val="both"/>
              <w:rPr>
                <w:rFonts w:ascii="Times New Roman" w:hAnsi="Times New Roman" w:cs="Times New Roman"/>
                <w:sz w:val="24"/>
                <w:szCs w:val="24"/>
                <w:lang w:val="en-US"/>
              </w:rPr>
            </w:pPr>
            <w:r w:rsidRPr="005D7F12">
              <w:rPr>
                <w:rFonts w:ascii="Times New Roman" w:hAnsi="Times New Roman" w:cs="Times New Roman"/>
                <w:sz w:val="24"/>
                <w:szCs w:val="24"/>
                <w:lang w:val="en-US"/>
              </w:rPr>
              <w:t>in-depth</w:t>
            </w:r>
          </w:p>
        </w:tc>
        <w:tc>
          <w:tcPr>
            <w:tcW w:w="7195" w:type="dxa"/>
          </w:tcPr>
          <w:p w:rsidR="008673C9" w:rsidRPr="005D7F12" w:rsidRDefault="005D7F12" w:rsidP="005D7F12">
            <w:pPr>
              <w:pStyle w:val="a3"/>
              <w:numPr>
                <w:ilvl w:val="0"/>
                <w:numId w:val="5"/>
              </w:numPr>
              <w:spacing w:after="120"/>
              <w:ind w:left="459" w:hanging="283"/>
              <w:jc w:val="both"/>
              <w:rPr>
                <w:rFonts w:ascii="Times New Roman" w:hAnsi="Times New Roman" w:cs="Times New Roman"/>
                <w:sz w:val="24"/>
                <w:szCs w:val="24"/>
                <w:lang w:val="en-US"/>
              </w:rPr>
            </w:pPr>
            <w:r w:rsidRPr="005D7F12">
              <w:rPr>
                <w:rFonts w:ascii="Times New Roman" w:hAnsi="Times New Roman" w:cs="Times New Roman"/>
                <w:sz w:val="24"/>
                <w:szCs w:val="24"/>
                <w:lang w:val="en-US"/>
              </w:rPr>
              <w:t>something that encourages you to act in a particular way</w:t>
            </w:r>
          </w:p>
        </w:tc>
      </w:tr>
      <w:tr w:rsidR="008673C9" w:rsidRPr="00164072" w:rsidTr="009C626B">
        <w:tc>
          <w:tcPr>
            <w:tcW w:w="2376" w:type="dxa"/>
          </w:tcPr>
          <w:p w:rsidR="008673C9" w:rsidRPr="005D7F12" w:rsidRDefault="008673C9" w:rsidP="005D7F12">
            <w:pPr>
              <w:pStyle w:val="a3"/>
              <w:numPr>
                <w:ilvl w:val="0"/>
                <w:numId w:val="4"/>
              </w:numPr>
              <w:spacing w:after="120"/>
              <w:ind w:left="426" w:hanging="284"/>
              <w:jc w:val="both"/>
              <w:rPr>
                <w:rFonts w:ascii="Times New Roman" w:hAnsi="Times New Roman" w:cs="Times New Roman"/>
                <w:sz w:val="24"/>
                <w:szCs w:val="24"/>
                <w:lang w:val="en-US"/>
              </w:rPr>
            </w:pPr>
            <w:r w:rsidRPr="005D7F12">
              <w:rPr>
                <w:rFonts w:ascii="Times New Roman" w:hAnsi="Times New Roman" w:cs="Times New Roman"/>
                <w:sz w:val="24"/>
                <w:szCs w:val="24"/>
                <w:lang w:val="en-US"/>
              </w:rPr>
              <w:t>upbringing</w:t>
            </w:r>
          </w:p>
        </w:tc>
        <w:tc>
          <w:tcPr>
            <w:tcW w:w="7195" w:type="dxa"/>
          </w:tcPr>
          <w:p w:rsidR="008673C9" w:rsidRPr="005D7F12" w:rsidRDefault="009C626B" w:rsidP="005D7F12">
            <w:pPr>
              <w:pStyle w:val="a3"/>
              <w:numPr>
                <w:ilvl w:val="0"/>
                <w:numId w:val="5"/>
              </w:numPr>
              <w:spacing w:after="120"/>
              <w:ind w:left="459" w:hanging="283"/>
              <w:jc w:val="both"/>
              <w:rPr>
                <w:rFonts w:ascii="Times New Roman" w:hAnsi="Times New Roman" w:cs="Times New Roman"/>
                <w:sz w:val="24"/>
                <w:szCs w:val="24"/>
                <w:lang w:val="en-US"/>
              </w:rPr>
            </w:pPr>
            <w:r w:rsidRPr="005D7F12">
              <w:rPr>
                <w:rFonts w:ascii="Times New Roman" w:hAnsi="Times New Roman" w:cs="Times New Roman"/>
                <w:sz w:val="24"/>
                <w:szCs w:val="24"/>
                <w:lang w:val="en-US"/>
              </w:rPr>
              <w:t>a significant stage or event in the development of something</w:t>
            </w:r>
          </w:p>
        </w:tc>
      </w:tr>
      <w:tr w:rsidR="008673C9" w:rsidRPr="00164072" w:rsidTr="009C626B">
        <w:tc>
          <w:tcPr>
            <w:tcW w:w="2376" w:type="dxa"/>
          </w:tcPr>
          <w:p w:rsidR="008673C9" w:rsidRPr="005D7F12" w:rsidRDefault="008673C9" w:rsidP="005D7F12">
            <w:pPr>
              <w:pStyle w:val="a3"/>
              <w:numPr>
                <w:ilvl w:val="0"/>
                <w:numId w:val="4"/>
              </w:numPr>
              <w:spacing w:after="120"/>
              <w:ind w:left="426" w:hanging="284"/>
              <w:jc w:val="both"/>
              <w:rPr>
                <w:rFonts w:ascii="Times New Roman" w:hAnsi="Times New Roman" w:cs="Times New Roman"/>
                <w:sz w:val="24"/>
                <w:szCs w:val="24"/>
                <w:lang w:val="en-US"/>
              </w:rPr>
            </w:pPr>
            <w:r w:rsidRPr="005D7F12">
              <w:rPr>
                <w:rFonts w:ascii="Times New Roman" w:hAnsi="Times New Roman" w:cs="Times New Roman"/>
                <w:sz w:val="24"/>
                <w:szCs w:val="24"/>
                <w:lang w:val="en-US"/>
              </w:rPr>
              <w:t>flagship</w:t>
            </w:r>
          </w:p>
        </w:tc>
        <w:tc>
          <w:tcPr>
            <w:tcW w:w="7195" w:type="dxa"/>
          </w:tcPr>
          <w:p w:rsidR="008673C9" w:rsidRPr="005D7F12" w:rsidRDefault="005D7F12" w:rsidP="005D7F12">
            <w:pPr>
              <w:pStyle w:val="a3"/>
              <w:numPr>
                <w:ilvl w:val="0"/>
                <w:numId w:val="5"/>
              </w:numPr>
              <w:spacing w:after="120"/>
              <w:ind w:left="459" w:hanging="283"/>
              <w:jc w:val="both"/>
              <w:rPr>
                <w:rFonts w:ascii="Times New Roman" w:hAnsi="Times New Roman" w:cs="Times New Roman"/>
                <w:sz w:val="24"/>
                <w:szCs w:val="24"/>
                <w:lang w:val="en-US"/>
              </w:rPr>
            </w:pPr>
            <w:r w:rsidRPr="005D7F12">
              <w:rPr>
                <w:rFonts w:ascii="Times New Roman" w:hAnsi="Times New Roman" w:cs="Times New Roman"/>
                <w:sz w:val="24"/>
                <w:szCs w:val="24"/>
                <w:lang w:val="en-US"/>
              </w:rPr>
              <w:t>the failure or end of something such as communication or a relationship</w:t>
            </w:r>
          </w:p>
        </w:tc>
      </w:tr>
      <w:tr w:rsidR="008673C9" w:rsidRPr="00164072" w:rsidTr="009C626B">
        <w:tc>
          <w:tcPr>
            <w:tcW w:w="2376" w:type="dxa"/>
          </w:tcPr>
          <w:p w:rsidR="008673C9" w:rsidRPr="005D7F12" w:rsidRDefault="008673C9" w:rsidP="005D7F12">
            <w:pPr>
              <w:pStyle w:val="a3"/>
              <w:numPr>
                <w:ilvl w:val="0"/>
                <w:numId w:val="4"/>
              </w:numPr>
              <w:spacing w:after="120"/>
              <w:ind w:left="426" w:hanging="284"/>
              <w:jc w:val="both"/>
              <w:rPr>
                <w:rFonts w:ascii="Times New Roman" w:hAnsi="Times New Roman" w:cs="Times New Roman"/>
                <w:sz w:val="24"/>
                <w:szCs w:val="24"/>
                <w:lang w:val="en-US"/>
              </w:rPr>
            </w:pPr>
            <w:r w:rsidRPr="005D7F12">
              <w:rPr>
                <w:rFonts w:ascii="Times New Roman" w:hAnsi="Times New Roman" w:cs="Times New Roman"/>
                <w:sz w:val="24"/>
                <w:szCs w:val="24"/>
                <w:lang w:val="en-US"/>
              </w:rPr>
              <w:t>incentive</w:t>
            </w:r>
          </w:p>
        </w:tc>
        <w:tc>
          <w:tcPr>
            <w:tcW w:w="7195" w:type="dxa"/>
          </w:tcPr>
          <w:p w:rsidR="008673C9" w:rsidRPr="005D7F12" w:rsidRDefault="005D7F12" w:rsidP="005D7F12">
            <w:pPr>
              <w:pStyle w:val="a3"/>
              <w:numPr>
                <w:ilvl w:val="0"/>
                <w:numId w:val="5"/>
              </w:numPr>
              <w:spacing w:after="120"/>
              <w:ind w:left="459" w:hanging="283"/>
              <w:jc w:val="both"/>
              <w:rPr>
                <w:rFonts w:ascii="Times New Roman" w:hAnsi="Times New Roman" w:cs="Times New Roman"/>
                <w:sz w:val="24"/>
                <w:szCs w:val="24"/>
                <w:lang w:val="en-US"/>
              </w:rPr>
            </w:pPr>
            <w:r w:rsidRPr="005D7F12">
              <w:rPr>
                <w:rFonts w:ascii="Times New Roman" w:hAnsi="Times New Roman" w:cs="Times New Roman"/>
                <w:sz w:val="24"/>
                <w:szCs w:val="24"/>
                <w:lang w:val="en-US"/>
              </w:rPr>
              <w:t>the best or most important thing owned or produced by a particular organization</w:t>
            </w:r>
          </w:p>
        </w:tc>
      </w:tr>
      <w:tr w:rsidR="008673C9" w:rsidRPr="00164072" w:rsidTr="009C626B">
        <w:tc>
          <w:tcPr>
            <w:tcW w:w="2376" w:type="dxa"/>
          </w:tcPr>
          <w:p w:rsidR="008673C9" w:rsidRPr="005D7F12" w:rsidRDefault="008673C9" w:rsidP="005D7F12">
            <w:pPr>
              <w:pStyle w:val="a3"/>
              <w:numPr>
                <w:ilvl w:val="0"/>
                <w:numId w:val="4"/>
              </w:numPr>
              <w:spacing w:after="120"/>
              <w:ind w:left="426" w:hanging="284"/>
              <w:jc w:val="both"/>
              <w:rPr>
                <w:rFonts w:ascii="Times New Roman" w:hAnsi="Times New Roman" w:cs="Times New Roman"/>
                <w:sz w:val="24"/>
                <w:szCs w:val="24"/>
                <w:lang w:val="en-US"/>
              </w:rPr>
            </w:pPr>
            <w:r w:rsidRPr="005D7F12">
              <w:rPr>
                <w:rFonts w:ascii="Times New Roman" w:hAnsi="Times New Roman" w:cs="Times New Roman"/>
                <w:sz w:val="24"/>
                <w:szCs w:val="24"/>
                <w:lang w:val="en-US"/>
              </w:rPr>
              <w:t>breakdown</w:t>
            </w:r>
          </w:p>
        </w:tc>
        <w:tc>
          <w:tcPr>
            <w:tcW w:w="7195" w:type="dxa"/>
          </w:tcPr>
          <w:p w:rsidR="008673C9" w:rsidRPr="005D7F12" w:rsidRDefault="009C626B" w:rsidP="005D7F12">
            <w:pPr>
              <w:pStyle w:val="a3"/>
              <w:numPr>
                <w:ilvl w:val="0"/>
                <w:numId w:val="5"/>
              </w:numPr>
              <w:spacing w:after="120"/>
              <w:ind w:left="459" w:hanging="283"/>
              <w:jc w:val="both"/>
              <w:rPr>
                <w:rFonts w:ascii="Times New Roman" w:hAnsi="Times New Roman" w:cs="Times New Roman"/>
                <w:sz w:val="24"/>
                <w:szCs w:val="24"/>
                <w:lang w:val="en-US"/>
              </w:rPr>
            </w:pPr>
            <w:r w:rsidRPr="005D7F12">
              <w:rPr>
                <w:rFonts w:ascii="Times New Roman" w:hAnsi="Times New Roman" w:cs="Times New Roman"/>
                <w:sz w:val="24"/>
                <w:szCs w:val="24"/>
                <w:lang w:val="en-US"/>
              </w:rPr>
              <w:t>live together and have a sexual relationship without being married</w:t>
            </w:r>
          </w:p>
        </w:tc>
      </w:tr>
    </w:tbl>
    <w:p w:rsidR="008673C9" w:rsidRDefault="008673C9" w:rsidP="003C7BA2">
      <w:pPr>
        <w:spacing w:after="120"/>
        <w:jc w:val="both"/>
        <w:rPr>
          <w:rFonts w:ascii="Times New Roman" w:hAnsi="Times New Roman" w:cs="Times New Roman"/>
          <w:sz w:val="24"/>
          <w:szCs w:val="24"/>
          <w:lang w:val="en-US"/>
        </w:rPr>
      </w:pPr>
    </w:p>
    <w:p w:rsidR="003C7BA2" w:rsidRPr="003C7BA2" w:rsidRDefault="003C7BA2" w:rsidP="003C7BA2">
      <w:pPr>
        <w:spacing w:after="120"/>
        <w:jc w:val="both"/>
        <w:rPr>
          <w:rFonts w:ascii="Times New Roman" w:hAnsi="Times New Roman" w:cs="Times New Roman"/>
          <w:sz w:val="24"/>
          <w:szCs w:val="24"/>
          <w:lang w:val="en-US"/>
        </w:rPr>
      </w:pPr>
      <w:r w:rsidRPr="003C7BA2">
        <w:rPr>
          <w:rFonts w:ascii="Times New Roman" w:hAnsi="Times New Roman" w:cs="Times New Roman"/>
          <w:sz w:val="24"/>
          <w:szCs w:val="24"/>
          <w:lang w:val="en-US"/>
        </w:rPr>
        <w:t>More people are living alone, more children are being raised by single parents and more grown-up children are living with their parents than ever before, according to the Office for National Statistics.</w:t>
      </w:r>
    </w:p>
    <w:p w:rsidR="003C7BA2" w:rsidRPr="003C7BA2" w:rsidRDefault="003C7BA2" w:rsidP="003C7BA2">
      <w:pPr>
        <w:spacing w:after="120"/>
        <w:jc w:val="both"/>
        <w:rPr>
          <w:rFonts w:ascii="Times New Roman" w:hAnsi="Times New Roman" w:cs="Times New Roman"/>
          <w:sz w:val="24"/>
          <w:szCs w:val="24"/>
          <w:lang w:val="en-US"/>
        </w:rPr>
      </w:pPr>
      <w:r w:rsidRPr="003C7BA2">
        <w:rPr>
          <w:rFonts w:ascii="Times New Roman" w:hAnsi="Times New Roman" w:cs="Times New Roman"/>
          <w:sz w:val="24"/>
          <w:szCs w:val="24"/>
          <w:lang w:val="en-US"/>
        </w:rPr>
        <w:t xml:space="preserve">One expert said that the </w:t>
      </w:r>
      <w:r w:rsidRPr="00EF5B1F">
        <w:rPr>
          <w:rFonts w:ascii="Times New Roman" w:hAnsi="Times New Roman" w:cs="Times New Roman"/>
          <w:b/>
          <w:sz w:val="24"/>
          <w:szCs w:val="24"/>
          <w:lang w:val="en-US"/>
        </w:rPr>
        <w:t>in-depth</w:t>
      </w:r>
      <w:r w:rsidRPr="003C7BA2">
        <w:rPr>
          <w:rFonts w:ascii="Times New Roman" w:hAnsi="Times New Roman" w:cs="Times New Roman"/>
          <w:sz w:val="24"/>
          <w:szCs w:val="24"/>
          <w:lang w:val="en-US"/>
        </w:rPr>
        <w:t xml:space="preserve"> annual study was final confirmation that the </w:t>
      </w:r>
      <w:r w:rsidRPr="00AC4DFF">
        <w:rPr>
          <w:rFonts w:ascii="Times New Roman" w:hAnsi="Times New Roman" w:cs="Times New Roman"/>
          <w:b/>
          <w:sz w:val="24"/>
          <w:szCs w:val="24"/>
          <w:lang w:val="en-US"/>
        </w:rPr>
        <w:t>nuclear family</w:t>
      </w:r>
      <w:r w:rsidRPr="003C7BA2">
        <w:rPr>
          <w:rFonts w:ascii="Times New Roman" w:hAnsi="Times New Roman" w:cs="Times New Roman"/>
          <w:sz w:val="24"/>
          <w:szCs w:val="24"/>
          <w:lang w:val="en-US"/>
        </w:rPr>
        <w:t xml:space="preserve"> had become “a museum piece”.</w:t>
      </w:r>
    </w:p>
    <w:p w:rsidR="003C7BA2" w:rsidRPr="003C7BA2" w:rsidRDefault="003C7BA2" w:rsidP="003C7BA2">
      <w:pPr>
        <w:spacing w:after="120"/>
        <w:jc w:val="both"/>
        <w:rPr>
          <w:rFonts w:ascii="Times New Roman" w:hAnsi="Times New Roman" w:cs="Times New Roman"/>
          <w:sz w:val="24"/>
          <w:szCs w:val="24"/>
          <w:lang w:val="en-US"/>
        </w:rPr>
      </w:pPr>
      <w:r w:rsidRPr="003C7BA2">
        <w:rPr>
          <w:rFonts w:ascii="Times New Roman" w:hAnsi="Times New Roman" w:cs="Times New Roman"/>
          <w:sz w:val="24"/>
          <w:szCs w:val="24"/>
          <w:lang w:val="en-US"/>
        </w:rPr>
        <w:t>The wide-ranging report also showed that Britain had become a nation of people who travel longer distances to work, take more foreign holidays and fill their homes with electrical gadgets.</w:t>
      </w:r>
    </w:p>
    <w:p w:rsidR="003C7BA2" w:rsidRPr="003C7BA2" w:rsidRDefault="003C7BA2" w:rsidP="003C7BA2">
      <w:pPr>
        <w:spacing w:after="120"/>
        <w:jc w:val="both"/>
        <w:rPr>
          <w:rFonts w:ascii="Times New Roman" w:hAnsi="Times New Roman" w:cs="Times New Roman"/>
          <w:sz w:val="24"/>
          <w:szCs w:val="24"/>
          <w:lang w:val="en-US"/>
        </w:rPr>
      </w:pPr>
      <w:r w:rsidRPr="003C7BA2">
        <w:rPr>
          <w:rFonts w:ascii="Times New Roman" w:hAnsi="Times New Roman" w:cs="Times New Roman"/>
          <w:sz w:val="24"/>
          <w:szCs w:val="24"/>
          <w:lang w:val="en-US"/>
        </w:rPr>
        <w:t>The Social Trends report made clear, however, that the most radical changes had been to child-rearing and marriage.</w:t>
      </w:r>
    </w:p>
    <w:p w:rsidR="003C7BA2" w:rsidRPr="003C7BA2" w:rsidRDefault="003C7BA2" w:rsidP="003C7BA2">
      <w:pPr>
        <w:spacing w:after="120"/>
        <w:jc w:val="both"/>
        <w:rPr>
          <w:rFonts w:ascii="Times New Roman" w:hAnsi="Times New Roman" w:cs="Times New Roman"/>
          <w:sz w:val="24"/>
          <w:szCs w:val="24"/>
          <w:lang w:val="en-US"/>
        </w:rPr>
      </w:pPr>
      <w:r w:rsidRPr="003C7BA2">
        <w:rPr>
          <w:rFonts w:ascii="Times New Roman" w:hAnsi="Times New Roman" w:cs="Times New Roman"/>
          <w:sz w:val="24"/>
          <w:szCs w:val="24"/>
          <w:lang w:val="en-US"/>
        </w:rPr>
        <w:t xml:space="preserve">Its figures showed that 30 per cent of women under 30 had given birth by the age of 25, while 24 per cent had married: the first time that having children had become the first major </w:t>
      </w:r>
      <w:r w:rsidRPr="00EF5B1F">
        <w:rPr>
          <w:rFonts w:ascii="Times New Roman" w:hAnsi="Times New Roman" w:cs="Times New Roman"/>
          <w:b/>
          <w:sz w:val="24"/>
          <w:szCs w:val="24"/>
          <w:lang w:val="en-US"/>
        </w:rPr>
        <w:t>milestone</w:t>
      </w:r>
      <w:r w:rsidRPr="003C7BA2">
        <w:rPr>
          <w:rFonts w:ascii="Times New Roman" w:hAnsi="Times New Roman" w:cs="Times New Roman"/>
          <w:sz w:val="24"/>
          <w:szCs w:val="24"/>
          <w:lang w:val="en-US"/>
        </w:rPr>
        <w:t xml:space="preserve"> of adult life, ahead of marriage. This was in sharp contrast to their parents’ generation. In 1971 three-quarters of women were married by 25, and half had given birth. The statistics also showed that:</w:t>
      </w:r>
    </w:p>
    <w:p w:rsidR="003C7BA2" w:rsidRPr="003C7BA2" w:rsidRDefault="003C7BA2" w:rsidP="003C7BA2">
      <w:pPr>
        <w:pStyle w:val="a3"/>
        <w:numPr>
          <w:ilvl w:val="0"/>
          <w:numId w:val="1"/>
        </w:numPr>
        <w:spacing w:after="120"/>
        <w:jc w:val="both"/>
        <w:rPr>
          <w:rFonts w:ascii="Times New Roman" w:hAnsi="Times New Roman" w:cs="Times New Roman"/>
          <w:sz w:val="24"/>
          <w:szCs w:val="24"/>
          <w:lang w:val="en-US"/>
        </w:rPr>
      </w:pPr>
      <w:r w:rsidRPr="003C7BA2">
        <w:rPr>
          <w:rFonts w:ascii="Times New Roman" w:hAnsi="Times New Roman" w:cs="Times New Roman"/>
          <w:sz w:val="24"/>
          <w:szCs w:val="24"/>
          <w:lang w:val="en-US"/>
        </w:rPr>
        <w:lastRenderedPageBreak/>
        <w:t>the number of adults living alone doubled in a generation, from 6 per cent to 12 per cent, because of a combination of death, divorce and marrying at a later age;</w:t>
      </w:r>
    </w:p>
    <w:p w:rsidR="003C7BA2" w:rsidRPr="003C7BA2" w:rsidRDefault="003C7BA2" w:rsidP="003C7BA2">
      <w:pPr>
        <w:pStyle w:val="a3"/>
        <w:numPr>
          <w:ilvl w:val="0"/>
          <w:numId w:val="1"/>
        </w:numPr>
        <w:spacing w:after="120"/>
        <w:jc w:val="both"/>
        <w:rPr>
          <w:rFonts w:ascii="Times New Roman" w:hAnsi="Times New Roman" w:cs="Times New Roman"/>
          <w:sz w:val="24"/>
          <w:szCs w:val="24"/>
          <w:lang w:val="en-US"/>
        </w:rPr>
      </w:pPr>
      <w:r w:rsidRPr="003C7BA2">
        <w:rPr>
          <w:rFonts w:ascii="Times New Roman" w:hAnsi="Times New Roman" w:cs="Times New Roman"/>
          <w:sz w:val="24"/>
          <w:szCs w:val="24"/>
          <w:lang w:val="en-US"/>
        </w:rPr>
        <w:t>single-parent households nearly tripled from 4 per cent of the total to 11 per cent between 1971 and 2008;</w:t>
      </w:r>
    </w:p>
    <w:p w:rsidR="003C7BA2" w:rsidRPr="003C7BA2" w:rsidRDefault="003C7BA2" w:rsidP="003C7BA2">
      <w:pPr>
        <w:pStyle w:val="a3"/>
        <w:numPr>
          <w:ilvl w:val="0"/>
          <w:numId w:val="1"/>
        </w:numPr>
        <w:spacing w:after="120"/>
        <w:jc w:val="both"/>
        <w:rPr>
          <w:rFonts w:ascii="Times New Roman" w:hAnsi="Times New Roman" w:cs="Times New Roman"/>
          <w:sz w:val="24"/>
          <w:szCs w:val="24"/>
          <w:lang w:val="en-US"/>
        </w:rPr>
      </w:pPr>
      <w:r w:rsidRPr="003C7BA2">
        <w:rPr>
          <w:rFonts w:ascii="Times New Roman" w:hAnsi="Times New Roman" w:cs="Times New Roman"/>
          <w:sz w:val="24"/>
          <w:szCs w:val="24"/>
          <w:lang w:val="en-US"/>
        </w:rPr>
        <w:t>the percentage of households comprising the traditional nuclear family – a couple with children – fell from 52 per cent to 36 per cent over the same period;</w:t>
      </w:r>
    </w:p>
    <w:p w:rsidR="003C7BA2" w:rsidRPr="003C7BA2" w:rsidRDefault="003C7BA2" w:rsidP="003C7BA2">
      <w:pPr>
        <w:pStyle w:val="a3"/>
        <w:numPr>
          <w:ilvl w:val="0"/>
          <w:numId w:val="1"/>
        </w:numPr>
        <w:spacing w:after="120"/>
        <w:jc w:val="both"/>
        <w:rPr>
          <w:rFonts w:ascii="Times New Roman" w:hAnsi="Times New Roman" w:cs="Times New Roman"/>
          <w:sz w:val="24"/>
          <w:szCs w:val="24"/>
          <w:lang w:val="en-US"/>
        </w:rPr>
      </w:pPr>
      <w:r w:rsidRPr="003C7BA2">
        <w:rPr>
          <w:rFonts w:ascii="Times New Roman" w:hAnsi="Times New Roman" w:cs="Times New Roman"/>
          <w:sz w:val="24"/>
          <w:szCs w:val="24"/>
          <w:lang w:val="en-US"/>
        </w:rPr>
        <w:t>the number of married couples hit the lowest level, in real terms, since 1895, with 237,000 marriages in England and Wales in 2006, down from a peak of 471,000 during the Second World War;</w:t>
      </w:r>
    </w:p>
    <w:p w:rsidR="003C7BA2" w:rsidRPr="003C7BA2" w:rsidRDefault="00EF5B1F" w:rsidP="003C7BA2">
      <w:pPr>
        <w:pStyle w:val="a3"/>
        <w:numPr>
          <w:ilvl w:val="0"/>
          <w:numId w:val="1"/>
        </w:numPr>
        <w:spacing w:after="12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some</w:t>
      </w:r>
      <w:proofErr w:type="gramEnd"/>
      <w:r>
        <w:rPr>
          <w:rFonts w:ascii="Times New Roman" w:hAnsi="Times New Roman" w:cs="Times New Roman"/>
          <w:sz w:val="24"/>
          <w:szCs w:val="24"/>
          <w:lang w:val="en-US"/>
        </w:rPr>
        <w:t xml:space="preserve"> 1.66 </w:t>
      </w:r>
      <w:r w:rsidR="003C7BA2" w:rsidRPr="003C7BA2">
        <w:rPr>
          <w:rFonts w:ascii="Times New Roman" w:hAnsi="Times New Roman" w:cs="Times New Roman"/>
          <w:sz w:val="24"/>
          <w:szCs w:val="24"/>
          <w:lang w:val="en-US"/>
        </w:rPr>
        <w:t>million children were being brought up by an unmarried couple, up from one million 10 years ago. The number brought up by ma</w:t>
      </w:r>
      <w:r>
        <w:rPr>
          <w:rFonts w:ascii="Times New Roman" w:hAnsi="Times New Roman" w:cs="Times New Roman"/>
          <w:sz w:val="24"/>
          <w:szCs w:val="24"/>
          <w:lang w:val="en-US"/>
        </w:rPr>
        <w:t xml:space="preserve">rried parents dropped from 9.57 million to 8.32 </w:t>
      </w:r>
      <w:r w:rsidR="003C7BA2" w:rsidRPr="003C7BA2">
        <w:rPr>
          <w:rFonts w:ascii="Times New Roman" w:hAnsi="Times New Roman" w:cs="Times New Roman"/>
          <w:sz w:val="24"/>
          <w:szCs w:val="24"/>
          <w:lang w:val="en-US"/>
        </w:rPr>
        <w:t>million.</w:t>
      </w:r>
    </w:p>
    <w:p w:rsidR="003C7BA2" w:rsidRPr="003C7BA2" w:rsidRDefault="003C7BA2" w:rsidP="003C7BA2">
      <w:pPr>
        <w:spacing w:after="120"/>
        <w:jc w:val="both"/>
        <w:rPr>
          <w:rFonts w:ascii="Times New Roman" w:hAnsi="Times New Roman" w:cs="Times New Roman"/>
          <w:sz w:val="24"/>
          <w:szCs w:val="24"/>
          <w:lang w:val="en-US"/>
        </w:rPr>
      </w:pPr>
      <w:r w:rsidRPr="003C7BA2">
        <w:rPr>
          <w:rFonts w:ascii="Times New Roman" w:hAnsi="Times New Roman" w:cs="Times New Roman"/>
          <w:sz w:val="24"/>
          <w:szCs w:val="24"/>
          <w:lang w:val="en-US"/>
        </w:rPr>
        <w:t>The figures were published two months after official statistics showed that the annual rate of teenage pregnancy in England had risen to 42</w:t>
      </w:r>
      <w:r w:rsidR="00EF5B1F">
        <w:rPr>
          <w:rFonts w:ascii="Times New Roman" w:hAnsi="Times New Roman" w:cs="Times New Roman"/>
          <w:sz w:val="24"/>
          <w:szCs w:val="24"/>
          <w:lang w:val="en-US"/>
        </w:rPr>
        <w:t xml:space="preserve"> in every 1,000, despite a £286 </w:t>
      </w:r>
      <w:r w:rsidRPr="003C7BA2">
        <w:rPr>
          <w:rFonts w:ascii="Times New Roman" w:hAnsi="Times New Roman" w:cs="Times New Roman"/>
          <w:sz w:val="24"/>
          <w:szCs w:val="24"/>
          <w:lang w:val="en-US"/>
        </w:rPr>
        <w:t xml:space="preserve">million government campaign to tackle the problem. The figures </w:t>
      </w:r>
      <w:r w:rsidRPr="00EF5B1F">
        <w:rPr>
          <w:rFonts w:ascii="Times New Roman" w:hAnsi="Times New Roman" w:cs="Times New Roman"/>
          <w:b/>
          <w:sz w:val="24"/>
          <w:szCs w:val="24"/>
          <w:lang w:val="en-US"/>
        </w:rPr>
        <w:t>reinforced</w:t>
      </w:r>
      <w:r w:rsidRPr="003C7BA2">
        <w:rPr>
          <w:rFonts w:ascii="Times New Roman" w:hAnsi="Times New Roman" w:cs="Times New Roman"/>
          <w:sz w:val="24"/>
          <w:szCs w:val="24"/>
          <w:lang w:val="en-US"/>
        </w:rPr>
        <w:t xml:space="preserve"> Britain’s position as the teenage pregnancy capital of Europe.</w:t>
      </w:r>
    </w:p>
    <w:p w:rsidR="003C7BA2" w:rsidRPr="003C7BA2" w:rsidRDefault="003C7BA2" w:rsidP="003C7BA2">
      <w:pPr>
        <w:spacing w:after="120"/>
        <w:jc w:val="both"/>
        <w:rPr>
          <w:rFonts w:ascii="Times New Roman" w:hAnsi="Times New Roman" w:cs="Times New Roman"/>
          <w:sz w:val="24"/>
          <w:szCs w:val="24"/>
          <w:lang w:val="en-US"/>
        </w:rPr>
      </w:pPr>
      <w:proofErr w:type="spellStart"/>
      <w:r w:rsidRPr="003C7BA2">
        <w:rPr>
          <w:rFonts w:ascii="Times New Roman" w:hAnsi="Times New Roman" w:cs="Times New Roman"/>
          <w:sz w:val="24"/>
          <w:szCs w:val="24"/>
          <w:lang w:val="en-US"/>
        </w:rPr>
        <w:t>Dr</w:t>
      </w:r>
      <w:proofErr w:type="spellEnd"/>
      <w:r w:rsidRPr="003C7BA2">
        <w:rPr>
          <w:rFonts w:ascii="Times New Roman" w:hAnsi="Times New Roman" w:cs="Times New Roman"/>
          <w:sz w:val="24"/>
          <w:szCs w:val="24"/>
          <w:lang w:val="en-US"/>
        </w:rPr>
        <w:t xml:space="preserve"> Richard </w:t>
      </w:r>
      <w:proofErr w:type="spellStart"/>
      <w:r w:rsidRPr="003C7BA2">
        <w:rPr>
          <w:rFonts w:ascii="Times New Roman" w:hAnsi="Times New Roman" w:cs="Times New Roman"/>
          <w:sz w:val="24"/>
          <w:szCs w:val="24"/>
          <w:lang w:val="en-US"/>
        </w:rPr>
        <w:t>Woolfson</w:t>
      </w:r>
      <w:proofErr w:type="spellEnd"/>
      <w:r w:rsidRPr="003C7BA2">
        <w:rPr>
          <w:rFonts w:ascii="Times New Roman" w:hAnsi="Times New Roman" w:cs="Times New Roman"/>
          <w:sz w:val="24"/>
          <w:szCs w:val="24"/>
          <w:lang w:val="en-US"/>
        </w:rPr>
        <w:t>, a leading family expert and child psychologist, said: “The nature of family life has changed significantly in the last 30 years. The traditional nuclear family of two parents and 2.4 children has become a museum piece.</w:t>
      </w:r>
    </w:p>
    <w:p w:rsidR="003C7BA2" w:rsidRPr="003C7BA2" w:rsidRDefault="003C7BA2" w:rsidP="003C7BA2">
      <w:pPr>
        <w:spacing w:after="120"/>
        <w:jc w:val="both"/>
        <w:rPr>
          <w:rFonts w:ascii="Times New Roman" w:hAnsi="Times New Roman" w:cs="Times New Roman"/>
          <w:sz w:val="24"/>
          <w:szCs w:val="24"/>
          <w:lang w:val="en-US"/>
        </w:rPr>
      </w:pPr>
      <w:r w:rsidRPr="003C7BA2">
        <w:rPr>
          <w:rFonts w:ascii="Times New Roman" w:hAnsi="Times New Roman" w:cs="Times New Roman"/>
          <w:sz w:val="24"/>
          <w:szCs w:val="24"/>
          <w:lang w:val="en-US"/>
        </w:rPr>
        <w:t xml:space="preserve">“The single-parent family carried all sorts of social and moral judgments back then [in 1971]. That is just not the case </w:t>
      </w:r>
      <w:proofErr w:type="spellStart"/>
      <w:r w:rsidRPr="003C7BA2">
        <w:rPr>
          <w:rFonts w:ascii="Times New Roman" w:hAnsi="Times New Roman" w:cs="Times New Roman"/>
          <w:sz w:val="24"/>
          <w:szCs w:val="24"/>
          <w:lang w:val="en-US"/>
        </w:rPr>
        <w:t>any more</w:t>
      </w:r>
      <w:proofErr w:type="spellEnd"/>
      <w:r w:rsidRPr="003C7BA2">
        <w:rPr>
          <w:rFonts w:ascii="Times New Roman" w:hAnsi="Times New Roman" w:cs="Times New Roman"/>
          <w:sz w:val="24"/>
          <w:szCs w:val="24"/>
          <w:lang w:val="en-US"/>
        </w:rPr>
        <w:t>.</w:t>
      </w:r>
    </w:p>
    <w:p w:rsidR="003C7BA2" w:rsidRPr="003C7BA2" w:rsidRDefault="003C7BA2" w:rsidP="003C7BA2">
      <w:pPr>
        <w:spacing w:after="120"/>
        <w:jc w:val="both"/>
        <w:rPr>
          <w:rFonts w:ascii="Times New Roman" w:hAnsi="Times New Roman" w:cs="Times New Roman"/>
          <w:sz w:val="24"/>
          <w:szCs w:val="24"/>
          <w:lang w:val="en-US"/>
        </w:rPr>
      </w:pPr>
      <w:r w:rsidRPr="003C7BA2">
        <w:rPr>
          <w:rFonts w:ascii="Times New Roman" w:hAnsi="Times New Roman" w:cs="Times New Roman"/>
          <w:sz w:val="24"/>
          <w:szCs w:val="24"/>
          <w:lang w:val="en-US"/>
        </w:rPr>
        <w:t>“The couple who do not get married is now socially acceptable in a way that it never was before.”</w:t>
      </w:r>
    </w:p>
    <w:p w:rsidR="003C7BA2" w:rsidRPr="003C7BA2" w:rsidRDefault="003C7BA2" w:rsidP="003C7BA2">
      <w:pPr>
        <w:spacing w:after="120"/>
        <w:jc w:val="both"/>
        <w:rPr>
          <w:rFonts w:ascii="Times New Roman" w:hAnsi="Times New Roman" w:cs="Times New Roman"/>
          <w:sz w:val="24"/>
          <w:szCs w:val="24"/>
          <w:lang w:val="en-US"/>
        </w:rPr>
      </w:pPr>
      <w:proofErr w:type="spellStart"/>
      <w:r w:rsidRPr="003C7BA2">
        <w:rPr>
          <w:rFonts w:ascii="Times New Roman" w:hAnsi="Times New Roman" w:cs="Times New Roman"/>
          <w:sz w:val="24"/>
          <w:szCs w:val="24"/>
          <w:lang w:val="en-US"/>
        </w:rPr>
        <w:t>Dr</w:t>
      </w:r>
      <w:proofErr w:type="spellEnd"/>
      <w:r w:rsidRPr="003C7BA2">
        <w:rPr>
          <w:rFonts w:ascii="Times New Roman" w:hAnsi="Times New Roman" w:cs="Times New Roman"/>
          <w:sz w:val="24"/>
          <w:szCs w:val="24"/>
          <w:lang w:val="en-US"/>
        </w:rPr>
        <w:t xml:space="preserve"> </w:t>
      </w:r>
      <w:proofErr w:type="spellStart"/>
      <w:r w:rsidRPr="003C7BA2">
        <w:rPr>
          <w:rFonts w:ascii="Times New Roman" w:hAnsi="Times New Roman" w:cs="Times New Roman"/>
          <w:sz w:val="24"/>
          <w:szCs w:val="24"/>
          <w:lang w:val="en-US"/>
        </w:rPr>
        <w:t>Woolfson</w:t>
      </w:r>
      <w:proofErr w:type="spellEnd"/>
      <w:r w:rsidRPr="003C7BA2">
        <w:rPr>
          <w:rFonts w:ascii="Times New Roman" w:hAnsi="Times New Roman" w:cs="Times New Roman"/>
          <w:sz w:val="24"/>
          <w:szCs w:val="24"/>
          <w:lang w:val="en-US"/>
        </w:rPr>
        <w:t xml:space="preserve"> said it was impossible to say if children raised outside the traditional family were unhappier, but he added: “You have to ask what sort of families will </w:t>
      </w:r>
      <w:proofErr w:type="gramStart"/>
      <w:r w:rsidRPr="003C7BA2">
        <w:rPr>
          <w:rFonts w:ascii="Times New Roman" w:hAnsi="Times New Roman" w:cs="Times New Roman"/>
          <w:sz w:val="24"/>
          <w:szCs w:val="24"/>
          <w:lang w:val="en-US"/>
        </w:rPr>
        <w:t>today’s children</w:t>
      </w:r>
      <w:proofErr w:type="gramEnd"/>
      <w:r w:rsidRPr="003C7BA2">
        <w:rPr>
          <w:rFonts w:ascii="Times New Roman" w:hAnsi="Times New Roman" w:cs="Times New Roman"/>
          <w:sz w:val="24"/>
          <w:szCs w:val="24"/>
          <w:lang w:val="en-US"/>
        </w:rPr>
        <w:t xml:space="preserve"> create. Where will they go?”</w:t>
      </w:r>
    </w:p>
    <w:p w:rsidR="003C7BA2" w:rsidRPr="003C7BA2" w:rsidRDefault="003C7BA2" w:rsidP="003C7BA2">
      <w:pPr>
        <w:spacing w:after="120"/>
        <w:jc w:val="both"/>
        <w:rPr>
          <w:rFonts w:ascii="Times New Roman" w:hAnsi="Times New Roman" w:cs="Times New Roman"/>
          <w:sz w:val="24"/>
          <w:szCs w:val="24"/>
          <w:lang w:val="en-US"/>
        </w:rPr>
      </w:pPr>
      <w:r w:rsidRPr="003C7BA2">
        <w:rPr>
          <w:rFonts w:ascii="Times New Roman" w:hAnsi="Times New Roman" w:cs="Times New Roman"/>
          <w:sz w:val="24"/>
          <w:szCs w:val="24"/>
          <w:lang w:val="en-US"/>
        </w:rPr>
        <w:t xml:space="preserve">Iain Duncan Smith, the former Conservative leader and chairman of the Centre for Social Justice, said the figures “mattered hugely”. He added: “One in 12 children will experience their parents breaking up by the age of five if those parents are married. But that figure is one in two if the parents are </w:t>
      </w:r>
      <w:r w:rsidRPr="00922B71">
        <w:rPr>
          <w:rFonts w:ascii="Times New Roman" w:hAnsi="Times New Roman" w:cs="Times New Roman"/>
          <w:b/>
          <w:sz w:val="24"/>
          <w:szCs w:val="24"/>
          <w:lang w:val="en-US"/>
        </w:rPr>
        <w:t>cohabiting</w:t>
      </w:r>
      <w:r w:rsidRPr="003C7BA2">
        <w:rPr>
          <w:rFonts w:ascii="Times New Roman" w:hAnsi="Times New Roman" w:cs="Times New Roman"/>
          <w:sz w:val="24"/>
          <w:szCs w:val="24"/>
          <w:lang w:val="en-US"/>
        </w:rPr>
        <w:t>. Marriage is not just a piece of paper.”</w:t>
      </w:r>
    </w:p>
    <w:p w:rsidR="003C7BA2" w:rsidRPr="003C7BA2" w:rsidRDefault="003C7BA2" w:rsidP="003C7BA2">
      <w:pPr>
        <w:spacing w:after="120"/>
        <w:jc w:val="both"/>
        <w:rPr>
          <w:rFonts w:ascii="Times New Roman" w:hAnsi="Times New Roman" w:cs="Times New Roman"/>
          <w:sz w:val="24"/>
          <w:szCs w:val="24"/>
          <w:lang w:val="en-US"/>
        </w:rPr>
      </w:pPr>
      <w:proofErr w:type="spellStart"/>
      <w:r w:rsidRPr="003C7BA2">
        <w:rPr>
          <w:rFonts w:ascii="Times New Roman" w:hAnsi="Times New Roman" w:cs="Times New Roman"/>
          <w:sz w:val="24"/>
          <w:szCs w:val="24"/>
          <w:lang w:val="en-US"/>
        </w:rPr>
        <w:t>Mr</w:t>
      </w:r>
      <w:proofErr w:type="spellEnd"/>
      <w:r w:rsidRPr="003C7BA2">
        <w:rPr>
          <w:rFonts w:ascii="Times New Roman" w:hAnsi="Times New Roman" w:cs="Times New Roman"/>
          <w:sz w:val="24"/>
          <w:szCs w:val="24"/>
          <w:lang w:val="en-US"/>
        </w:rPr>
        <w:t xml:space="preserve"> Duncan Smith called for the tax system to </w:t>
      </w:r>
      <w:proofErr w:type="spellStart"/>
      <w:r w:rsidRPr="003C7BA2">
        <w:rPr>
          <w:rFonts w:ascii="Times New Roman" w:hAnsi="Times New Roman" w:cs="Times New Roman"/>
          <w:sz w:val="24"/>
          <w:szCs w:val="24"/>
          <w:lang w:val="en-US"/>
        </w:rPr>
        <w:t>favour</w:t>
      </w:r>
      <w:proofErr w:type="spellEnd"/>
      <w:r w:rsidRPr="003C7BA2">
        <w:rPr>
          <w:rFonts w:ascii="Times New Roman" w:hAnsi="Times New Roman" w:cs="Times New Roman"/>
          <w:sz w:val="24"/>
          <w:szCs w:val="24"/>
          <w:lang w:val="en-US"/>
        </w:rPr>
        <w:t xml:space="preserve"> those who choose marriage over living together. “It is not our job, as politicians, to lecture, but the problem has been caused by successive UK governments </w:t>
      </w:r>
      <w:proofErr w:type="spellStart"/>
      <w:r w:rsidRPr="003C7BA2">
        <w:rPr>
          <w:rFonts w:ascii="Times New Roman" w:hAnsi="Times New Roman" w:cs="Times New Roman"/>
          <w:sz w:val="24"/>
          <w:szCs w:val="24"/>
          <w:lang w:val="en-US"/>
        </w:rPr>
        <w:t>centring</w:t>
      </w:r>
      <w:proofErr w:type="spellEnd"/>
      <w:r w:rsidRPr="003C7BA2">
        <w:rPr>
          <w:rFonts w:ascii="Times New Roman" w:hAnsi="Times New Roman" w:cs="Times New Roman"/>
          <w:sz w:val="24"/>
          <w:szCs w:val="24"/>
          <w:lang w:val="en-US"/>
        </w:rPr>
        <w:t xml:space="preserve"> on the child, and forgetting the parent,” he said.</w:t>
      </w:r>
    </w:p>
    <w:p w:rsidR="003C7BA2" w:rsidRPr="003C7BA2" w:rsidRDefault="003C7BA2" w:rsidP="003C7BA2">
      <w:pPr>
        <w:spacing w:after="120"/>
        <w:jc w:val="both"/>
        <w:rPr>
          <w:rFonts w:ascii="Times New Roman" w:hAnsi="Times New Roman" w:cs="Times New Roman"/>
          <w:sz w:val="24"/>
          <w:szCs w:val="24"/>
          <w:lang w:val="en-US"/>
        </w:rPr>
      </w:pPr>
      <w:r w:rsidRPr="003C7BA2">
        <w:rPr>
          <w:rFonts w:ascii="Times New Roman" w:hAnsi="Times New Roman" w:cs="Times New Roman"/>
          <w:sz w:val="24"/>
          <w:szCs w:val="24"/>
          <w:lang w:val="en-US"/>
        </w:rPr>
        <w:t xml:space="preserve">“We now know that children suffer hugely if they don’t get the balance of two parents in their </w:t>
      </w:r>
      <w:r w:rsidRPr="00922B71">
        <w:rPr>
          <w:rFonts w:ascii="Times New Roman" w:hAnsi="Times New Roman" w:cs="Times New Roman"/>
          <w:b/>
          <w:sz w:val="24"/>
          <w:szCs w:val="24"/>
          <w:lang w:val="en-US"/>
        </w:rPr>
        <w:t>upbringing</w:t>
      </w:r>
      <w:r w:rsidRPr="003C7BA2">
        <w:rPr>
          <w:rFonts w:ascii="Times New Roman" w:hAnsi="Times New Roman" w:cs="Times New Roman"/>
          <w:sz w:val="24"/>
          <w:szCs w:val="24"/>
          <w:lang w:val="en-US"/>
        </w:rPr>
        <w:t>. Those with two parents are less likely to take drugs, more likely to do well at school, more likely to get jobs.”</w:t>
      </w:r>
    </w:p>
    <w:p w:rsidR="003C7BA2" w:rsidRPr="003C7BA2" w:rsidRDefault="003C7BA2" w:rsidP="003C7BA2">
      <w:pPr>
        <w:spacing w:after="120"/>
        <w:jc w:val="both"/>
        <w:rPr>
          <w:rFonts w:ascii="Times New Roman" w:hAnsi="Times New Roman" w:cs="Times New Roman"/>
          <w:sz w:val="24"/>
          <w:szCs w:val="24"/>
          <w:lang w:val="en-US"/>
        </w:rPr>
      </w:pPr>
      <w:r w:rsidRPr="003C7BA2">
        <w:rPr>
          <w:rFonts w:ascii="Times New Roman" w:hAnsi="Times New Roman" w:cs="Times New Roman"/>
          <w:sz w:val="24"/>
          <w:szCs w:val="24"/>
          <w:lang w:val="en-US"/>
        </w:rPr>
        <w:t xml:space="preserve">The ONS </w:t>
      </w:r>
      <w:r w:rsidR="00922B71">
        <w:rPr>
          <w:rFonts w:ascii="Times New Roman" w:hAnsi="Times New Roman" w:cs="Times New Roman"/>
          <w:sz w:val="24"/>
          <w:szCs w:val="24"/>
          <w:lang w:val="en-US"/>
        </w:rPr>
        <w:t>(</w:t>
      </w:r>
      <w:r w:rsidR="00922B71" w:rsidRPr="00922B71">
        <w:rPr>
          <w:rFonts w:ascii="Times New Roman" w:hAnsi="Times New Roman" w:cs="Times New Roman"/>
          <w:sz w:val="24"/>
          <w:szCs w:val="24"/>
          <w:lang w:val="en-US"/>
        </w:rPr>
        <w:t>Office for National Statistics</w:t>
      </w:r>
      <w:r w:rsidR="00922B71">
        <w:rPr>
          <w:rFonts w:ascii="Times New Roman" w:hAnsi="Times New Roman" w:cs="Times New Roman"/>
          <w:sz w:val="24"/>
          <w:szCs w:val="24"/>
          <w:lang w:val="en-US"/>
        </w:rPr>
        <w:t xml:space="preserve">) </w:t>
      </w:r>
      <w:r w:rsidRPr="003C7BA2">
        <w:rPr>
          <w:rFonts w:ascii="Times New Roman" w:hAnsi="Times New Roman" w:cs="Times New Roman"/>
          <w:sz w:val="24"/>
          <w:szCs w:val="24"/>
          <w:lang w:val="en-US"/>
        </w:rPr>
        <w:t>figures also showed that a rise in the number of people going to university and a decade-long house price bubble had meant that 300,000 more people under the age of 34 liv</w:t>
      </w:r>
      <w:r w:rsidR="00922B71">
        <w:rPr>
          <w:rFonts w:ascii="Times New Roman" w:hAnsi="Times New Roman" w:cs="Times New Roman"/>
          <w:sz w:val="24"/>
          <w:szCs w:val="24"/>
          <w:lang w:val="en-US"/>
        </w:rPr>
        <w:t>ed at home than in 2001. In 2015</w:t>
      </w:r>
      <w:r w:rsidRPr="003C7BA2">
        <w:rPr>
          <w:rFonts w:ascii="Times New Roman" w:hAnsi="Times New Roman" w:cs="Times New Roman"/>
          <w:sz w:val="24"/>
          <w:szCs w:val="24"/>
          <w:lang w:val="en-US"/>
        </w:rPr>
        <w:t>, 29 per cent of men under the age of 34 lived at home with their parents, up from 27 per cent seven years earlier.</w:t>
      </w:r>
    </w:p>
    <w:p w:rsidR="003C7BA2" w:rsidRPr="003C7BA2" w:rsidRDefault="003C7BA2" w:rsidP="003C7BA2">
      <w:pPr>
        <w:spacing w:after="120"/>
        <w:jc w:val="both"/>
        <w:rPr>
          <w:rFonts w:ascii="Times New Roman" w:hAnsi="Times New Roman" w:cs="Times New Roman"/>
          <w:sz w:val="24"/>
          <w:szCs w:val="24"/>
          <w:lang w:val="en-US"/>
        </w:rPr>
      </w:pPr>
      <w:r w:rsidRPr="003C7BA2">
        <w:rPr>
          <w:rFonts w:ascii="Times New Roman" w:hAnsi="Times New Roman" w:cs="Times New Roman"/>
          <w:sz w:val="24"/>
          <w:szCs w:val="24"/>
          <w:lang w:val="en-US"/>
        </w:rPr>
        <w:lastRenderedPageBreak/>
        <w:t>The ONS said the Divorce Reform Act of 1969, which made it easier to dissolve a marriage, was one of the main causes for the radical change in families.</w:t>
      </w:r>
    </w:p>
    <w:p w:rsidR="003C7BA2" w:rsidRPr="003C7BA2" w:rsidRDefault="003C7BA2" w:rsidP="003C7BA2">
      <w:pPr>
        <w:spacing w:after="120"/>
        <w:jc w:val="both"/>
        <w:rPr>
          <w:rFonts w:ascii="Times New Roman" w:hAnsi="Times New Roman" w:cs="Times New Roman"/>
          <w:sz w:val="24"/>
          <w:szCs w:val="24"/>
          <w:lang w:val="en-US"/>
        </w:rPr>
      </w:pPr>
      <w:r w:rsidRPr="003C7BA2">
        <w:rPr>
          <w:rFonts w:ascii="Times New Roman" w:hAnsi="Times New Roman" w:cs="Times New Roman"/>
          <w:sz w:val="24"/>
          <w:szCs w:val="24"/>
          <w:lang w:val="en-US"/>
        </w:rPr>
        <w:t>Critics of the Government point out that the tax system has also been altered to the advantage of unmarried couples.</w:t>
      </w:r>
    </w:p>
    <w:p w:rsidR="003C7BA2" w:rsidRPr="003C7BA2" w:rsidRDefault="003C7BA2" w:rsidP="003C7BA2">
      <w:pPr>
        <w:spacing w:after="120"/>
        <w:jc w:val="both"/>
        <w:rPr>
          <w:rFonts w:ascii="Times New Roman" w:hAnsi="Times New Roman" w:cs="Times New Roman"/>
          <w:sz w:val="24"/>
          <w:szCs w:val="24"/>
          <w:lang w:val="en-US"/>
        </w:rPr>
      </w:pPr>
      <w:r w:rsidRPr="003C7BA2">
        <w:rPr>
          <w:rFonts w:ascii="Times New Roman" w:hAnsi="Times New Roman" w:cs="Times New Roman"/>
          <w:sz w:val="24"/>
          <w:szCs w:val="24"/>
          <w:lang w:val="en-US"/>
        </w:rPr>
        <w:t xml:space="preserve">The last tax break for married couples, the married couples’ allowance, was abolished in 2000. State benefits, and especially Gordon Brown’s </w:t>
      </w:r>
      <w:r w:rsidRPr="00922B71">
        <w:rPr>
          <w:rFonts w:ascii="Times New Roman" w:hAnsi="Times New Roman" w:cs="Times New Roman"/>
          <w:b/>
          <w:sz w:val="24"/>
          <w:szCs w:val="24"/>
          <w:lang w:val="en-US"/>
        </w:rPr>
        <w:t>flagship</w:t>
      </w:r>
      <w:r w:rsidRPr="003C7BA2">
        <w:rPr>
          <w:rFonts w:ascii="Times New Roman" w:hAnsi="Times New Roman" w:cs="Times New Roman"/>
          <w:sz w:val="24"/>
          <w:szCs w:val="24"/>
          <w:lang w:val="en-US"/>
        </w:rPr>
        <w:t xml:space="preserve"> tax credit system, pay more to single mothers than to two-parent families.</w:t>
      </w:r>
    </w:p>
    <w:p w:rsidR="003C7BA2" w:rsidRPr="003C7BA2" w:rsidRDefault="003C7BA2" w:rsidP="003C7BA2">
      <w:pPr>
        <w:spacing w:after="120"/>
        <w:jc w:val="both"/>
        <w:rPr>
          <w:rFonts w:ascii="Times New Roman" w:hAnsi="Times New Roman" w:cs="Times New Roman"/>
          <w:sz w:val="24"/>
          <w:szCs w:val="24"/>
          <w:lang w:val="en-US"/>
        </w:rPr>
      </w:pPr>
      <w:r w:rsidRPr="003C7BA2">
        <w:rPr>
          <w:rFonts w:ascii="Times New Roman" w:hAnsi="Times New Roman" w:cs="Times New Roman"/>
          <w:sz w:val="24"/>
          <w:szCs w:val="24"/>
          <w:lang w:val="en-US"/>
        </w:rPr>
        <w:t xml:space="preserve">Patricia Morgan, the author of The War between the State and the Family, said: “There is discrimination on the one hand, but on the other there are major benefit </w:t>
      </w:r>
      <w:r w:rsidRPr="008673C9">
        <w:rPr>
          <w:rFonts w:ascii="Times New Roman" w:hAnsi="Times New Roman" w:cs="Times New Roman"/>
          <w:b/>
          <w:sz w:val="24"/>
          <w:szCs w:val="24"/>
          <w:lang w:val="en-US"/>
        </w:rPr>
        <w:t>incentives</w:t>
      </w:r>
      <w:r w:rsidRPr="003C7BA2">
        <w:rPr>
          <w:rFonts w:ascii="Times New Roman" w:hAnsi="Times New Roman" w:cs="Times New Roman"/>
          <w:sz w:val="24"/>
          <w:szCs w:val="24"/>
          <w:lang w:val="en-US"/>
        </w:rPr>
        <w:t xml:space="preserve"> for a single woman to have children. It’s a mug’s game, getting married.”</w:t>
      </w:r>
    </w:p>
    <w:p w:rsidR="003C7BA2" w:rsidRPr="003C7BA2" w:rsidRDefault="003C7BA2" w:rsidP="003C7BA2">
      <w:pPr>
        <w:spacing w:after="120"/>
        <w:jc w:val="both"/>
        <w:rPr>
          <w:rFonts w:ascii="Times New Roman" w:hAnsi="Times New Roman" w:cs="Times New Roman"/>
          <w:sz w:val="24"/>
          <w:szCs w:val="24"/>
          <w:lang w:val="en-US"/>
        </w:rPr>
      </w:pPr>
      <w:r w:rsidRPr="003C7BA2">
        <w:rPr>
          <w:rFonts w:ascii="Times New Roman" w:hAnsi="Times New Roman" w:cs="Times New Roman"/>
          <w:sz w:val="24"/>
          <w:szCs w:val="24"/>
          <w:lang w:val="en-US"/>
        </w:rPr>
        <w:t>However, the ONS figures suggested that those who got married were staying together for longer. An average marriage lasted 11.6 years in 2005, up from less than 10 years in the mid-1990s.</w:t>
      </w:r>
    </w:p>
    <w:p w:rsidR="003C7BA2" w:rsidRPr="003C7BA2" w:rsidRDefault="003C7BA2" w:rsidP="003C7BA2">
      <w:pPr>
        <w:spacing w:after="120"/>
        <w:jc w:val="both"/>
        <w:rPr>
          <w:rFonts w:ascii="Times New Roman" w:hAnsi="Times New Roman" w:cs="Times New Roman"/>
          <w:sz w:val="24"/>
          <w:szCs w:val="24"/>
          <w:lang w:val="en-US"/>
        </w:rPr>
      </w:pPr>
      <w:r w:rsidRPr="003C7BA2">
        <w:rPr>
          <w:rFonts w:ascii="Times New Roman" w:hAnsi="Times New Roman" w:cs="Times New Roman"/>
          <w:sz w:val="24"/>
          <w:szCs w:val="24"/>
          <w:lang w:val="en-US"/>
        </w:rPr>
        <w:t>Sue Palmer, a child expert and author of Toxic Childhood, said many of the statistics relating to the breakdown in the traditional family were linked indirectly to separate figures showing that 30 per cent of girls and 31 per cent of boys were overweight or obese. She said: “The more parents work, the more the children stay at home and are not playing outside with their friends.”</w:t>
      </w:r>
    </w:p>
    <w:p w:rsidR="003C7BA2" w:rsidRPr="003C7BA2" w:rsidRDefault="003C7BA2" w:rsidP="003C7BA2">
      <w:pPr>
        <w:spacing w:after="120"/>
        <w:jc w:val="both"/>
        <w:rPr>
          <w:rFonts w:ascii="Times New Roman" w:hAnsi="Times New Roman" w:cs="Times New Roman"/>
          <w:sz w:val="24"/>
          <w:szCs w:val="24"/>
          <w:lang w:val="en-US"/>
        </w:rPr>
      </w:pPr>
      <w:r w:rsidRPr="003C7BA2">
        <w:rPr>
          <w:rFonts w:ascii="Times New Roman" w:hAnsi="Times New Roman" w:cs="Times New Roman"/>
          <w:sz w:val="24"/>
          <w:szCs w:val="24"/>
          <w:lang w:val="en-US"/>
        </w:rPr>
        <w:t xml:space="preserve">A spokesperson for the Department for Children, Schools and Families said: “We know that the make-up of the family unit is changing but that doesn’t mean the family is breaking down. It is Government’s role to support families in all shapes and sizes, which is why our policies are aimed at empowering and advising parents to make the best choices for their children. We are investing £250 million in local services for parents, particularly those in challenging circumstances and last December the first ever Government relationship summit looked at what more we can do to support children and families and give extra help to families experiencing relationship </w:t>
      </w:r>
      <w:r w:rsidRPr="008673C9">
        <w:rPr>
          <w:rFonts w:ascii="Times New Roman" w:hAnsi="Times New Roman" w:cs="Times New Roman"/>
          <w:b/>
          <w:sz w:val="24"/>
          <w:szCs w:val="24"/>
          <w:lang w:val="en-US"/>
        </w:rPr>
        <w:t>breakdown</w:t>
      </w:r>
      <w:r w:rsidRPr="003C7BA2">
        <w:rPr>
          <w:rFonts w:ascii="Times New Roman" w:hAnsi="Times New Roman" w:cs="Times New Roman"/>
          <w:sz w:val="24"/>
          <w:szCs w:val="24"/>
          <w:lang w:val="en-US"/>
        </w:rPr>
        <w:t>.”</w:t>
      </w:r>
    </w:p>
    <w:p w:rsidR="003C7BA2" w:rsidRPr="003C7BA2" w:rsidRDefault="003C7BA2" w:rsidP="003C7BA2">
      <w:pPr>
        <w:spacing w:after="120"/>
        <w:jc w:val="both"/>
        <w:rPr>
          <w:rFonts w:ascii="Times New Roman" w:hAnsi="Times New Roman" w:cs="Times New Roman"/>
          <w:sz w:val="24"/>
          <w:szCs w:val="24"/>
          <w:lang w:val="en-US"/>
        </w:rPr>
      </w:pPr>
      <w:r w:rsidRPr="003C7BA2">
        <w:rPr>
          <w:rFonts w:ascii="Times New Roman" w:hAnsi="Times New Roman" w:cs="Times New Roman"/>
          <w:sz w:val="24"/>
          <w:szCs w:val="24"/>
          <w:lang w:val="en-US"/>
        </w:rPr>
        <w:t>A Department for Work and Pensions spokesperson said: "We support all struggling families, giving them the real help they need. Modern families come in all shapes and sizes but every family with one child, where one adult is working full-time at minimum wage took home £292 a week in 2008 compared to £182 in 1999 – a real terms increase of 24 per cent.</w:t>
      </w:r>
    </w:p>
    <w:p w:rsidR="003C7BA2" w:rsidRDefault="003C7BA2" w:rsidP="003C7BA2">
      <w:pPr>
        <w:spacing w:after="120"/>
        <w:jc w:val="both"/>
        <w:rPr>
          <w:rFonts w:ascii="Times New Roman" w:hAnsi="Times New Roman" w:cs="Times New Roman"/>
          <w:sz w:val="24"/>
          <w:szCs w:val="24"/>
          <w:lang w:val="en-US"/>
        </w:rPr>
      </w:pPr>
      <w:r w:rsidRPr="003C7BA2">
        <w:rPr>
          <w:rFonts w:ascii="Times New Roman" w:hAnsi="Times New Roman" w:cs="Times New Roman"/>
          <w:sz w:val="24"/>
          <w:szCs w:val="24"/>
          <w:lang w:val="en-US"/>
        </w:rPr>
        <w:t>"Child benefit, Tax credits and other benefits help all working families and through the welfare reform bill we are putting new expectations on workless parents to ensure they take up the support we offer."</w:t>
      </w:r>
    </w:p>
    <w:p w:rsidR="005D7F12" w:rsidRDefault="005D7F12" w:rsidP="003C7BA2">
      <w:pPr>
        <w:spacing w:after="120"/>
        <w:jc w:val="both"/>
        <w:rPr>
          <w:rFonts w:ascii="Times New Roman" w:hAnsi="Times New Roman" w:cs="Times New Roman"/>
          <w:sz w:val="24"/>
          <w:szCs w:val="24"/>
          <w:lang w:val="en-US"/>
        </w:rPr>
      </w:pPr>
    </w:p>
    <w:p w:rsidR="009C626B" w:rsidRDefault="005D7F12" w:rsidP="005D7F12">
      <w:pPr>
        <w:pStyle w:val="a3"/>
        <w:numPr>
          <w:ilvl w:val="0"/>
          <w:numId w:val="2"/>
        </w:numPr>
        <w:spacing w:after="120"/>
        <w:jc w:val="both"/>
        <w:rPr>
          <w:rFonts w:ascii="Times New Roman" w:hAnsi="Times New Roman" w:cs="Times New Roman"/>
          <w:sz w:val="24"/>
          <w:szCs w:val="24"/>
          <w:lang w:val="en-US"/>
        </w:rPr>
      </w:pPr>
      <w:r w:rsidRPr="005D7F12">
        <w:rPr>
          <w:rFonts w:cstheme="minorHAnsi"/>
          <w:b/>
          <w:sz w:val="24"/>
          <w:szCs w:val="24"/>
          <w:lang w:val="en-US"/>
        </w:rPr>
        <w:t>Answer the following questions</w:t>
      </w:r>
      <w:r>
        <w:rPr>
          <w:rFonts w:ascii="Times New Roman" w:hAnsi="Times New Roman" w:cs="Times New Roman"/>
          <w:sz w:val="24"/>
          <w:szCs w:val="24"/>
          <w:lang w:val="en-US"/>
        </w:rPr>
        <w:t>.</w:t>
      </w:r>
    </w:p>
    <w:p w:rsidR="0078575B" w:rsidRDefault="00641549" w:rsidP="00641549">
      <w:pPr>
        <w:pStyle w:val="a3"/>
        <w:numPr>
          <w:ilvl w:val="0"/>
          <w:numId w:val="6"/>
        </w:numPr>
        <w:spacing w:after="120"/>
        <w:jc w:val="both"/>
        <w:rPr>
          <w:rFonts w:ascii="Times New Roman" w:hAnsi="Times New Roman" w:cs="Times New Roman"/>
          <w:sz w:val="24"/>
          <w:szCs w:val="24"/>
          <w:lang w:val="en-US"/>
        </w:rPr>
      </w:pPr>
      <w:r w:rsidRPr="00641549">
        <w:rPr>
          <w:rFonts w:ascii="Times New Roman" w:hAnsi="Times New Roman" w:cs="Times New Roman"/>
          <w:sz w:val="24"/>
          <w:szCs w:val="24"/>
          <w:lang w:val="en-US"/>
        </w:rPr>
        <w:t>Britons are increasingly likely to describe single-parent, same-sex, or unmarried couples as 'proper' families</w:t>
      </w:r>
      <w:r>
        <w:rPr>
          <w:rFonts w:ascii="Times New Roman" w:hAnsi="Times New Roman" w:cs="Times New Roman"/>
          <w:sz w:val="24"/>
          <w:szCs w:val="24"/>
          <w:lang w:val="en-US"/>
        </w:rPr>
        <w:t>. What is your attitude to this trend?</w:t>
      </w:r>
    </w:p>
    <w:p w:rsidR="00AE19F1" w:rsidRDefault="00AE19F1" w:rsidP="00641549">
      <w:pPr>
        <w:pStyle w:val="a3"/>
        <w:numPr>
          <w:ilvl w:val="0"/>
          <w:numId w:val="6"/>
        </w:numPr>
        <w:spacing w:after="120"/>
        <w:jc w:val="both"/>
        <w:rPr>
          <w:rFonts w:ascii="Times New Roman" w:hAnsi="Times New Roman" w:cs="Times New Roman"/>
          <w:sz w:val="24"/>
          <w:szCs w:val="24"/>
          <w:lang w:val="en-US"/>
        </w:rPr>
      </w:pPr>
      <w:r>
        <w:rPr>
          <w:rFonts w:ascii="Times New Roman" w:hAnsi="Times New Roman" w:cs="Times New Roman"/>
          <w:sz w:val="24"/>
          <w:szCs w:val="24"/>
          <w:lang w:val="en-US"/>
        </w:rPr>
        <w:t>What changes have taken place in a typical British family during the last 30-50 years? Why do the children suffer?</w:t>
      </w:r>
    </w:p>
    <w:p w:rsidR="00AE19F1" w:rsidRPr="0078575B" w:rsidRDefault="00AE19F1" w:rsidP="00641549">
      <w:pPr>
        <w:pStyle w:val="a3"/>
        <w:numPr>
          <w:ilvl w:val="0"/>
          <w:numId w:val="6"/>
        </w:numPr>
        <w:spacing w:after="120"/>
        <w:jc w:val="both"/>
        <w:rPr>
          <w:rFonts w:ascii="Times New Roman" w:hAnsi="Times New Roman" w:cs="Times New Roman"/>
          <w:sz w:val="24"/>
          <w:szCs w:val="24"/>
          <w:lang w:val="en-US"/>
        </w:rPr>
      </w:pPr>
      <w:r>
        <w:rPr>
          <w:rFonts w:ascii="Times New Roman" w:hAnsi="Times New Roman" w:cs="Times New Roman"/>
          <w:sz w:val="24"/>
          <w:szCs w:val="24"/>
          <w:lang w:val="en-US"/>
        </w:rPr>
        <w:t>How can the governmental structures influence the situation?</w:t>
      </w:r>
    </w:p>
    <w:p w:rsidR="009C626B" w:rsidRDefault="009C626B" w:rsidP="003C7BA2">
      <w:pPr>
        <w:spacing w:after="120"/>
        <w:jc w:val="both"/>
        <w:rPr>
          <w:rFonts w:ascii="Times New Roman" w:hAnsi="Times New Roman" w:cs="Times New Roman"/>
          <w:sz w:val="24"/>
          <w:szCs w:val="24"/>
          <w:lang w:val="en-US"/>
        </w:rPr>
      </w:pPr>
    </w:p>
    <w:p w:rsidR="009C626B" w:rsidRDefault="00683D62" w:rsidP="00683D62">
      <w:pPr>
        <w:pStyle w:val="a3"/>
        <w:numPr>
          <w:ilvl w:val="0"/>
          <w:numId w:val="2"/>
        </w:numPr>
        <w:spacing w:after="120"/>
        <w:jc w:val="both"/>
        <w:rPr>
          <w:rFonts w:cstheme="minorHAnsi"/>
          <w:b/>
          <w:sz w:val="24"/>
          <w:szCs w:val="24"/>
          <w:lang w:val="en-US"/>
        </w:rPr>
      </w:pPr>
      <w:r w:rsidRPr="00683D62">
        <w:rPr>
          <w:rFonts w:cstheme="minorHAnsi"/>
          <w:b/>
          <w:sz w:val="24"/>
          <w:szCs w:val="24"/>
          <w:lang w:val="en-US"/>
        </w:rPr>
        <w:t>Fill in the gaps in the text with the words from the box.</w:t>
      </w:r>
    </w:p>
    <w:tbl>
      <w:tblPr>
        <w:tblStyle w:val="a4"/>
        <w:tblW w:w="0" w:type="auto"/>
        <w:tblLook w:val="04A0" w:firstRow="1" w:lastRow="0" w:firstColumn="1" w:lastColumn="0" w:noHBand="0" w:noVBand="1"/>
      </w:tblPr>
      <w:tblGrid>
        <w:gridCol w:w="9571"/>
      </w:tblGrid>
      <w:tr w:rsidR="00B35490" w:rsidRPr="00164072" w:rsidTr="00B35490">
        <w:tc>
          <w:tcPr>
            <w:tcW w:w="9571" w:type="dxa"/>
          </w:tcPr>
          <w:p w:rsidR="00B35490" w:rsidRDefault="00970BFD" w:rsidP="00F94A65">
            <w:pPr>
              <w:spacing w:after="120"/>
              <w:jc w:val="center"/>
              <w:rPr>
                <w:rFonts w:cstheme="minorHAnsi"/>
                <w:b/>
                <w:sz w:val="24"/>
                <w:szCs w:val="24"/>
                <w:lang w:val="en-US"/>
              </w:rPr>
            </w:pPr>
            <w:r w:rsidRPr="00970BFD">
              <w:rPr>
                <w:rFonts w:cstheme="minorHAnsi"/>
                <w:b/>
                <w:sz w:val="24"/>
                <w:szCs w:val="24"/>
                <w:lang w:val="en-US"/>
              </w:rPr>
              <w:lastRenderedPageBreak/>
              <w:t xml:space="preserve">findings </w:t>
            </w:r>
            <w:r>
              <w:rPr>
                <w:rFonts w:cstheme="minorHAnsi"/>
                <w:b/>
                <w:sz w:val="24"/>
                <w:szCs w:val="24"/>
                <w:lang w:val="en-US"/>
              </w:rPr>
              <w:t xml:space="preserve">     </w:t>
            </w:r>
            <w:r w:rsidR="00F94A65" w:rsidRPr="00F94A65">
              <w:rPr>
                <w:rFonts w:cstheme="minorHAnsi"/>
                <w:b/>
                <w:sz w:val="24"/>
                <w:szCs w:val="24"/>
                <w:lang w:val="en-US"/>
              </w:rPr>
              <w:t xml:space="preserve">diverse </w:t>
            </w:r>
            <w:r w:rsidR="00F94A65">
              <w:rPr>
                <w:rFonts w:cstheme="minorHAnsi"/>
                <w:b/>
                <w:sz w:val="24"/>
                <w:szCs w:val="24"/>
                <w:lang w:val="en-US"/>
              </w:rPr>
              <w:t xml:space="preserve">     </w:t>
            </w:r>
            <w:r w:rsidRPr="00970BFD">
              <w:rPr>
                <w:rFonts w:cstheme="minorHAnsi"/>
                <w:b/>
                <w:sz w:val="24"/>
                <w:szCs w:val="24"/>
                <w:lang w:val="en-US"/>
              </w:rPr>
              <w:t xml:space="preserve">unspecified </w:t>
            </w:r>
            <w:r>
              <w:rPr>
                <w:rFonts w:cstheme="minorHAnsi"/>
                <w:b/>
                <w:sz w:val="24"/>
                <w:szCs w:val="24"/>
                <w:lang w:val="en-US"/>
              </w:rPr>
              <w:t xml:space="preserve">     </w:t>
            </w:r>
            <w:r w:rsidR="00B35490" w:rsidRPr="00B35490">
              <w:rPr>
                <w:rFonts w:cstheme="minorHAnsi"/>
                <w:b/>
                <w:sz w:val="24"/>
                <w:szCs w:val="24"/>
                <w:lang w:val="en-US"/>
              </w:rPr>
              <w:t xml:space="preserve">minority </w:t>
            </w:r>
            <w:r w:rsidR="00B35490">
              <w:rPr>
                <w:rFonts w:cstheme="minorHAnsi"/>
                <w:b/>
                <w:sz w:val="24"/>
                <w:szCs w:val="24"/>
                <w:lang w:val="en-US"/>
              </w:rPr>
              <w:t xml:space="preserve">     </w:t>
            </w:r>
            <w:r w:rsidR="00B35490" w:rsidRPr="00B35490">
              <w:rPr>
                <w:rFonts w:cstheme="minorHAnsi"/>
                <w:b/>
                <w:sz w:val="24"/>
                <w:szCs w:val="24"/>
                <w:lang w:val="en-US"/>
              </w:rPr>
              <w:t xml:space="preserve">think-tank </w:t>
            </w:r>
            <w:r w:rsidR="00B35490">
              <w:rPr>
                <w:rFonts w:cstheme="minorHAnsi"/>
                <w:b/>
                <w:sz w:val="24"/>
                <w:szCs w:val="24"/>
                <w:lang w:val="en-US"/>
              </w:rPr>
              <w:t xml:space="preserve">    </w:t>
            </w:r>
            <w:r w:rsidRPr="00970BFD">
              <w:rPr>
                <w:rFonts w:cstheme="minorHAnsi"/>
                <w:b/>
                <w:sz w:val="24"/>
                <w:szCs w:val="24"/>
                <w:lang w:val="en-US"/>
              </w:rPr>
              <w:t xml:space="preserve">to keep up </w:t>
            </w:r>
            <w:r>
              <w:rPr>
                <w:rFonts w:cstheme="minorHAnsi"/>
                <w:b/>
                <w:sz w:val="24"/>
                <w:szCs w:val="24"/>
                <w:lang w:val="en-US"/>
              </w:rPr>
              <w:t xml:space="preserve">     </w:t>
            </w:r>
            <w:r w:rsidRPr="00970BFD">
              <w:rPr>
                <w:rFonts w:cstheme="minorHAnsi"/>
                <w:b/>
                <w:sz w:val="24"/>
                <w:szCs w:val="24"/>
                <w:lang w:val="en-US"/>
              </w:rPr>
              <w:t xml:space="preserve">in-depth </w:t>
            </w:r>
            <w:r>
              <w:rPr>
                <w:rFonts w:cstheme="minorHAnsi"/>
                <w:b/>
                <w:sz w:val="24"/>
                <w:szCs w:val="24"/>
                <w:lang w:val="en-US"/>
              </w:rPr>
              <w:t xml:space="preserve">     </w:t>
            </w:r>
            <w:r w:rsidRPr="00970BFD">
              <w:rPr>
                <w:rFonts w:cstheme="minorHAnsi"/>
                <w:b/>
                <w:sz w:val="24"/>
                <w:szCs w:val="24"/>
                <w:lang w:val="en-US"/>
              </w:rPr>
              <w:t>majority</w:t>
            </w:r>
            <w:r>
              <w:rPr>
                <w:rFonts w:cstheme="minorHAnsi"/>
                <w:b/>
                <w:sz w:val="24"/>
                <w:szCs w:val="24"/>
                <w:lang w:val="en-US"/>
              </w:rPr>
              <w:t xml:space="preserve">     </w:t>
            </w:r>
            <w:r w:rsidR="00B35490">
              <w:rPr>
                <w:rFonts w:cstheme="minorHAnsi"/>
                <w:b/>
                <w:sz w:val="24"/>
                <w:szCs w:val="24"/>
                <w:lang w:val="en-US"/>
              </w:rPr>
              <w:t xml:space="preserve"> </w:t>
            </w:r>
            <w:r w:rsidR="00B35490" w:rsidRPr="00B35490">
              <w:rPr>
                <w:rFonts w:cstheme="minorHAnsi"/>
                <w:b/>
                <w:sz w:val="24"/>
                <w:szCs w:val="24"/>
                <w:lang w:val="en-US"/>
              </w:rPr>
              <w:t xml:space="preserve">out of date </w:t>
            </w:r>
            <w:r w:rsidR="00B35490">
              <w:rPr>
                <w:rFonts w:cstheme="minorHAnsi"/>
                <w:b/>
                <w:sz w:val="24"/>
                <w:szCs w:val="24"/>
                <w:lang w:val="en-US"/>
              </w:rPr>
              <w:t xml:space="preserve">     </w:t>
            </w:r>
            <w:r w:rsidRPr="00970BFD">
              <w:rPr>
                <w:rFonts w:cstheme="minorHAnsi"/>
                <w:b/>
                <w:sz w:val="24"/>
                <w:szCs w:val="24"/>
                <w:lang w:val="en-US"/>
              </w:rPr>
              <w:t xml:space="preserve">striking </w:t>
            </w:r>
            <w:r>
              <w:rPr>
                <w:rFonts w:cstheme="minorHAnsi"/>
                <w:b/>
                <w:sz w:val="24"/>
                <w:szCs w:val="24"/>
                <w:lang w:val="en-US"/>
              </w:rPr>
              <w:t xml:space="preserve">     </w:t>
            </w:r>
            <w:r w:rsidR="00B35490" w:rsidRPr="00B35490">
              <w:rPr>
                <w:rFonts w:cstheme="minorHAnsi"/>
                <w:b/>
                <w:sz w:val="24"/>
                <w:szCs w:val="24"/>
                <w:lang w:val="en-US"/>
              </w:rPr>
              <w:t>traditional</w:t>
            </w:r>
            <w:r>
              <w:rPr>
                <w:rFonts w:cstheme="minorHAnsi"/>
                <w:b/>
                <w:sz w:val="24"/>
                <w:szCs w:val="24"/>
                <w:lang w:val="en-US"/>
              </w:rPr>
              <w:t xml:space="preserve">     </w:t>
            </w:r>
            <w:r w:rsidRPr="00970BFD">
              <w:rPr>
                <w:rFonts w:cstheme="minorHAnsi"/>
                <w:b/>
                <w:sz w:val="24"/>
                <w:szCs w:val="24"/>
                <w:lang w:val="en-US"/>
              </w:rPr>
              <w:t>structures</w:t>
            </w:r>
            <w:r w:rsidR="00F94A65">
              <w:rPr>
                <w:rFonts w:cstheme="minorHAnsi"/>
                <w:b/>
                <w:sz w:val="24"/>
                <w:szCs w:val="24"/>
                <w:lang w:val="en-US"/>
              </w:rPr>
              <w:t xml:space="preserve">     </w:t>
            </w:r>
            <w:r w:rsidR="00F94A65" w:rsidRPr="00F94A65">
              <w:rPr>
                <w:rFonts w:cstheme="minorHAnsi"/>
                <w:b/>
                <w:sz w:val="24"/>
                <w:szCs w:val="24"/>
                <w:lang w:val="en-US"/>
              </w:rPr>
              <w:t xml:space="preserve">indicate </w:t>
            </w:r>
            <w:r w:rsidR="00F94A65">
              <w:rPr>
                <w:rFonts w:cstheme="minorHAnsi"/>
                <w:b/>
                <w:sz w:val="24"/>
                <w:szCs w:val="24"/>
                <w:lang w:val="en-US"/>
              </w:rPr>
              <w:t xml:space="preserve">     </w:t>
            </w:r>
            <w:r w:rsidR="00F94A65" w:rsidRPr="00F94A65">
              <w:rPr>
                <w:rFonts w:cstheme="minorHAnsi"/>
                <w:b/>
                <w:sz w:val="24"/>
                <w:szCs w:val="24"/>
                <w:lang w:val="en-US"/>
              </w:rPr>
              <w:t>charities</w:t>
            </w:r>
          </w:p>
        </w:tc>
      </w:tr>
    </w:tbl>
    <w:p w:rsidR="00B35490" w:rsidRPr="00B35490" w:rsidRDefault="00B35490" w:rsidP="00B35490">
      <w:pPr>
        <w:spacing w:after="120"/>
        <w:jc w:val="both"/>
        <w:rPr>
          <w:rFonts w:cstheme="minorHAnsi"/>
          <w:b/>
          <w:sz w:val="24"/>
          <w:szCs w:val="24"/>
          <w:lang w:val="en-US"/>
        </w:rPr>
      </w:pPr>
    </w:p>
    <w:p w:rsidR="00683D62" w:rsidRPr="00683D62" w:rsidRDefault="00683D62" w:rsidP="00683D62">
      <w:pPr>
        <w:spacing w:after="120"/>
        <w:jc w:val="both"/>
        <w:rPr>
          <w:rFonts w:ascii="Times New Roman" w:hAnsi="Times New Roman" w:cs="Times New Roman"/>
          <w:sz w:val="24"/>
          <w:szCs w:val="24"/>
          <w:lang w:val="en-US"/>
        </w:rPr>
      </w:pPr>
      <w:r w:rsidRPr="00683D62">
        <w:rPr>
          <w:rFonts w:ascii="Times New Roman" w:hAnsi="Times New Roman" w:cs="Times New Roman"/>
          <w:sz w:val="24"/>
          <w:szCs w:val="24"/>
          <w:lang w:val="en-US"/>
        </w:rPr>
        <w:t xml:space="preserve">Only one in six people in Britain think they live as part of a </w:t>
      </w:r>
      <w:r w:rsidR="00B35490" w:rsidRPr="00F94A65">
        <w:rPr>
          <w:rFonts w:ascii="Times New Roman" w:hAnsi="Times New Roman" w:cs="Times New Roman"/>
          <w:b/>
          <w:sz w:val="24"/>
          <w:szCs w:val="24"/>
          <w:lang w:val="en-US"/>
        </w:rPr>
        <w:t>(1)</w:t>
      </w:r>
      <w:r w:rsidR="00B35490">
        <w:rPr>
          <w:rFonts w:ascii="Times New Roman" w:hAnsi="Times New Roman" w:cs="Times New Roman"/>
          <w:sz w:val="24"/>
          <w:szCs w:val="24"/>
          <w:lang w:val="en-US"/>
        </w:rPr>
        <w:t xml:space="preserve"> ………. </w:t>
      </w:r>
      <w:r w:rsidRPr="00683D62">
        <w:rPr>
          <w:rFonts w:ascii="Times New Roman" w:hAnsi="Times New Roman" w:cs="Times New Roman"/>
          <w:sz w:val="24"/>
          <w:szCs w:val="24"/>
          <w:lang w:val="en-US"/>
        </w:rPr>
        <w:t xml:space="preserve">family, according to claims by a new </w:t>
      </w:r>
      <w:r w:rsidR="00B35490" w:rsidRPr="00F94A65">
        <w:rPr>
          <w:rFonts w:ascii="Times New Roman" w:hAnsi="Times New Roman" w:cs="Times New Roman"/>
          <w:b/>
          <w:sz w:val="24"/>
          <w:szCs w:val="24"/>
          <w:lang w:val="en-US"/>
        </w:rPr>
        <w:t xml:space="preserve">(2) </w:t>
      </w:r>
      <w:r w:rsidR="00B35490">
        <w:rPr>
          <w:rFonts w:ascii="Times New Roman" w:hAnsi="Times New Roman" w:cs="Times New Roman"/>
          <w:sz w:val="24"/>
          <w:szCs w:val="24"/>
          <w:lang w:val="en-US"/>
        </w:rPr>
        <w:t xml:space="preserve">………. </w:t>
      </w:r>
      <w:r w:rsidRPr="00683D62">
        <w:rPr>
          <w:rFonts w:ascii="Times New Roman" w:hAnsi="Times New Roman" w:cs="Times New Roman"/>
          <w:sz w:val="24"/>
          <w:szCs w:val="24"/>
          <w:lang w:val="en-US"/>
        </w:rPr>
        <w:t>yesterday.</w:t>
      </w:r>
    </w:p>
    <w:p w:rsidR="00683D62" w:rsidRDefault="00683D62" w:rsidP="00683D62">
      <w:pPr>
        <w:spacing w:after="120"/>
        <w:jc w:val="both"/>
        <w:rPr>
          <w:rFonts w:ascii="Times New Roman" w:hAnsi="Times New Roman" w:cs="Times New Roman"/>
          <w:sz w:val="24"/>
          <w:szCs w:val="24"/>
          <w:lang w:val="en-US"/>
        </w:rPr>
      </w:pPr>
      <w:r w:rsidRPr="00683D62">
        <w:rPr>
          <w:rFonts w:ascii="Times New Roman" w:hAnsi="Times New Roman" w:cs="Times New Roman"/>
          <w:sz w:val="24"/>
          <w:szCs w:val="24"/>
          <w:lang w:val="en-US"/>
        </w:rPr>
        <w:t xml:space="preserve">Apparently, only a small </w:t>
      </w:r>
      <w:r w:rsidR="00B35490" w:rsidRPr="00F94A65">
        <w:rPr>
          <w:rFonts w:ascii="Times New Roman" w:hAnsi="Times New Roman" w:cs="Times New Roman"/>
          <w:b/>
          <w:sz w:val="24"/>
          <w:szCs w:val="24"/>
          <w:lang w:val="en-US"/>
        </w:rPr>
        <w:t>(3)</w:t>
      </w:r>
      <w:r w:rsidR="00B35490">
        <w:rPr>
          <w:rFonts w:ascii="Times New Roman" w:hAnsi="Times New Roman" w:cs="Times New Roman"/>
          <w:sz w:val="24"/>
          <w:szCs w:val="24"/>
          <w:lang w:val="en-US"/>
        </w:rPr>
        <w:t xml:space="preserve"> ………. </w:t>
      </w:r>
      <w:r w:rsidRPr="00683D62">
        <w:rPr>
          <w:rFonts w:ascii="Times New Roman" w:hAnsi="Times New Roman" w:cs="Times New Roman"/>
          <w:sz w:val="24"/>
          <w:szCs w:val="24"/>
          <w:lang w:val="en-US"/>
        </w:rPr>
        <w:t>come from ‘traditional nuclear families’ with married p</w:t>
      </w:r>
      <w:r>
        <w:rPr>
          <w:rFonts w:ascii="Times New Roman" w:hAnsi="Times New Roman" w:cs="Times New Roman"/>
          <w:sz w:val="24"/>
          <w:szCs w:val="24"/>
          <w:lang w:val="en-US"/>
        </w:rPr>
        <w:t>arents and two or more children.</w:t>
      </w:r>
      <w:r w:rsidRPr="00683D62">
        <w:rPr>
          <w:rFonts w:ascii="Times New Roman" w:hAnsi="Times New Roman" w:cs="Times New Roman"/>
          <w:sz w:val="24"/>
          <w:szCs w:val="24"/>
          <w:lang w:val="en-US"/>
        </w:rPr>
        <w:t xml:space="preserve"> The traditiona</w:t>
      </w:r>
      <w:r>
        <w:rPr>
          <w:rFonts w:ascii="Times New Roman" w:hAnsi="Times New Roman" w:cs="Times New Roman"/>
          <w:sz w:val="24"/>
          <w:szCs w:val="24"/>
          <w:lang w:val="en-US"/>
        </w:rPr>
        <w:t xml:space="preserve">l family is </w:t>
      </w:r>
      <w:r w:rsidR="00B35490" w:rsidRPr="00F94A65">
        <w:rPr>
          <w:rFonts w:ascii="Times New Roman" w:hAnsi="Times New Roman" w:cs="Times New Roman"/>
          <w:b/>
          <w:sz w:val="24"/>
          <w:szCs w:val="24"/>
          <w:lang w:val="en-US"/>
        </w:rPr>
        <w:t>(4)</w:t>
      </w:r>
      <w:r w:rsidR="00B35490">
        <w:rPr>
          <w:rFonts w:ascii="Times New Roman" w:hAnsi="Times New Roman" w:cs="Times New Roman"/>
          <w:sz w:val="24"/>
          <w:szCs w:val="24"/>
          <w:lang w:val="en-US"/>
        </w:rPr>
        <w:t xml:space="preserve"> ………. </w:t>
      </w:r>
      <w:r>
        <w:rPr>
          <w:rFonts w:ascii="Times New Roman" w:hAnsi="Times New Roman" w:cs="Times New Roman"/>
          <w:sz w:val="24"/>
          <w:szCs w:val="24"/>
          <w:lang w:val="en-US"/>
        </w:rPr>
        <w:t>and</w:t>
      </w:r>
      <w:r w:rsidRPr="00683D62">
        <w:rPr>
          <w:rFonts w:ascii="Times New Roman" w:hAnsi="Times New Roman" w:cs="Times New Roman"/>
          <w:sz w:val="24"/>
          <w:szCs w:val="24"/>
          <w:lang w:val="en-US"/>
        </w:rPr>
        <w:t xml:space="preserve"> the Government should consider ways to support alternative family forms that are adopted by the</w:t>
      </w:r>
      <w:r w:rsidR="00970BFD">
        <w:rPr>
          <w:rFonts w:ascii="Times New Roman" w:hAnsi="Times New Roman" w:cs="Times New Roman"/>
          <w:sz w:val="24"/>
          <w:szCs w:val="24"/>
          <w:lang w:val="en-US"/>
        </w:rPr>
        <w:t xml:space="preserve"> </w:t>
      </w:r>
      <w:r w:rsidR="00970BFD" w:rsidRPr="00F94A65">
        <w:rPr>
          <w:rFonts w:ascii="Times New Roman" w:hAnsi="Times New Roman" w:cs="Times New Roman"/>
          <w:b/>
          <w:sz w:val="24"/>
          <w:szCs w:val="24"/>
          <w:lang w:val="en-US"/>
        </w:rPr>
        <w:t>(5)</w:t>
      </w:r>
      <w:r w:rsidR="00970BFD">
        <w:rPr>
          <w:rFonts w:ascii="Times New Roman" w:hAnsi="Times New Roman" w:cs="Times New Roman"/>
          <w:sz w:val="24"/>
          <w:szCs w:val="24"/>
          <w:lang w:val="en-US"/>
        </w:rPr>
        <w:t xml:space="preserve"> ………. </w:t>
      </w:r>
      <w:r w:rsidRPr="00683D62">
        <w:rPr>
          <w:rFonts w:ascii="Times New Roman" w:hAnsi="Times New Roman" w:cs="Times New Roman"/>
          <w:sz w:val="24"/>
          <w:szCs w:val="24"/>
          <w:lang w:val="en-US"/>
        </w:rPr>
        <w:t>.</w:t>
      </w:r>
    </w:p>
    <w:p w:rsidR="00683D62" w:rsidRPr="00683D62" w:rsidRDefault="00683D62" w:rsidP="00F0155A">
      <w:pPr>
        <w:spacing w:after="120"/>
        <w:jc w:val="both"/>
        <w:rPr>
          <w:rFonts w:ascii="Times New Roman" w:hAnsi="Times New Roman" w:cs="Times New Roman"/>
          <w:sz w:val="24"/>
          <w:szCs w:val="24"/>
          <w:lang w:val="en-US"/>
        </w:rPr>
      </w:pPr>
      <w:r w:rsidRPr="00683D62">
        <w:rPr>
          <w:rFonts w:ascii="Times New Roman" w:hAnsi="Times New Roman" w:cs="Times New Roman"/>
          <w:sz w:val="24"/>
          <w:szCs w:val="24"/>
          <w:lang w:val="en-US"/>
        </w:rPr>
        <w:t xml:space="preserve">The Centre for the Modern Family produced its </w:t>
      </w:r>
      <w:r w:rsidR="00970BFD" w:rsidRPr="00F94A65">
        <w:rPr>
          <w:rFonts w:ascii="Times New Roman" w:hAnsi="Times New Roman" w:cs="Times New Roman"/>
          <w:b/>
          <w:sz w:val="24"/>
          <w:szCs w:val="24"/>
          <w:lang w:val="en-US"/>
        </w:rPr>
        <w:t>(6)</w:t>
      </w:r>
      <w:r w:rsidR="00970BFD">
        <w:rPr>
          <w:rFonts w:ascii="Times New Roman" w:hAnsi="Times New Roman" w:cs="Times New Roman"/>
          <w:sz w:val="24"/>
          <w:szCs w:val="24"/>
          <w:lang w:val="en-US"/>
        </w:rPr>
        <w:t xml:space="preserve"> ………. </w:t>
      </w:r>
      <w:r w:rsidRPr="00683D62">
        <w:rPr>
          <w:rFonts w:ascii="Times New Roman" w:hAnsi="Times New Roman" w:cs="Times New Roman"/>
          <w:sz w:val="24"/>
          <w:szCs w:val="24"/>
          <w:lang w:val="en-US"/>
        </w:rPr>
        <w:t>from research that involved ‘</w:t>
      </w:r>
      <w:r w:rsidR="00970BFD" w:rsidRPr="00F94A65">
        <w:rPr>
          <w:rFonts w:ascii="Times New Roman" w:hAnsi="Times New Roman" w:cs="Times New Roman"/>
          <w:b/>
          <w:sz w:val="24"/>
          <w:szCs w:val="24"/>
          <w:lang w:val="en-US"/>
        </w:rPr>
        <w:t xml:space="preserve">(7) </w:t>
      </w:r>
      <w:r w:rsidR="00970BFD">
        <w:rPr>
          <w:rFonts w:ascii="Times New Roman" w:hAnsi="Times New Roman" w:cs="Times New Roman"/>
          <w:sz w:val="24"/>
          <w:szCs w:val="24"/>
          <w:lang w:val="en-US"/>
        </w:rPr>
        <w:t xml:space="preserve">……. </w:t>
      </w:r>
      <w:r w:rsidRPr="00683D62">
        <w:rPr>
          <w:rFonts w:ascii="Times New Roman" w:hAnsi="Times New Roman" w:cs="Times New Roman"/>
          <w:sz w:val="24"/>
          <w:szCs w:val="24"/>
          <w:lang w:val="en-US"/>
        </w:rPr>
        <w:t xml:space="preserve">interviews’ with an </w:t>
      </w:r>
      <w:r w:rsidR="00970BFD" w:rsidRPr="00F94A65">
        <w:rPr>
          <w:rFonts w:ascii="Times New Roman" w:hAnsi="Times New Roman" w:cs="Times New Roman"/>
          <w:b/>
          <w:sz w:val="24"/>
          <w:szCs w:val="24"/>
          <w:lang w:val="en-US"/>
        </w:rPr>
        <w:t>(8)</w:t>
      </w:r>
      <w:r w:rsidR="00970BFD">
        <w:rPr>
          <w:rFonts w:ascii="Times New Roman" w:hAnsi="Times New Roman" w:cs="Times New Roman"/>
          <w:sz w:val="24"/>
          <w:szCs w:val="24"/>
          <w:lang w:val="en-US"/>
        </w:rPr>
        <w:t xml:space="preserve"> ………. </w:t>
      </w:r>
      <w:r w:rsidRPr="00683D62">
        <w:rPr>
          <w:rFonts w:ascii="Times New Roman" w:hAnsi="Times New Roman" w:cs="Times New Roman"/>
          <w:sz w:val="24"/>
          <w:szCs w:val="24"/>
          <w:lang w:val="en-US"/>
        </w:rPr>
        <w:t>group of people and a phone survey of 3,000 people</w:t>
      </w:r>
      <w:r>
        <w:rPr>
          <w:rFonts w:ascii="Times New Roman" w:hAnsi="Times New Roman" w:cs="Times New Roman"/>
          <w:sz w:val="24"/>
          <w:szCs w:val="24"/>
          <w:lang w:val="en-US"/>
        </w:rPr>
        <w:t xml:space="preserve">. </w:t>
      </w:r>
      <w:r w:rsidRPr="00683D62">
        <w:rPr>
          <w:rFonts w:ascii="Times New Roman" w:hAnsi="Times New Roman" w:cs="Times New Roman"/>
          <w:sz w:val="24"/>
          <w:szCs w:val="24"/>
          <w:lang w:val="en-US"/>
        </w:rPr>
        <w:t>Lord Leitch</w:t>
      </w:r>
      <w:r>
        <w:rPr>
          <w:rFonts w:ascii="Times New Roman" w:hAnsi="Times New Roman" w:cs="Times New Roman"/>
          <w:sz w:val="24"/>
          <w:szCs w:val="24"/>
          <w:lang w:val="en-US"/>
        </w:rPr>
        <w:t>, the head of the Centre</w:t>
      </w:r>
      <w:r w:rsidR="00F0155A">
        <w:rPr>
          <w:rFonts w:ascii="Times New Roman" w:hAnsi="Times New Roman" w:cs="Times New Roman"/>
          <w:sz w:val="24"/>
          <w:szCs w:val="24"/>
          <w:lang w:val="en-US"/>
        </w:rPr>
        <w:t>,</w:t>
      </w:r>
      <w:r w:rsidRPr="00683D62">
        <w:rPr>
          <w:rFonts w:ascii="Times New Roman" w:hAnsi="Times New Roman" w:cs="Times New Roman"/>
          <w:sz w:val="24"/>
          <w:szCs w:val="24"/>
          <w:lang w:val="en-US"/>
        </w:rPr>
        <w:t xml:space="preserve"> said:</w:t>
      </w:r>
      <w:r w:rsidR="00F0155A">
        <w:rPr>
          <w:rFonts w:ascii="Times New Roman" w:hAnsi="Times New Roman" w:cs="Times New Roman"/>
          <w:sz w:val="24"/>
          <w:szCs w:val="24"/>
          <w:lang w:val="en-US"/>
        </w:rPr>
        <w:t xml:space="preserve"> </w:t>
      </w:r>
      <w:r w:rsidR="00F0155A" w:rsidRPr="00F0155A">
        <w:rPr>
          <w:rFonts w:ascii="Times New Roman" w:hAnsi="Times New Roman" w:cs="Times New Roman"/>
          <w:sz w:val="24"/>
          <w:szCs w:val="24"/>
          <w:lang w:val="en-US"/>
        </w:rPr>
        <w:t>‘</w:t>
      </w:r>
      <w:proofErr w:type="gramStart"/>
      <w:r w:rsidR="00F0155A" w:rsidRPr="00F0155A">
        <w:rPr>
          <w:rFonts w:ascii="Times New Roman" w:hAnsi="Times New Roman" w:cs="Times New Roman"/>
          <w:sz w:val="24"/>
          <w:szCs w:val="24"/>
          <w:lang w:val="en-US"/>
        </w:rPr>
        <w:t>What</w:t>
      </w:r>
      <w:proofErr w:type="gramEnd"/>
      <w:r w:rsidR="00F0155A" w:rsidRPr="00F0155A">
        <w:rPr>
          <w:rFonts w:ascii="Times New Roman" w:hAnsi="Times New Roman" w:cs="Times New Roman"/>
          <w:sz w:val="24"/>
          <w:szCs w:val="24"/>
          <w:lang w:val="en-US"/>
        </w:rPr>
        <w:t xml:space="preserve"> is </w:t>
      </w:r>
      <w:r w:rsidR="00970BFD" w:rsidRPr="00F94A65">
        <w:rPr>
          <w:rFonts w:ascii="Times New Roman" w:hAnsi="Times New Roman" w:cs="Times New Roman"/>
          <w:b/>
          <w:sz w:val="24"/>
          <w:szCs w:val="24"/>
          <w:lang w:val="en-US"/>
        </w:rPr>
        <w:t>(9)</w:t>
      </w:r>
      <w:r w:rsidR="00970BFD">
        <w:rPr>
          <w:rFonts w:ascii="Times New Roman" w:hAnsi="Times New Roman" w:cs="Times New Roman"/>
          <w:sz w:val="24"/>
          <w:szCs w:val="24"/>
          <w:lang w:val="en-US"/>
        </w:rPr>
        <w:t xml:space="preserve"> ………. </w:t>
      </w:r>
      <w:r w:rsidR="00F0155A" w:rsidRPr="00F0155A">
        <w:rPr>
          <w:rFonts w:ascii="Times New Roman" w:hAnsi="Times New Roman" w:cs="Times New Roman"/>
          <w:sz w:val="24"/>
          <w:szCs w:val="24"/>
          <w:lang w:val="en-US"/>
        </w:rPr>
        <w:t xml:space="preserve">about our new research is how quickly new family </w:t>
      </w:r>
      <w:r w:rsidR="00970BFD" w:rsidRPr="00F94A65">
        <w:rPr>
          <w:rFonts w:ascii="Times New Roman" w:hAnsi="Times New Roman" w:cs="Times New Roman"/>
          <w:b/>
          <w:sz w:val="24"/>
          <w:szCs w:val="24"/>
          <w:lang w:val="en-US"/>
        </w:rPr>
        <w:t>(10)</w:t>
      </w:r>
      <w:r w:rsidR="00970BFD">
        <w:rPr>
          <w:rFonts w:ascii="Times New Roman" w:hAnsi="Times New Roman" w:cs="Times New Roman"/>
          <w:sz w:val="24"/>
          <w:szCs w:val="24"/>
          <w:lang w:val="en-US"/>
        </w:rPr>
        <w:t xml:space="preserve"> ………. </w:t>
      </w:r>
      <w:r w:rsidR="00F0155A" w:rsidRPr="00F0155A">
        <w:rPr>
          <w:rFonts w:ascii="Times New Roman" w:hAnsi="Times New Roman" w:cs="Times New Roman"/>
          <w:sz w:val="24"/>
          <w:szCs w:val="24"/>
          <w:lang w:val="en-US"/>
        </w:rPr>
        <w:t>and our attitudes towards them have changed in the past few decades.</w:t>
      </w:r>
      <w:r w:rsidR="00F0155A">
        <w:rPr>
          <w:rFonts w:ascii="Times New Roman" w:hAnsi="Times New Roman" w:cs="Times New Roman"/>
          <w:sz w:val="24"/>
          <w:szCs w:val="24"/>
          <w:lang w:val="en-US"/>
        </w:rPr>
        <w:t xml:space="preserve"> </w:t>
      </w:r>
      <w:r w:rsidR="00F0155A" w:rsidRPr="00F0155A">
        <w:rPr>
          <w:rFonts w:ascii="Times New Roman" w:hAnsi="Times New Roman" w:cs="Times New Roman"/>
          <w:sz w:val="24"/>
          <w:szCs w:val="24"/>
          <w:lang w:val="en-US"/>
        </w:rPr>
        <w:t xml:space="preserve">So quickly, in fact, we suspect society has failed </w:t>
      </w:r>
      <w:r w:rsidR="00970BFD" w:rsidRPr="00F94A65">
        <w:rPr>
          <w:rFonts w:ascii="Times New Roman" w:hAnsi="Times New Roman" w:cs="Times New Roman"/>
          <w:b/>
          <w:sz w:val="24"/>
          <w:szCs w:val="24"/>
          <w:lang w:val="en-US"/>
        </w:rPr>
        <w:t>(11)</w:t>
      </w:r>
      <w:r w:rsidR="00970BFD">
        <w:rPr>
          <w:rFonts w:ascii="Times New Roman" w:hAnsi="Times New Roman" w:cs="Times New Roman"/>
          <w:sz w:val="24"/>
          <w:szCs w:val="24"/>
          <w:lang w:val="en-US"/>
        </w:rPr>
        <w:t xml:space="preserve"> ………. </w:t>
      </w:r>
      <w:r w:rsidR="00F0155A" w:rsidRPr="00F0155A">
        <w:rPr>
          <w:rFonts w:ascii="Times New Roman" w:hAnsi="Times New Roman" w:cs="Times New Roman"/>
          <w:sz w:val="24"/>
          <w:szCs w:val="24"/>
          <w:lang w:val="en-US"/>
        </w:rPr>
        <w:t xml:space="preserve">with the dramatic changes we are seeing in family life across the UK. By society, I mean Government and public policy. But I also mean companies, </w:t>
      </w:r>
      <w:r w:rsidR="00F94A65" w:rsidRPr="00F94A65">
        <w:rPr>
          <w:rFonts w:ascii="Times New Roman" w:hAnsi="Times New Roman" w:cs="Times New Roman"/>
          <w:b/>
          <w:sz w:val="24"/>
          <w:szCs w:val="24"/>
          <w:lang w:val="en-US"/>
        </w:rPr>
        <w:t>(12)</w:t>
      </w:r>
      <w:r w:rsidR="00F94A65">
        <w:rPr>
          <w:rFonts w:ascii="Times New Roman" w:hAnsi="Times New Roman" w:cs="Times New Roman"/>
          <w:sz w:val="24"/>
          <w:szCs w:val="24"/>
          <w:lang w:val="en-US"/>
        </w:rPr>
        <w:t xml:space="preserve"> ………. </w:t>
      </w:r>
      <w:r w:rsidR="00F0155A" w:rsidRPr="00F0155A">
        <w:rPr>
          <w:rFonts w:ascii="Times New Roman" w:hAnsi="Times New Roman" w:cs="Times New Roman"/>
          <w:sz w:val="24"/>
          <w:szCs w:val="24"/>
          <w:lang w:val="en-US"/>
        </w:rPr>
        <w:t>and our public services.’</w:t>
      </w:r>
    </w:p>
    <w:p w:rsidR="009C626B" w:rsidRDefault="00F0155A" w:rsidP="00F0155A">
      <w:pPr>
        <w:spacing w:after="120"/>
        <w:jc w:val="both"/>
        <w:rPr>
          <w:rFonts w:ascii="Times New Roman" w:hAnsi="Times New Roman" w:cs="Times New Roman"/>
          <w:sz w:val="24"/>
          <w:szCs w:val="24"/>
          <w:lang w:val="en-US"/>
        </w:rPr>
      </w:pPr>
      <w:r w:rsidRPr="00F0155A">
        <w:rPr>
          <w:rFonts w:ascii="Times New Roman" w:hAnsi="Times New Roman" w:cs="Times New Roman"/>
          <w:sz w:val="24"/>
          <w:szCs w:val="24"/>
          <w:lang w:val="en-US"/>
        </w:rPr>
        <w:t xml:space="preserve">The findings </w:t>
      </w:r>
      <w:r w:rsidR="00F94A65" w:rsidRPr="00F94A65">
        <w:rPr>
          <w:rFonts w:ascii="Times New Roman" w:hAnsi="Times New Roman" w:cs="Times New Roman"/>
          <w:b/>
          <w:sz w:val="24"/>
          <w:szCs w:val="24"/>
          <w:lang w:val="en-US"/>
        </w:rPr>
        <w:t>(13)</w:t>
      </w:r>
      <w:r w:rsidR="00F94A65">
        <w:rPr>
          <w:rFonts w:ascii="Times New Roman" w:hAnsi="Times New Roman" w:cs="Times New Roman"/>
          <w:sz w:val="24"/>
          <w:szCs w:val="24"/>
          <w:lang w:val="en-US"/>
        </w:rPr>
        <w:t xml:space="preserve"> ………. </w:t>
      </w:r>
      <w:r w:rsidRPr="00F0155A">
        <w:rPr>
          <w:rFonts w:ascii="Times New Roman" w:hAnsi="Times New Roman" w:cs="Times New Roman"/>
          <w:sz w:val="24"/>
          <w:szCs w:val="24"/>
          <w:lang w:val="en-US"/>
        </w:rPr>
        <w:t>family structures are becoming increasingly</w:t>
      </w:r>
      <w:r w:rsidR="00F94A65">
        <w:rPr>
          <w:rFonts w:ascii="Times New Roman" w:hAnsi="Times New Roman" w:cs="Times New Roman"/>
          <w:sz w:val="24"/>
          <w:szCs w:val="24"/>
          <w:lang w:val="en-US"/>
        </w:rPr>
        <w:t xml:space="preserve"> </w:t>
      </w:r>
      <w:r w:rsidR="00F94A65" w:rsidRPr="00F94A65">
        <w:rPr>
          <w:rFonts w:ascii="Times New Roman" w:hAnsi="Times New Roman" w:cs="Times New Roman"/>
          <w:b/>
          <w:sz w:val="24"/>
          <w:szCs w:val="24"/>
          <w:lang w:val="en-US"/>
        </w:rPr>
        <w:t>(14)</w:t>
      </w:r>
      <w:r w:rsidR="00F94A65">
        <w:rPr>
          <w:rFonts w:ascii="Times New Roman" w:hAnsi="Times New Roman" w:cs="Times New Roman"/>
          <w:sz w:val="24"/>
          <w:szCs w:val="24"/>
          <w:lang w:val="en-US"/>
        </w:rPr>
        <w:t xml:space="preserve"> ………. </w:t>
      </w:r>
      <w:r w:rsidRPr="00F0155A">
        <w:rPr>
          <w:rFonts w:ascii="Times New Roman" w:hAnsi="Times New Roman" w:cs="Times New Roman"/>
          <w:sz w:val="24"/>
          <w:szCs w:val="24"/>
          <w:lang w:val="en-US"/>
        </w:rPr>
        <w:t>. A quarter of all couples are childless, and one in five lives alone.</w:t>
      </w:r>
      <w:r>
        <w:rPr>
          <w:rFonts w:ascii="Times New Roman" w:hAnsi="Times New Roman" w:cs="Times New Roman"/>
          <w:sz w:val="24"/>
          <w:szCs w:val="24"/>
          <w:lang w:val="en-US"/>
        </w:rPr>
        <w:t xml:space="preserve"> </w:t>
      </w:r>
      <w:r w:rsidRPr="00F0155A">
        <w:rPr>
          <w:rFonts w:ascii="Times New Roman" w:hAnsi="Times New Roman" w:cs="Times New Roman"/>
          <w:sz w:val="24"/>
          <w:szCs w:val="24"/>
          <w:lang w:val="en-US"/>
        </w:rPr>
        <w:t xml:space="preserve">As a result of this, half of the </w:t>
      </w:r>
      <w:proofErr w:type="gramStart"/>
      <w:r w:rsidRPr="00F0155A">
        <w:rPr>
          <w:rFonts w:ascii="Times New Roman" w:hAnsi="Times New Roman" w:cs="Times New Roman"/>
          <w:sz w:val="24"/>
          <w:szCs w:val="24"/>
          <w:lang w:val="en-US"/>
        </w:rPr>
        <w:t>population believe</w:t>
      </w:r>
      <w:proofErr w:type="gramEnd"/>
      <w:r w:rsidRPr="00F0155A">
        <w:rPr>
          <w:rFonts w:ascii="Times New Roman" w:hAnsi="Times New Roman" w:cs="Times New Roman"/>
          <w:sz w:val="24"/>
          <w:szCs w:val="24"/>
          <w:lang w:val="en-US"/>
        </w:rPr>
        <w:t xml:space="preserve"> society is out of date in its view of the family.</w:t>
      </w:r>
    </w:p>
    <w:p w:rsidR="009C626B" w:rsidRDefault="009C626B" w:rsidP="003C7BA2">
      <w:pPr>
        <w:spacing w:after="120"/>
        <w:jc w:val="both"/>
        <w:rPr>
          <w:rFonts w:ascii="Times New Roman" w:hAnsi="Times New Roman" w:cs="Times New Roman"/>
          <w:sz w:val="24"/>
          <w:szCs w:val="24"/>
          <w:lang w:val="en-US"/>
        </w:rPr>
      </w:pPr>
    </w:p>
    <w:p w:rsidR="009C626B" w:rsidRDefault="009C626B" w:rsidP="003C7BA2">
      <w:pPr>
        <w:spacing w:after="120"/>
        <w:jc w:val="both"/>
        <w:rPr>
          <w:rFonts w:ascii="Times New Roman" w:hAnsi="Times New Roman" w:cs="Times New Roman"/>
          <w:sz w:val="24"/>
          <w:szCs w:val="24"/>
          <w:lang w:val="en-US"/>
        </w:rPr>
      </w:pPr>
    </w:p>
    <w:p w:rsidR="009C626B" w:rsidRDefault="009C626B" w:rsidP="003C7BA2">
      <w:pPr>
        <w:spacing w:after="120"/>
        <w:jc w:val="both"/>
        <w:rPr>
          <w:rFonts w:ascii="Times New Roman" w:hAnsi="Times New Roman" w:cs="Times New Roman"/>
          <w:sz w:val="24"/>
          <w:szCs w:val="24"/>
          <w:lang w:val="en-US"/>
        </w:rPr>
      </w:pPr>
    </w:p>
    <w:p w:rsidR="00AE19F1" w:rsidRDefault="00AE19F1" w:rsidP="003C7BA2">
      <w:pPr>
        <w:spacing w:after="120"/>
        <w:jc w:val="both"/>
        <w:rPr>
          <w:rFonts w:cstheme="minorHAnsi"/>
          <w:b/>
          <w:sz w:val="24"/>
          <w:szCs w:val="24"/>
          <w:lang w:val="en-US"/>
        </w:rPr>
      </w:pPr>
    </w:p>
    <w:p w:rsidR="00AE19F1" w:rsidRDefault="00AE19F1" w:rsidP="003C7BA2">
      <w:pPr>
        <w:spacing w:after="120"/>
        <w:jc w:val="both"/>
        <w:rPr>
          <w:rFonts w:cstheme="minorHAnsi"/>
          <w:b/>
          <w:sz w:val="24"/>
          <w:szCs w:val="24"/>
          <w:lang w:val="en-US"/>
        </w:rPr>
      </w:pPr>
    </w:p>
    <w:p w:rsidR="00AE19F1" w:rsidRDefault="00AE19F1" w:rsidP="003C7BA2">
      <w:pPr>
        <w:spacing w:after="120"/>
        <w:jc w:val="both"/>
        <w:rPr>
          <w:rFonts w:cstheme="minorHAnsi"/>
          <w:b/>
          <w:sz w:val="24"/>
          <w:szCs w:val="24"/>
          <w:lang w:val="en-US"/>
        </w:rPr>
      </w:pPr>
    </w:p>
    <w:p w:rsidR="00AE19F1" w:rsidRDefault="00AE19F1" w:rsidP="003C7BA2">
      <w:pPr>
        <w:spacing w:after="120"/>
        <w:jc w:val="both"/>
        <w:rPr>
          <w:rFonts w:cstheme="minorHAnsi"/>
          <w:b/>
          <w:sz w:val="24"/>
          <w:szCs w:val="24"/>
          <w:lang w:val="en-US"/>
        </w:rPr>
      </w:pPr>
    </w:p>
    <w:p w:rsidR="00AE19F1" w:rsidRDefault="00AE19F1" w:rsidP="003C7BA2">
      <w:pPr>
        <w:spacing w:after="120"/>
        <w:jc w:val="both"/>
        <w:rPr>
          <w:rFonts w:cstheme="minorHAnsi"/>
          <w:b/>
          <w:sz w:val="24"/>
          <w:szCs w:val="24"/>
          <w:lang w:val="en-US"/>
        </w:rPr>
      </w:pPr>
    </w:p>
    <w:p w:rsidR="00AE19F1" w:rsidRDefault="00AE19F1" w:rsidP="003C7BA2">
      <w:pPr>
        <w:spacing w:after="120"/>
        <w:jc w:val="both"/>
        <w:rPr>
          <w:rFonts w:cstheme="minorHAnsi"/>
          <w:b/>
          <w:sz w:val="24"/>
          <w:szCs w:val="24"/>
          <w:lang w:val="en-US"/>
        </w:rPr>
      </w:pPr>
    </w:p>
    <w:p w:rsidR="00AE19F1" w:rsidRDefault="00AE19F1" w:rsidP="003C7BA2">
      <w:pPr>
        <w:spacing w:after="120"/>
        <w:jc w:val="both"/>
        <w:rPr>
          <w:rFonts w:cstheme="minorHAnsi"/>
          <w:b/>
          <w:sz w:val="24"/>
          <w:szCs w:val="24"/>
          <w:lang w:val="en-US"/>
        </w:rPr>
      </w:pPr>
    </w:p>
    <w:p w:rsidR="00AE19F1" w:rsidRDefault="00AE19F1" w:rsidP="003C7BA2">
      <w:pPr>
        <w:spacing w:after="120"/>
        <w:jc w:val="both"/>
        <w:rPr>
          <w:rFonts w:cstheme="minorHAnsi"/>
          <w:b/>
          <w:sz w:val="24"/>
          <w:szCs w:val="24"/>
          <w:lang w:val="en-US"/>
        </w:rPr>
      </w:pPr>
    </w:p>
    <w:p w:rsidR="00AE19F1" w:rsidRDefault="00AE19F1" w:rsidP="003C7BA2">
      <w:pPr>
        <w:spacing w:after="120"/>
        <w:jc w:val="both"/>
        <w:rPr>
          <w:rFonts w:cstheme="minorHAnsi"/>
          <w:b/>
          <w:sz w:val="24"/>
          <w:szCs w:val="24"/>
          <w:lang w:val="en-US"/>
        </w:rPr>
      </w:pPr>
    </w:p>
    <w:p w:rsidR="00AE19F1" w:rsidRDefault="00AE19F1" w:rsidP="003C7BA2">
      <w:pPr>
        <w:spacing w:after="120"/>
        <w:jc w:val="both"/>
        <w:rPr>
          <w:rFonts w:cstheme="minorHAnsi"/>
          <w:b/>
          <w:sz w:val="24"/>
          <w:szCs w:val="24"/>
          <w:lang w:val="en-US"/>
        </w:rPr>
      </w:pPr>
    </w:p>
    <w:p w:rsidR="00AE19F1" w:rsidRDefault="00AE19F1" w:rsidP="003C7BA2">
      <w:pPr>
        <w:spacing w:after="120"/>
        <w:jc w:val="both"/>
        <w:rPr>
          <w:rFonts w:cstheme="minorHAnsi"/>
          <w:b/>
          <w:sz w:val="24"/>
          <w:szCs w:val="24"/>
          <w:lang w:val="en-US"/>
        </w:rPr>
      </w:pPr>
    </w:p>
    <w:p w:rsidR="00AE19F1" w:rsidRDefault="00AE19F1" w:rsidP="003C7BA2">
      <w:pPr>
        <w:spacing w:after="120"/>
        <w:jc w:val="both"/>
        <w:rPr>
          <w:rFonts w:cstheme="minorHAnsi"/>
          <w:b/>
          <w:sz w:val="24"/>
          <w:szCs w:val="24"/>
          <w:lang w:val="en-US"/>
        </w:rPr>
      </w:pPr>
    </w:p>
    <w:p w:rsidR="00AE19F1" w:rsidRDefault="00AE19F1" w:rsidP="003C7BA2">
      <w:pPr>
        <w:spacing w:after="120"/>
        <w:jc w:val="both"/>
        <w:rPr>
          <w:rFonts w:cstheme="minorHAnsi"/>
          <w:b/>
          <w:sz w:val="24"/>
          <w:szCs w:val="24"/>
          <w:lang w:val="en-US"/>
        </w:rPr>
      </w:pPr>
    </w:p>
    <w:p w:rsidR="00AE19F1" w:rsidRDefault="00AE19F1" w:rsidP="003C7BA2">
      <w:pPr>
        <w:spacing w:after="120"/>
        <w:jc w:val="both"/>
        <w:rPr>
          <w:rFonts w:cstheme="minorHAnsi"/>
          <w:b/>
          <w:sz w:val="24"/>
          <w:szCs w:val="24"/>
          <w:lang w:val="en-US"/>
        </w:rPr>
      </w:pPr>
    </w:p>
    <w:p w:rsidR="00AE19F1" w:rsidRDefault="00AE19F1" w:rsidP="003C7BA2">
      <w:pPr>
        <w:spacing w:after="120"/>
        <w:jc w:val="both"/>
        <w:rPr>
          <w:rFonts w:cstheme="minorHAnsi"/>
          <w:b/>
          <w:sz w:val="24"/>
          <w:szCs w:val="24"/>
          <w:lang w:val="en-US"/>
        </w:rPr>
      </w:pPr>
      <w:bookmarkStart w:id="0" w:name="_GoBack"/>
      <w:bookmarkEnd w:id="0"/>
    </w:p>
    <w:sectPr w:rsidR="00AE19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A3C0D"/>
    <w:multiLevelType w:val="hybridMultilevel"/>
    <w:tmpl w:val="F522BD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5FD65DC"/>
    <w:multiLevelType w:val="hybridMultilevel"/>
    <w:tmpl w:val="20884A88"/>
    <w:lvl w:ilvl="0" w:tplc="D0C83992">
      <w:start w:val="1"/>
      <w:numFmt w:val="upperRoman"/>
      <w:lvlText w:val="%1."/>
      <w:lvlJc w:val="left"/>
      <w:pPr>
        <w:ind w:left="1080" w:hanging="720"/>
      </w:pPr>
      <w:rPr>
        <w:rFonts w:asciiTheme="minorHAnsi" w:hAnsiTheme="minorHAnsi" w:cstheme="minorHAnsi"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8A53F01"/>
    <w:multiLevelType w:val="hybridMultilevel"/>
    <w:tmpl w:val="20884A88"/>
    <w:lvl w:ilvl="0" w:tplc="D0C83992">
      <w:start w:val="1"/>
      <w:numFmt w:val="upperRoman"/>
      <w:lvlText w:val="%1."/>
      <w:lvlJc w:val="left"/>
      <w:pPr>
        <w:ind w:left="1080" w:hanging="720"/>
      </w:pPr>
      <w:rPr>
        <w:rFonts w:asciiTheme="minorHAnsi" w:hAnsiTheme="minorHAnsi" w:cstheme="minorHAnsi"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1285218"/>
    <w:multiLevelType w:val="hybridMultilevel"/>
    <w:tmpl w:val="F24ABD1E"/>
    <w:lvl w:ilvl="0" w:tplc="B43CDF92">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5F73C53"/>
    <w:multiLevelType w:val="hybridMultilevel"/>
    <w:tmpl w:val="93FA70FA"/>
    <w:lvl w:ilvl="0" w:tplc="5046E1F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C042C5C"/>
    <w:multiLevelType w:val="hybridMultilevel"/>
    <w:tmpl w:val="20884A88"/>
    <w:lvl w:ilvl="0" w:tplc="D0C83992">
      <w:start w:val="1"/>
      <w:numFmt w:val="upperRoman"/>
      <w:lvlText w:val="%1."/>
      <w:lvlJc w:val="left"/>
      <w:pPr>
        <w:ind w:left="1080" w:hanging="720"/>
      </w:pPr>
      <w:rPr>
        <w:rFonts w:asciiTheme="minorHAnsi" w:hAnsiTheme="minorHAnsi" w:cstheme="minorHAnsi"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D216AF2"/>
    <w:multiLevelType w:val="hybridMultilevel"/>
    <w:tmpl w:val="13F4BDE4"/>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F680CF5"/>
    <w:multiLevelType w:val="hybridMultilevel"/>
    <w:tmpl w:val="8CA89A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7"/>
  </w:num>
  <w:num w:numId="5">
    <w:abstractNumId w:val="6"/>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BA2"/>
    <w:rsid w:val="00164072"/>
    <w:rsid w:val="00220CC5"/>
    <w:rsid w:val="003C7BA2"/>
    <w:rsid w:val="00400F20"/>
    <w:rsid w:val="005D7F12"/>
    <w:rsid w:val="00641549"/>
    <w:rsid w:val="00683D62"/>
    <w:rsid w:val="0078575B"/>
    <w:rsid w:val="008673C9"/>
    <w:rsid w:val="00922B71"/>
    <w:rsid w:val="00970BFD"/>
    <w:rsid w:val="009C626B"/>
    <w:rsid w:val="009F2AE0"/>
    <w:rsid w:val="00AC4DFF"/>
    <w:rsid w:val="00AE19F1"/>
    <w:rsid w:val="00B35490"/>
    <w:rsid w:val="00EF5B1F"/>
    <w:rsid w:val="00F0155A"/>
    <w:rsid w:val="00F0624F"/>
    <w:rsid w:val="00F94A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626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7BA2"/>
    <w:pPr>
      <w:ind w:left="720"/>
      <w:contextualSpacing/>
    </w:pPr>
  </w:style>
  <w:style w:type="table" w:styleId="a4">
    <w:name w:val="Table Grid"/>
    <w:basedOn w:val="a1"/>
    <w:uiPriority w:val="59"/>
    <w:rsid w:val="008673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626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7BA2"/>
    <w:pPr>
      <w:ind w:left="720"/>
      <w:contextualSpacing/>
    </w:pPr>
  </w:style>
  <w:style w:type="table" w:styleId="a4">
    <w:name w:val="Table Grid"/>
    <w:basedOn w:val="a1"/>
    <w:uiPriority w:val="59"/>
    <w:rsid w:val="008673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1461</Words>
  <Characters>8328</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Musya</dc:creator>
  <cp:lastModifiedBy>Musya</cp:lastModifiedBy>
  <cp:revision>2</cp:revision>
  <dcterms:created xsi:type="dcterms:W3CDTF">2019-03-10T18:13:00Z</dcterms:created>
  <dcterms:modified xsi:type="dcterms:W3CDTF">2019-03-10T18:13:00Z</dcterms:modified>
</cp:coreProperties>
</file>