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7D6" w:rsidRDefault="006A16CA">
      <w:pPr>
        <w:pStyle w:val="afa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Тема 2.8 Автоматический поиск архитектур</w:t>
      </w:r>
    </w:p>
    <w:p w:rsidR="00B977D6" w:rsidRDefault="006A16CA">
      <w:pPr>
        <w:pStyle w:val="afa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 xml:space="preserve">План </w:t>
      </w:r>
    </w:p>
    <w:p w:rsidR="00B977D6" w:rsidRDefault="006A16CA">
      <w:pPr>
        <w:pStyle w:val="afa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Идея автоматического поиска архитектур</w:t>
      </w:r>
    </w:p>
    <w:p w:rsidR="00B977D6" w:rsidRDefault="006A16CA">
      <w:pPr>
        <w:pStyle w:val="afa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Составляющие концепции NAS</w:t>
      </w:r>
    </w:p>
    <w:p w:rsidR="00B977D6" w:rsidRDefault="006A16CA">
      <w:pPr>
        <w:pStyle w:val="afa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Архитектуры EfficientNet V1/V2</w:t>
      </w:r>
    </w:p>
    <w:p w:rsidR="00B977D6" w:rsidRDefault="006A16CA">
      <w:pPr>
        <w:pStyle w:val="afa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Идея автоматического поиска архитектур</w:t>
      </w:r>
    </w:p>
    <w:p w:rsidR="00B977D6" w:rsidRDefault="006A16CA">
      <w:pPr>
        <w:pStyle w:val="af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Идея автоматизации поиска архитектур нейронных сетей</w:t>
      </w:r>
      <w:r>
        <w:rPr>
          <w:sz w:val="28"/>
          <w:szCs w:val="28"/>
        </w:rPr>
        <w:t xml:space="preserve"> развивалась в сообществе исследователей с периода возникновения самой идеи глубокого обучения, по крайней мере с 2002 года. Однако, существенных успехов удалось достичь только в 2017 году, когда был предложен метод, известный как </w:t>
      </w:r>
      <w:r>
        <w:rPr>
          <w:b/>
          <w:sz w:val="28"/>
          <w:szCs w:val="28"/>
        </w:rPr>
        <w:t>Neural Architecture Searc</w:t>
      </w:r>
      <w:r>
        <w:rPr>
          <w:b/>
          <w:sz w:val="28"/>
          <w:szCs w:val="28"/>
        </w:rPr>
        <w:t>h (NAS)</w:t>
      </w:r>
      <w:r>
        <w:rPr>
          <w:sz w:val="28"/>
          <w:szCs w:val="28"/>
        </w:rPr>
        <w:t xml:space="preserve">. Отметим, что </w:t>
      </w:r>
      <w:r>
        <w:rPr>
          <w:b/>
          <w:sz w:val="28"/>
          <w:szCs w:val="28"/>
        </w:rPr>
        <w:t>термин AutoML</w:t>
      </w:r>
      <w:r>
        <w:rPr>
          <w:sz w:val="28"/>
          <w:szCs w:val="28"/>
        </w:rPr>
        <w:t xml:space="preserve"> – автоматический поиск архитектур, включает, но не ограничен методами NAS. </w:t>
      </w:r>
    </w:p>
    <w:p w:rsidR="00B977D6" w:rsidRDefault="006A16CA">
      <w:pPr>
        <w:pStyle w:val="afa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Составляющие концепции NAS</w:t>
      </w:r>
    </w:p>
    <w:p w:rsidR="00B977D6" w:rsidRDefault="006A16CA">
      <w:pPr>
        <w:pStyle w:val="af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существу, методы NAS подразумевают три составляющие. </w:t>
      </w:r>
      <w:r>
        <w:rPr>
          <w:b/>
          <w:sz w:val="28"/>
          <w:szCs w:val="28"/>
        </w:rPr>
        <w:t>Пространство поиска</w:t>
      </w:r>
      <w:r>
        <w:rPr>
          <w:sz w:val="28"/>
          <w:szCs w:val="28"/>
        </w:rPr>
        <w:t xml:space="preserve"> (Search Space). Набор блоков, слоев или </w:t>
      </w:r>
      <w:r>
        <w:rPr>
          <w:sz w:val="28"/>
          <w:szCs w:val="28"/>
        </w:rPr>
        <w:t xml:space="preserve">архитектур, которые могут быть использованы. Выбор таких архитектур исходит из опыта исследователя. Данный факт является наиболее фундаментальным ограничением методов NAS. </w:t>
      </w:r>
    </w:p>
    <w:p w:rsidR="00B977D6" w:rsidRDefault="006A16CA">
      <w:pPr>
        <w:pStyle w:val="afa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Стратегия поиска</w:t>
      </w:r>
      <w:r>
        <w:rPr>
          <w:sz w:val="28"/>
          <w:szCs w:val="28"/>
        </w:rPr>
        <w:t xml:space="preserve"> (Search Strategy). Набор правил для выбора тех или иных блоков. От</w:t>
      </w:r>
      <w:r>
        <w:rPr>
          <w:sz w:val="28"/>
          <w:szCs w:val="28"/>
        </w:rPr>
        <w:t xml:space="preserve"> выбора стратегии поиска может зависть число возможны комбинаций в пространстве поиска, как правило число комбинаций должно быть максимально ограничено. </w:t>
      </w:r>
    </w:p>
    <w:p w:rsidR="00B977D6" w:rsidRDefault="006A16CA">
      <w:pPr>
        <w:pStyle w:val="af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первых работах по NAS рассматривались такие стратегии как </w:t>
      </w:r>
    </w:p>
    <w:p w:rsidR="00B977D6" w:rsidRDefault="006A16CA">
      <w:pPr>
        <w:pStyle w:val="afa"/>
        <w:numPr>
          <w:ilvl w:val="0"/>
          <w:numId w:val="1"/>
        </w:numPr>
        <w:spacing w:before="0" w:beforeAutospacing="0" w:after="0" w:afterAutospacing="0" w:line="360" w:lineRule="auto"/>
        <w:ind w:firstLine="131"/>
        <w:jc w:val="both"/>
        <w:rPr>
          <w:sz w:val="28"/>
          <w:szCs w:val="28"/>
        </w:rPr>
      </w:pPr>
      <w:r>
        <w:rPr>
          <w:sz w:val="28"/>
          <w:szCs w:val="28"/>
        </w:rPr>
        <w:t>генетические эволюционные алгоритмы (на</w:t>
      </w:r>
      <w:r>
        <w:rPr>
          <w:sz w:val="28"/>
          <w:szCs w:val="28"/>
        </w:rPr>
        <w:t xml:space="preserve">чало 2000-ных); </w:t>
      </w:r>
    </w:p>
    <w:p w:rsidR="00B977D6" w:rsidRDefault="006A16CA">
      <w:pPr>
        <w:pStyle w:val="afa"/>
        <w:numPr>
          <w:ilvl w:val="0"/>
          <w:numId w:val="1"/>
        </w:numPr>
        <w:spacing w:before="0" w:beforeAutospacing="0" w:after="0" w:afterAutospacing="0" w:line="360" w:lineRule="auto"/>
        <w:ind w:firstLine="13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методы Байесовской оптимизации (2010-е); </w:t>
      </w:r>
    </w:p>
    <w:p w:rsidR="00B977D6" w:rsidRDefault="006A16CA">
      <w:pPr>
        <w:pStyle w:val="afa"/>
        <w:numPr>
          <w:ilvl w:val="0"/>
          <w:numId w:val="1"/>
        </w:numPr>
        <w:spacing w:before="0" w:beforeAutospacing="0" w:after="0" w:afterAutospacing="0" w:line="360" w:lineRule="auto"/>
        <w:ind w:firstLine="13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обучение с подкреплением (2017); </w:t>
      </w:r>
    </w:p>
    <w:p w:rsidR="00B977D6" w:rsidRDefault="006A16CA">
      <w:pPr>
        <w:pStyle w:val="afa"/>
        <w:numPr>
          <w:ilvl w:val="0"/>
          <w:numId w:val="1"/>
        </w:numPr>
        <w:spacing w:before="0" w:beforeAutospacing="0" w:after="0" w:afterAutospacing="0" w:line="360" w:lineRule="auto"/>
        <w:ind w:firstLine="13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рекуррентное обучение с кодированием всех вариантов в категориальные вектора (2018). </w:t>
      </w:r>
    </w:p>
    <w:p w:rsidR="00B977D6" w:rsidRDefault="006A16CA">
      <w:pPr>
        <w:pStyle w:val="afa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Оценка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качества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модели</w:t>
      </w:r>
      <w:r>
        <w:rPr>
          <w:sz w:val="28"/>
          <w:szCs w:val="28"/>
          <w:lang w:val="en-US"/>
        </w:rPr>
        <w:t xml:space="preserve"> (Performance Estimation Strategy). </w:t>
      </w:r>
      <w:r>
        <w:rPr>
          <w:sz w:val="28"/>
          <w:szCs w:val="28"/>
        </w:rPr>
        <w:t>Данный вопрос также</w:t>
      </w:r>
      <w:r>
        <w:rPr>
          <w:sz w:val="28"/>
          <w:szCs w:val="28"/>
        </w:rPr>
        <w:t xml:space="preserve"> является не тривиальным. Так как к архитектуре могут быть предъявлены совместно требования высокой точности, оптимальной производительности для конкретной конфигурации оборудования или времени работы, требования к занимаемому месту в памяти и другие требо</w:t>
      </w:r>
      <w:r>
        <w:rPr>
          <w:sz w:val="28"/>
          <w:szCs w:val="28"/>
        </w:rPr>
        <w:t xml:space="preserve">вания. Также к данному пункту относится выбор метода снижения вычислительной нагрузке при подборе архитектуры. К такому методу можно отнести следующие: </w:t>
      </w:r>
    </w:p>
    <w:p w:rsidR="00B977D6" w:rsidRDefault="006A16CA">
      <w:pPr>
        <w:pStyle w:val="afa"/>
        <w:numPr>
          <w:ilvl w:val="0"/>
          <w:numId w:val="2"/>
        </w:numPr>
        <w:spacing w:before="0" w:beforeAutospacing="0" w:after="0" w:afterAutospacing="0" w:line="360" w:lineRule="auto"/>
        <w:ind w:firstLine="13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сокращение тренировочной выборки (Lower fidelity estimates); </w:t>
      </w:r>
    </w:p>
    <w:p w:rsidR="00B977D6" w:rsidRDefault="006A16CA">
      <w:pPr>
        <w:pStyle w:val="afa"/>
        <w:numPr>
          <w:ilvl w:val="0"/>
          <w:numId w:val="2"/>
        </w:numPr>
        <w:spacing w:before="0" w:beforeAutospacing="0" w:after="0" w:afterAutospacing="0" w:line="360" w:lineRule="auto"/>
        <w:ind w:firstLine="131"/>
        <w:jc w:val="both"/>
        <w:rPr>
          <w:sz w:val="28"/>
          <w:szCs w:val="28"/>
        </w:rPr>
      </w:pPr>
      <w:r>
        <w:rPr>
          <w:sz w:val="28"/>
          <w:szCs w:val="28"/>
        </w:rPr>
        <w:t>испытания всех моделей</w:t>
      </w:r>
      <w:r>
        <w:rPr>
          <w:sz w:val="28"/>
          <w:szCs w:val="28"/>
        </w:rPr>
        <w:t xml:space="preserve"> с пониженным числом параметров (например можно снизить число карт в 2 для каждой исследуемой модели) (Lower fidelity estimates); </w:t>
      </w:r>
    </w:p>
    <w:p w:rsidR="00B977D6" w:rsidRDefault="006A16CA">
      <w:pPr>
        <w:pStyle w:val="afa"/>
        <w:numPr>
          <w:ilvl w:val="0"/>
          <w:numId w:val="2"/>
        </w:numPr>
        <w:spacing w:before="0" w:beforeAutospacing="0" w:after="0" w:afterAutospacing="0" w:line="360" w:lineRule="auto"/>
        <w:ind w:firstLine="13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ранняя остановка обучения моделей с экстраполяцией результатов (Learn- ing Curve Extrapolation); </w:t>
      </w:r>
    </w:p>
    <w:p w:rsidR="00B977D6" w:rsidRDefault="006A16CA">
      <w:pPr>
        <w:pStyle w:val="afa"/>
        <w:numPr>
          <w:ilvl w:val="0"/>
          <w:numId w:val="2"/>
        </w:numPr>
        <w:spacing w:before="0" w:beforeAutospacing="0" w:after="0" w:afterAutospacing="0" w:line="360" w:lineRule="auto"/>
        <w:ind w:firstLine="131"/>
        <w:jc w:val="both"/>
        <w:rPr>
          <w:sz w:val="28"/>
          <w:szCs w:val="28"/>
        </w:rPr>
      </w:pPr>
      <w:r>
        <w:rPr>
          <w:sz w:val="28"/>
          <w:szCs w:val="28"/>
        </w:rPr>
        <w:t>инициализация весовых парам</w:t>
      </w:r>
      <w:r>
        <w:rPr>
          <w:sz w:val="28"/>
          <w:szCs w:val="28"/>
        </w:rPr>
        <w:t xml:space="preserve">етров новых вариантов архитектур весовыми параметрами предыдущих вариантов (сокращает число эпох тренировки сети) (Network Morphisms); </w:t>
      </w:r>
    </w:p>
    <w:p w:rsidR="00B977D6" w:rsidRDefault="006A16CA">
      <w:pPr>
        <w:pStyle w:val="afa"/>
        <w:numPr>
          <w:ilvl w:val="0"/>
          <w:numId w:val="2"/>
        </w:numPr>
        <w:spacing w:before="0" w:beforeAutospacing="0" w:after="0" w:afterAutospacing="0" w:line="360" w:lineRule="auto"/>
        <w:ind w:firstLine="131"/>
        <w:jc w:val="both"/>
        <w:rPr>
          <w:sz w:val="28"/>
          <w:szCs w:val="28"/>
        </w:rPr>
      </w:pPr>
      <w:r>
        <w:rPr>
          <w:sz w:val="28"/>
          <w:szCs w:val="28"/>
        </w:rPr>
        <w:t> обучение единой модели, включающей все варианты и использование комбинаций ее составляющих в качестве новых предобучен</w:t>
      </w:r>
      <w:r>
        <w:rPr>
          <w:sz w:val="28"/>
          <w:szCs w:val="28"/>
        </w:rPr>
        <w:t xml:space="preserve">ных моделей (One-Shot Architecture Search). </w:t>
      </w:r>
    </w:p>
    <w:p w:rsidR="00B977D6" w:rsidRDefault="006A16CA">
      <w:pPr>
        <w:pStyle w:val="afa"/>
        <w:spacing w:before="0" w:beforeAutospacing="0" w:after="0" w:afterAutospacing="0" w:line="360" w:lineRule="auto"/>
        <w:ind w:left="72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Отметим, что все описанные подходы к упрощению процесса выбора архитектуры приводят к смещению конечного результата, однако могут быть использованы для ранжирования вариантов. После выбора итоговой архитектуры –</w:t>
      </w:r>
      <w:r>
        <w:rPr>
          <w:sz w:val="28"/>
          <w:szCs w:val="28"/>
        </w:rPr>
        <w:t xml:space="preserve"> она должна быть дообучена. </w:t>
      </w:r>
    </w:p>
    <w:p w:rsidR="00B977D6" w:rsidRDefault="006A16CA">
      <w:pPr>
        <w:pStyle w:val="afa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Архитектуры EfficientNet V1/V2</w:t>
      </w:r>
    </w:p>
    <w:p w:rsidR="00B977D6" w:rsidRDefault="006A16CA">
      <w:pPr>
        <w:pStyle w:val="af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2019–2020 годах были получены лучшие результаты для метода NAS: семейства архитектур EfficientNet V1 (2019) и EfficientNet V2 (2020). В основе предложенного подхода лежала идея поиска оптимально</w:t>
      </w:r>
      <w:r>
        <w:rPr>
          <w:sz w:val="28"/>
          <w:szCs w:val="28"/>
        </w:rPr>
        <w:t xml:space="preserve">й базовой архитектуры методом NAS (basline) и ее масштабирование по трем параметром – т. н. compound scaling method. Масштабированию подлежали входное разрешение, число слоев каждого блока сети (глубина) и число карт признаков в каждом блоке (ширина). </w:t>
      </w:r>
    </w:p>
    <w:p w:rsidR="00FA7F62" w:rsidRDefault="00FA7F62">
      <w:pPr>
        <w:pStyle w:val="af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E14F5">
        <w:rPr>
          <w:b/>
          <w:sz w:val="28"/>
          <w:szCs w:val="28"/>
        </w:rPr>
        <w:t>Резюме</w:t>
      </w:r>
      <w:bookmarkStart w:id="0" w:name="_GoBack"/>
      <w:bookmarkEnd w:id="0"/>
    </w:p>
    <w:p w:rsidR="00B977D6" w:rsidRDefault="006A16CA">
      <w:pPr>
        <w:pStyle w:val="af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Сем</w:t>
      </w:r>
      <w:r>
        <w:rPr>
          <w:sz w:val="28"/>
          <w:szCs w:val="28"/>
        </w:rPr>
        <w:t>ейства архитектур EfficientNet V1/V2 стали одними из основных архитектур для решения практических задач компьютерного зрения в 2020–2021 годах. Помимо официальных версий EfficientNet в литературе предложены варианты архитектур для специальных задач, напри</w:t>
      </w:r>
      <w:r>
        <w:rPr>
          <w:sz w:val="28"/>
          <w:szCs w:val="28"/>
        </w:rPr>
        <w:t>мер, для использования в мобильных телефонах.</w:t>
      </w:r>
    </w:p>
    <w:sectPr w:rsidR="00B977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16CA" w:rsidRDefault="006A16CA">
      <w:r>
        <w:separator/>
      </w:r>
    </w:p>
  </w:endnote>
  <w:endnote w:type="continuationSeparator" w:id="0">
    <w:p w:rsidR="006A16CA" w:rsidRDefault="006A1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default"/>
  </w:font>
  <w:font w:name="Wingdings">
    <w:panose1 w:val="05000000000000000000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16CA" w:rsidRDefault="006A16CA">
      <w:r>
        <w:separator/>
      </w:r>
    </w:p>
  </w:footnote>
  <w:footnote w:type="continuationSeparator" w:id="0">
    <w:p w:rsidR="006A16CA" w:rsidRDefault="006A16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66AC8"/>
    <w:multiLevelType w:val="hybridMultilevel"/>
    <w:tmpl w:val="7910C8DC"/>
    <w:lvl w:ilvl="0" w:tplc="57744E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7F00F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B94EA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19A6AE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11A2E7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9A683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104DC3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3FC767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734CC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307761"/>
    <w:multiLevelType w:val="hybridMultilevel"/>
    <w:tmpl w:val="2C228068"/>
    <w:lvl w:ilvl="0" w:tplc="B6B24C6E">
      <w:start w:val="1"/>
      <w:numFmt w:val="decimal"/>
      <w:lvlText w:val="%1."/>
      <w:lvlJc w:val="right"/>
      <w:pPr>
        <w:ind w:left="709" w:hanging="360"/>
      </w:pPr>
    </w:lvl>
    <w:lvl w:ilvl="1" w:tplc="AC3E6E20">
      <w:start w:val="1"/>
      <w:numFmt w:val="lowerLetter"/>
      <w:lvlText w:val="%2."/>
      <w:lvlJc w:val="left"/>
      <w:pPr>
        <w:ind w:left="1429" w:hanging="360"/>
      </w:pPr>
    </w:lvl>
    <w:lvl w:ilvl="2" w:tplc="4920AEC0">
      <w:start w:val="1"/>
      <w:numFmt w:val="lowerRoman"/>
      <w:lvlText w:val="%3."/>
      <w:lvlJc w:val="right"/>
      <w:pPr>
        <w:ind w:left="2149" w:hanging="180"/>
      </w:pPr>
    </w:lvl>
    <w:lvl w:ilvl="3" w:tplc="8D50BB48">
      <w:start w:val="1"/>
      <w:numFmt w:val="decimal"/>
      <w:lvlText w:val="%4."/>
      <w:lvlJc w:val="left"/>
      <w:pPr>
        <w:ind w:left="2869" w:hanging="360"/>
      </w:pPr>
    </w:lvl>
    <w:lvl w:ilvl="4" w:tplc="3A82D7B0">
      <w:start w:val="1"/>
      <w:numFmt w:val="lowerLetter"/>
      <w:lvlText w:val="%5."/>
      <w:lvlJc w:val="left"/>
      <w:pPr>
        <w:ind w:left="3589" w:hanging="360"/>
      </w:pPr>
    </w:lvl>
    <w:lvl w:ilvl="5" w:tplc="2392E86A">
      <w:start w:val="1"/>
      <w:numFmt w:val="lowerRoman"/>
      <w:lvlText w:val="%6."/>
      <w:lvlJc w:val="right"/>
      <w:pPr>
        <w:ind w:left="4309" w:hanging="180"/>
      </w:pPr>
    </w:lvl>
    <w:lvl w:ilvl="6" w:tplc="EB1C1212">
      <w:start w:val="1"/>
      <w:numFmt w:val="decimal"/>
      <w:lvlText w:val="%7."/>
      <w:lvlJc w:val="left"/>
      <w:pPr>
        <w:ind w:left="5029" w:hanging="360"/>
      </w:pPr>
    </w:lvl>
    <w:lvl w:ilvl="7" w:tplc="7B24A982">
      <w:start w:val="1"/>
      <w:numFmt w:val="lowerLetter"/>
      <w:lvlText w:val="%8."/>
      <w:lvlJc w:val="left"/>
      <w:pPr>
        <w:ind w:left="5749" w:hanging="360"/>
      </w:pPr>
    </w:lvl>
    <w:lvl w:ilvl="8" w:tplc="8FF4FF50">
      <w:start w:val="1"/>
      <w:numFmt w:val="lowerRoman"/>
      <w:lvlText w:val="%9."/>
      <w:lvlJc w:val="right"/>
      <w:pPr>
        <w:ind w:left="6469" w:hanging="180"/>
      </w:pPr>
    </w:lvl>
  </w:abstractNum>
  <w:abstractNum w:abstractNumId="2" w15:restartNumberingAfterBreak="0">
    <w:nsid w:val="519F7C94"/>
    <w:multiLevelType w:val="hybridMultilevel"/>
    <w:tmpl w:val="0C08082E"/>
    <w:lvl w:ilvl="0" w:tplc="24A650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AE4DB5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2C8C7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2344CE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838312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AFA1D5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6B01C1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702438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31823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7D6"/>
    <w:rsid w:val="006A16CA"/>
    <w:rsid w:val="00B977D6"/>
    <w:rsid w:val="00FA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61CC7"/>
  <w15:docId w15:val="{FEEB76B2-D834-43E1-B0A7-F47CCF843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paragraph" w:styleId="afa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536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Ронкин Михаил Владимирович</dc:creator>
  <cp:keywords/>
  <dc:description/>
  <cp:lastModifiedBy>Ронкин Михаил Владимирович</cp:lastModifiedBy>
  <cp:revision>11</cp:revision>
  <dcterms:created xsi:type="dcterms:W3CDTF">2022-09-18T15:02:00Z</dcterms:created>
  <dcterms:modified xsi:type="dcterms:W3CDTF">2022-12-14T13:26:00Z</dcterms:modified>
</cp:coreProperties>
</file>