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  <w:gridCol w:w="28"/>
      </w:tblGrid>
      <w:tr w:rsidR="003E5F83" w:rsidRPr="008A0C8B" w:rsidTr="00BD4D28">
        <w:trPr>
          <w:cantSplit/>
          <w:trHeight w:val="180"/>
        </w:trPr>
        <w:tc>
          <w:tcPr>
            <w:tcW w:w="9598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aps/>
                <w:color w:val="1C1C1C"/>
              </w:rPr>
            </w:pPr>
            <w:r>
              <w:rPr>
                <w:caps/>
                <w:noProof/>
                <w:color w:val="000000" w:themeColor="text1"/>
                <w:lang w:eastAsia="ru-RU"/>
              </w:rPr>
              <w:drawing>
                <wp:inline distT="0" distB="0" distL="0" distR="0" wp14:anchorId="2A8BBD3A" wp14:editId="4DE731D0">
                  <wp:extent cx="725519" cy="8269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00" cy="82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F83" w:rsidRPr="008A0C8B" w:rsidTr="00BD4D28">
        <w:trPr>
          <w:cantSplit/>
          <w:trHeight w:val="180"/>
        </w:trPr>
        <w:tc>
          <w:tcPr>
            <w:tcW w:w="9598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aps/>
                <w:color w:val="1C1C1C"/>
              </w:rPr>
              <w:t>МИНОБРНАУКИ РОССИИ</w:t>
            </w:r>
          </w:p>
        </w:tc>
      </w:tr>
      <w:tr w:rsidR="003E5F83" w:rsidRPr="008A0C8B" w:rsidTr="00BD4D28">
        <w:trPr>
          <w:cantSplit/>
          <w:trHeight w:val="23"/>
        </w:trPr>
        <w:tc>
          <w:tcPr>
            <w:tcW w:w="9598" w:type="dxa"/>
            <w:gridSpan w:val="2"/>
            <w:shd w:val="clear" w:color="auto" w:fill="auto"/>
          </w:tcPr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 w:rsidRPr="008A0C8B">
              <w:rPr>
                <w:rFonts w:ascii="Times New Roman" w:eastAsia="Times New Roman" w:hAnsi="Times New Roman" w:cs="Times New Roman"/>
                <w:bCs/>
                <w:color w:val="1C1C1C"/>
                <w:kern w:val="1"/>
                <w:sz w:val="24"/>
                <w:szCs w:val="32"/>
                <w:lang w:eastAsia="zh-CN"/>
              </w:rPr>
              <w:t>Федеральное государственное бюджетное образовательное учреждение</w:t>
            </w:r>
          </w:p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 w:rsidRPr="008A0C8B">
              <w:rPr>
                <w:rFonts w:ascii="Times New Roman" w:eastAsia="Times New Roman" w:hAnsi="Times New Roman" w:cs="Times New Roman"/>
                <w:bCs/>
                <w:color w:val="1C1C1C"/>
                <w:kern w:val="1"/>
                <w:sz w:val="24"/>
                <w:szCs w:val="32"/>
                <w:lang w:eastAsia="zh-CN"/>
              </w:rPr>
              <w:t>высшего профессионального образования</w:t>
            </w:r>
          </w:p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 w:rsidRPr="008A0C8B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24"/>
                <w:szCs w:val="32"/>
                <w:lang w:eastAsia="zh-CN"/>
              </w:rPr>
              <w:t>"</w:t>
            </w:r>
            <w:r w:rsidRPr="00A2350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A2350E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24"/>
                <w:szCs w:val="32"/>
                <w:lang w:eastAsia="zh-CN"/>
              </w:rPr>
              <w:t xml:space="preserve">МИРЭА - Российский технологический университет </w:t>
            </w:r>
            <w:r w:rsidRPr="008A0C8B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24"/>
                <w:szCs w:val="32"/>
                <w:lang w:eastAsia="zh-CN"/>
              </w:rPr>
              <w:t>"</w:t>
            </w:r>
          </w:p>
          <w:p w:rsidR="003E5F83" w:rsidRPr="008A0C8B" w:rsidRDefault="003E5F83" w:rsidP="00BD4D2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32"/>
                <w:szCs w:val="32"/>
                <w:lang w:eastAsia="zh-CN"/>
              </w:rPr>
              <w:t xml:space="preserve">РТУ </w:t>
            </w:r>
            <w:r w:rsidRPr="008A0C8B">
              <w:rPr>
                <w:rFonts w:ascii="Times New Roman" w:eastAsia="Times New Roman" w:hAnsi="Times New Roman" w:cs="Times New Roman"/>
                <w:b/>
                <w:bCs/>
                <w:color w:val="1C1C1C"/>
                <w:kern w:val="1"/>
                <w:sz w:val="32"/>
                <w:szCs w:val="32"/>
                <w:lang w:eastAsia="zh-CN"/>
              </w:rPr>
              <w:t>МИРЭА</w:t>
            </w: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96EC6F0" wp14:editId="69D2BEE0">
                      <wp:extent cx="5828665" cy="342265"/>
                      <wp:effectExtent l="3810" t="3175" r="25400" b="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6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Line 4"/>
                              <wps:cNvCnPr/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5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">
                      <v:rect id="Rectangle 3" o:spid="_x0000_s1027" style="position:absolute;width:9178;height:5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8MwMQA&#10;AADaAAAADwAAAGRycy9kb3ducmV2LnhtbESPQWvCQBSE74L/YXlCb7rRQ5DUVdqipYe22CSFHh/Z&#10;1yQm+zZktzH+e7cgeBxm5htmsxtNKwbqXW1ZwXIRgSAurK65VJBnh/kahPPIGlvLpOBCDnbb6WSD&#10;ibZn/qIh9aUIEHYJKqi87xIpXVGRQbewHXHwfm1v0AfZl1L3eA5w08pVFMXSYM1hocKOXioqmvTP&#10;KDj9mO/yqONm/Mjw/ZJ+7k+vz7lSD7Px6RGEp9Hfw7f2m1YQw/+Vc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fDMDEAAAA2gAAAA8AAAAAAAAAAAAAAAAAmAIAAGRycy9k&#10;b3ducmV2LnhtbFBLBQYAAAAABAAEAPUAAACJAwAAAAA=&#10;" filled="f" stroked="f" strokecolor="#3465a4">
                        <v:stroke joinstyle="round"/>
                      </v:rect>
                      <v:line id="Line 4" o:spid="_x0000_s1028" style="position:absolute;flip:y;visibility:visible;mso-wrap-style:square" from="360,179" to="917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HJIsIAAADaAAAADwAAAGRycy9kb3ducmV2LnhtbESP0WrCQBRE34X+w3KFvulGizakrlJb&#10;hfokpn7ATfY2CWbvLtlV49+7BcHHYWbOMItVb1pxoc43lhVMxgkI4tLqhisFx9/tKAXhA7LG1jIp&#10;uJGH1fJlsMBM2ysf6JKHSkQI+wwV1CG4TEpf1mTQj60jjt6f7QyGKLtK6g6vEW5aOU2SuTTYcFyo&#10;0dFXTeUpPxsFPCvSYnOU3/l63+jd5M0V55tT6nXYf36ACNSHZ/jR/tEK3uH/Srw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HJIsIAAADaAAAADwAAAAAAAAAAAAAA&#10;AAChAgAAZHJzL2Rvd25yZXYueG1sUEsFBgAAAAAEAAQA+QAAAJAD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E5F83" w:rsidRPr="008A0C8B" w:rsidTr="00BD4D28">
        <w:tc>
          <w:tcPr>
            <w:tcW w:w="9570" w:type="dxa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ИТ</w:t>
            </w:r>
            <w:proofErr w:type="gramEnd"/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)</w:t>
            </w:r>
          </w:p>
        </w:tc>
        <w:tc>
          <w:tcPr>
            <w:tcW w:w="2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</w:p>
        </w:tc>
      </w:tr>
      <w:tr w:rsidR="003E5F83" w:rsidRPr="008A0C8B" w:rsidTr="00BD4D28">
        <w:trPr>
          <w:trHeight w:val="283"/>
        </w:trPr>
        <w:tc>
          <w:tcPr>
            <w:tcW w:w="9570" w:type="dxa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 xml:space="preserve">Кафедра </w:t>
            </w:r>
            <w:proofErr w:type="gramStart"/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ВТ</w:t>
            </w:r>
            <w:proofErr w:type="gramEnd"/>
          </w:p>
        </w:tc>
        <w:tc>
          <w:tcPr>
            <w:tcW w:w="2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color w:val="1C1C1C"/>
              </w:rPr>
            </w:pPr>
          </w:p>
        </w:tc>
      </w:tr>
    </w:tbl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04"/>
        <w:gridCol w:w="3403"/>
      </w:tblGrid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  <w:lang w:val="en-US"/>
              </w:rPr>
              <w:t xml:space="preserve">ОТЧЕТ </w:t>
            </w:r>
            <w:r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  <w:lang w:val="en-US"/>
              </w:rPr>
              <w:t>ПО ЛАБОРАТОР</w:t>
            </w:r>
            <w:r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</w:rPr>
              <w:t>НОЙ</w:t>
            </w:r>
            <w:r w:rsidRPr="008A0C8B"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</w:rPr>
              <w:t xml:space="preserve"> РАБОТ</w:t>
            </w:r>
            <w:r>
              <w:rPr>
                <w:rFonts w:ascii="Times New Roman" w:eastAsia="Calibri" w:hAnsi="Times New Roman" w:cs="Times New Roman"/>
                <w:b/>
                <w:color w:val="1C1C1C"/>
                <w:sz w:val="28"/>
                <w:szCs w:val="28"/>
              </w:rPr>
              <w:t>Е №1</w:t>
            </w:r>
          </w:p>
        </w:tc>
      </w:tr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по дисциплине</w:t>
            </w:r>
          </w:p>
        </w:tc>
      </w:tr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Защита информации</w:t>
            </w:r>
            <w:r w:rsidRPr="008A0C8B">
              <w:rPr>
                <w:rFonts w:ascii="Times New Roman" w:eastAsia="Calibri" w:hAnsi="Times New Roman" w:cs="Times New Roman"/>
                <w:b/>
                <w:color w:val="1C1C1C"/>
                <w:spacing w:val="-5"/>
                <w:sz w:val="28"/>
                <w:szCs w:val="28"/>
              </w:rPr>
              <w:t>»</w:t>
            </w: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  <w:sz w:val="28"/>
                <w:szCs w:val="28"/>
              </w:rPr>
            </w:pPr>
          </w:p>
        </w:tc>
      </w:tr>
      <w:tr w:rsidR="003E5F83" w:rsidRPr="008A0C8B" w:rsidTr="00BD4D28">
        <w:tc>
          <w:tcPr>
            <w:tcW w:w="9607" w:type="dxa"/>
            <w:gridSpan w:val="2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</w:tc>
      </w:tr>
      <w:tr w:rsidR="003E5F83" w:rsidRPr="008A0C8B" w:rsidTr="00BD4D28">
        <w:tc>
          <w:tcPr>
            <w:tcW w:w="6204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Выполнил студент группы ИВБО-01-15</w:t>
            </w: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1C1C1C"/>
              </w:rPr>
              <w:t xml:space="preserve">      </w:t>
            </w:r>
            <w:r w:rsidRPr="008A0C8B">
              <w:rPr>
                <w:rFonts w:ascii="Times New Roman" w:eastAsia="Calibri" w:hAnsi="Times New Roman" w:cs="Times New Roman"/>
                <w:color w:val="1C1C1C"/>
              </w:rPr>
              <w:t xml:space="preserve">                             </w:t>
            </w:r>
          </w:p>
        </w:tc>
        <w:tc>
          <w:tcPr>
            <w:tcW w:w="3403" w:type="dxa"/>
            <w:shd w:val="clear" w:color="auto" w:fill="auto"/>
          </w:tcPr>
          <w:p w:rsidR="003E5F83" w:rsidRPr="00107E81" w:rsidRDefault="003E5F83" w:rsidP="00BD4D28">
            <w:pPr>
              <w:snapToGri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color w:val="1C1C1C"/>
              </w:rPr>
            </w:pPr>
          </w:p>
          <w:p w:rsidR="003E5F83" w:rsidRPr="00107E81" w:rsidRDefault="003E5F83" w:rsidP="00BD4D2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  <w:p w:rsidR="003E5F83" w:rsidRPr="00107E81" w:rsidRDefault="003E5F83" w:rsidP="00BD4D28">
            <w:pPr>
              <w:spacing w:after="0" w:line="240" w:lineRule="auto"/>
              <w:ind w:firstLine="1593"/>
              <w:jc w:val="right"/>
              <w:rPr>
                <w:rFonts w:ascii="Times New Roman" w:eastAsia="Calibri" w:hAnsi="Times New Roman" w:cs="Times New Roman"/>
                <w:i/>
                <w:color w:val="1C1C1C"/>
              </w:rPr>
            </w:pPr>
            <w:r w:rsidRPr="00107E81">
              <w:rPr>
                <w:rFonts w:ascii="Times New Roman" w:eastAsia="Calibri" w:hAnsi="Times New Roman" w:cs="Times New Roman"/>
                <w:i/>
                <w:color w:val="1C1C1C"/>
              </w:rPr>
              <w:t>Жукова М. В.</w:t>
            </w:r>
          </w:p>
          <w:p w:rsidR="003E5F83" w:rsidRPr="00107E81" w:rsidRDefault="003E5F83" w:rsidP="00BD4D28">
            <w:pPr>
              <w:spacing w:after="0" w:line="240" w:lineRule="auto"/>
              <w:ind w:firstLine="1593"/>
              <w:jc w:val="right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  <w:tr w:rsidR="003E5F83" w:rsidRPr="008A0C8B" w:rsidTr="00BD4D28">
        <w:tc>
          <w:tcPr>
            <w:tcW w:w="6204" w:type="dxa"/>
            <w:shd w:val="clear" w:color="auto" w:fill="auto"/>
          </w:tcPr>
          <w:p w:rsidR="003E5F83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</w:pP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Принял</w:t>
            </w:r>
            <w:r>
              <w:rPr>
                <w:rFonts w:ascii="Times New Roman" w:eastAsia="Calibri" w:hAnsi="Times New Roman" w:cs="Times New Roman"/>
                <w:color w:val="1C1C1C"/>
                <w:sz w:val="24"/>
                <w:szCs w:val="24"/>
              </w:rPr>
              <w:t>а</w:t>
            </w:r>
          </w:p>
          <w:p w:rsidR="003E5F83" w:rsidRPr="008A0C8B" w:rsidRDefault="003E5F83" w:rsidP="00BD4D2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1C1C1C"/>
                <w:sz w:val="24"/>
                <w:szCs w:val="24"/>
              </w:rPr>
            </w:pPr>
          </w:p>
        </w:tc>
        <w:tc>
          <w:tcPr>
            <w:tcW w:w="3403" w:type="dxa"/>
            <w:shd w:val="clear" w:color="auto" w:fill="auto"/>
          </w:tcPr>
          <w:p w:rsidR="003E5F83" w:rsidRPr="00107E81" w:rsidRDefault="003E5F83" w:rsidP="00BD4D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1C1C1C"/>
              </w:rPr>
            </w:pPr>
            <w:r w:rsidRPr="00107E81">
              <w:rPr>
                <w:rFonts w:ascii="Times New Roman" w:eastAsia="Times New Roman" w:hAnsi="Times New Roman" w:cs="Times New Roman"/>
                <w:i/>
                <w:color w:val="1C1C1C"/>
              </w:rPr>
              <w:t xml:space="preserve">                      </w:t>
            </w:r>
          </w:p>
          <w:p w:rsidR="003E5F83" w:rsidRPr="00107E81" w:rsidRDefault="003E5F83" w:rsidP="00BD4D2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color w:val="1C1C1C"/>
              </w:rPr>
              <w:t>Воронков С.О.</w:t>
            </w:r>
          </w:p>
        </w:tc>
      </w:tr>
    </w:tbl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2658"/>
      </w:tblGrid>
      <w:tr w:rsidR="003E5F83" w:rsidRPr="008A0C8B" w:rsidTr="00BD4D28">
        <w:tc>
          <w:tcPr>
            <w:tcW w:w="3510" w:type="dxa"/>
            <w:shd w:val="clear" w:color="auto" w:fill="auto"/>
            <w:vAlign w:val="center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Лабораторные 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  <w:tr w:rsidR="003E5F83" w:rsidRPr="008A0C8B" w:rsidTr="00BD4D28">
        <w:tc>
          <w:tcPr>
            <w:tcW w:w="3510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  <w:tc>
          <w:tcPr>
            <w:tcW w:w="3402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  <w:tc>
          <w:tcPr>
            <w:tcW w:w="265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  <w:tr w:rsidR="003E5F83" w:rsidRPr="008A0C8B" w:rsidTr="00BD4D28">
        <w:tc>
          <w:tcPr>
            <w:tcW w:w="3510" w:type="dxa"/>
            <w:shd w:val="clear" w:color="auto" w:fill="auto"/>
            <w:vAlign w:val="center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E5F83" w:rsidRPr="008A0C8B" w:rsidRDefault="003E5F83" w:rsidP="00BD4D2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A0C8B">
              <w:rPr>
                <w:rFonts w:ascii="Times New Roman" w:eastAsia="Calibri" w:hAnsi="Times New Roman" w:cs="Times New Roman"/>
                <w:color w:val="1C1C1C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3E5F83" w:rsidRPr="008A0C8B" w:rsidRDefault="003E5F83" w:rsidP="00BD4D28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  <w:p w:rsidR="003E5F83" w:rsidRPr="008A0C8B" w:rsidRDefault="003E5F83" w:rsidP="00BD4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1C1C1C"/>
              </w:rPr>
            </w:pPr>
          </w:p>
        </w:tc>
      </w:tr>
    </w:tbl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1C1C1C"/>
          <w:sz w:val="34"/>
          <w:szCs w:val="34"/>
        </w:rPr>
      </w:pPr>
    </w:p>
    <w:p w:rsidR="003E5F83" w:rsidRPr="008A0C8B" w:rsidRDefault="003E5F83" w:rsidP="003E5F83">
      <w:pPr>
        <w:spacing w:after="0" w:line="240" w:lineRule="auto"/>
        <w:rPr>
          <w:rFonts w:ascii="Times New Roman" w:eastAsia="Calibri" w:hAnsi="Times New Roman" w:cs="Times New Roman"/>
          <w:b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Pr="008A0C8B" w:rsidRDefault="003E5F83" w:rsidP="003E5F83">
      <w:pPr>
        <w:spacing w:after="0" w:line="240" w:lineRule="auto"/>
        <w:rPr>
          <w:rFonts w:ascii="Times New Roman" w:eastAsia="Calibri" w:hAnsi="Times New Roman" w:cs="Times New Roman"/>
          <w:color w:val="1C1C1C"/>
          <w:sz w:val="24"/>
          <w:szCs w:val="24"/>
        </w:rPr>
      </w:pPr>
    </w:p>
    <w:p w:rsidR="003E5F83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  <w:r>
        <w:rPr>
          <w:rFonts w:ascii="Times New Roman" w:eastAsia="Calibri" w:hAnsi="Times New Roman" w:cs="Times New Roman"/>
          <w:color w:val="1C1C1C"/>
          <w:sz w:val="24"/>
          <w:szCs w:val="24"/>
        </w:rPr>
        <w:t xml:space="preserve">Москва </w:t>
      </w:r>
    </w:p>
    <w:p w:rsidR="003E5F83" w:rsidRDefault="003E5F83" w:rsidP="003E5F83">
      <w:pPr>
        <w:spacing w:after="0" w:line="240" w:lineRule="auto"/>
        <w:jc w:val="center"/>
        <w:rPr>
          <w:rFonts w:ascii="Times New Roman" w:eastAsia="Calibri" w:hAnsi="Times New Roman" w:cs="Times New Roman"/>
          <w:color w:val="1C1C1C"/>
          <w:sz w:val="24"/>
          <w:szCs w:val="24"/>
        </w:rPr>
      </w:pPr>
      <w:r>
        <w:rPr>
          <w:rFonts w:ascii="Times New Roman" w:eastAsia="Calibri" w:hAnsi="Times New Roman" w:cs="Times New Roman"/>
          <w:color w:val="1C1C1C"/>
          <w:sz w:val="24"/>
          <w:szCs w:val="24"/>
        </w:rPr>
        <w:t>2018</w:t>
      </w:r>
    </w:p>
    <w:p w:rsidR="00186807" w:rsidRDefault="00186807"/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b/>
          <w:sz w:val="28"/>
        </w:rPr>
        <w:lastRenderedPageBreak/>
        <w:t>Задание:</w:t>
      </w:r>
      <w:r w:rsidRPr="003E5F83">
        <w:rPr>
          <w:rFonts w:ascii="Times New Roman" w:hAnsi="Times New Roman" w:cs="Times New Roman"/>
          <w:sz w:val="28"/>
        </w:rPr>
        <w:t xml:space="preserve"> </w:t>
      </w:r>
      <w:r w:rsidRPr="003E5F83">
        <w:rPr>
          <w:rFonts w:ascii="Times New Roman" w:hAnsi="Times New Roman" w:cs="Times New Roman"/>
          <w:sz w:val="24"/>
        </w:rPr>
        <w:t>разработать программу, декодирующую зашифрованный текст методом частотного анализа. Программа должна выполнять следующие действия:</w:t>
      </w:r>
    </w:p>
    <w:p w:rsidR="003E5F83" w:rsidRPr="003E5F83" w:rsidRDefault="003E5F83" w:rsidP="003E5F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зашифровать исходный текст с использованием шифра Цезаря;</w:t>
      </w:r>
    </w:p>
    <w:p w:rsidR="003E5F83" w:rsidRPr="003E5F83" w:rsidRDefault="003E5F83" w:rsidP="003E5F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декодировать полученный текст методом частотного анализа с уточнением биграммам;</w:t>
      </w:r>
    </w:p>
    <w:p w:rsidR="003E5F83" w:rsidRPr="003E5F83" w:rsidRDefault="003E5F83" w:rsidP="003E5F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результаты шифрования и декодирования сохранить в отдельные файлы.</w:t>
      </w:r>
    </w:p>
    <w:p w:rsidR="003E5F83" w:rsidRDefault="003E5F83" w:rsidP="003E5F83">
      <w:pPr>
        <w:pStyle w:val="a5"/>
        <w:rPr>
          <w:rFonts w:ascii="Times New Roman" w:hAnsi="Times New Roman" w:cs="Times New Roman"/>
          <w:sz w:val="28"/>
        </w:rPr>
      </w:pPr>
      <w:r w:rsidRPr="003E5F83">
        <w:rPr>
          <w:rFonts w:ascii="Times New Roman" w:hAnsi="Times New Roman" w:cs="Times New Roman"/>
          <w:sz w:val="28"/>
        </w:rPr>
        <w:t xml:space="preserve"> </w:t>
      </w:r>
    </w:p>
    <w:p w:rsidR="003E5F83" w:rsidRPr="003E5F83" w:rsidRDefault="003E5F83" w:rsidP="003E5F83">
      <w:pPr>
        <w:pStyle w:val="a5"/>
        <w:rPr>
          <w:rFonts w:ascii="Times New Roman" w:hAnsi="Times New Roman" w:cs="Times New Roman"/>
          <w:b/>
          <w:sz w:val="28"/>
        </w:rPr>
      </w:pPr>
      <w:r w:rsidRPr="003E5F83">
        <w:rPr>
          <w:rFonts w:ascii="Times New Roman" w:hAnsi="Times New Roman" w:cs="Times New Roman"/>
          <w:b/>
          <w:sz w:val="28"/>
        </w:rPr>
        <w:t>Решение:</w:t>
      </w:r>
    </w:p>
    <w:p w:rsidR="003E5F83" w:rsidRPr="003E5F83" w:rsidRDefault="003E5F83" w:rsidP="003E5F83">
      <w:pPr>
        <w:pStyle w:val="a5"/>
        <w:rPr>
          <w:rFonts w:ascii="Times New Roman" w:hAnsi="Times New Roman" w:cs="Times New Roman"/>
          <w:sz w:val="28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 xml:space="preserve">1. Сканируем зашифрованный текст и файл, из которого будут браться частоты естественного языка. Выписываем все найденные символы и биграммы, и подсчитываем их частоту </w:t>
      </w:r>
      <w:proofErr w:type="spellStart"/>
      <w:r w:rsidRPr="003E5F83">
        <w:rPr>
          <w:rFonts w:ascii="Times New Roman" w:hAnsi="Times New Roman" w:cs="Times New Roman"/>
          <w:sz w:val="24"/>
        </w:rPr>
        <w:t>встречания</w:t>
      </w:r>
      <w:proofErr w:type="spellEnd"/>
      <w:r w:rsidRPr="003E5F83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3E5F83">
        <w:rPr>
          <w:rFonts w:ascii="Times New Roman" w:hAnsi="Times New Roman" w:cs="Times New Roman"/>
          <w:sz w:val="24"/>
        </w:rPr>
        <w:t>тескте</w:t>
      </w:r>
      <w:proofErr w:type="spellEnd"/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2. Сортируем символы по частоте употребления в естественном языке и в зашифрованном файле. Сопоставляем.</w:t>
      </w: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3. Два полученных словаря биграмм сортируются по частоте в порядке убывания.</w:t>
      </w: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sz w:val="24"/>
        </w:rPr>
        <w:t>4. Используем 10 наиболее часто встречаемых пар. Бигр</w:t>
      </w:r>
      <w:r>
        <w:rPr>
          <w:rFonts w:ascii="Times New Roman" w:hAnsi="Times New Roman" w:cs="Times New Roman"/>
          <w:sz w:val="24"/>
        </w:rPr>
        <w:t xml:space="preserve">амм, </w:t>
      </w:r>
      <w:proofErr w:type="gramStart"/>
      <w:r>
        <w:rPr>
          <w:rFonts w:ascii="Times New Roman" w:hAnsi="Times New Roman" w:cs="Times New Roman"/>
          <w:sz w:val="24"/>
        </w:rPr>
        <w:t>считываемые</w:t>
      </w:r>
      <w:proofErr w:type="gramEnd"/>
      <w:r>
        <w:rPr>
          <w:rFonts w:ascii="Times New Roman" w:hAnsi="Times New Roman" w:cs="Times New Roman"/>
          <w:sz w:val="24"/>
        </w:rPr>
        <w:t xml:space="preserve"> из обоих слова</w:t>
      </w:r>
      <w:r w:rsidRPr="003E5F83">
        <w:rPr>
          <w:rFonts w:ascii="Times New Roman" w:hAnsi="Times New Roman" w:cs="Times New Roman"/>
          <w:sz w:val="24"/>
        </w:rPr>
        <w:t xml:space="preserve">рей, сопоставляются. </w:t>
      </w:r>
      <w:r w:rsidRPr="003E5F83">
        <w:rPr>
          <w:rFonts w:ascii="Times New Roman" w:hAnsi="Times New Roman" w:cs="Times New Roman"/>
          <w:sz w:val="24"/>
        </w:rPr>
        <w:t xml:space="preserve">Делаем проход по всему зашифрованному тексту, считывая биграммы в виде двух символов, сдвигая на один символ каждый шаг. Если конкатенация этих символов не встречается в десяти часто встречаемых, то записывается первый символ </w:t>
      </w:r>
      <w:proofErr w:type="gramStart"/>
      <w:r w:rsidRPr="003E5F83">
        <w:rPr>
          <w:rFonts w:ascii="Times New Roman" w:hAnsi="Times New Roman" w:cs="Times New Roman"/>
          <w:sz w:val="24"/>
        </w:rPr>
        <w:t>из</w:t>
      </w:r>
      <w:proofErr w:type="gramEnd"/>
      <w:r w:rsidRPr="003E5F83">
        <w:rPr>
          <w:rFonts w:ascii="Times New Roman" w:hAnsi="Times New Roman" w:cs="Times New Roman"/>
          <w:sz w:val="24"/>
        </w:rPr>
        <w:t xml:space="preserve"> считанных. В противном случае записывается биграмма из незашифрованного словаря и происходит сдвиг на 2 символа.</w:t>
      </w:r>
    </w:p>
    <w:p w:rsid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  <w:r w:rsidRPr="003E5F83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Pr="003E5F83">
        <w:rPr>
          <w:rFonts w:ascii="Times New Roman" w:hAnsi="Times New Roman" w:cs="Times New Roman"/>
          <w:sz w:val="24"/>
        </w:rPr>
        <w:t>Успешность декодирования с  использованием</w:t>
      </w:r>
      <w:r>
        <w:rPr>
          <w:rFonts w:ascii="Times New Roman" w:hAnsi="Times New Roman" w:cs="Times New Roman"/>
          <w:sz w:val="24"/>
        </w:rPr>
        <w:t xml:space="preserve"> част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отного анализа составила ≈ 35%. </w:t>
      </w:r>
      <w:r w:rsidRPr="003E5F83">
        <w:rPr>
          <w:rFonts w:ascii="Times New Roman" w:hAnsi="Times New Roman" w:cs="Times New Roman"/>
          <w:sz w:val="24"/>
        </w:rPr>
        <w:t xml:space="preserve">После уточнения биграммами успешность </w:t>
      </w:r>
      <w:proofErr w:type="spellStart"/>
      <w:r w:rsidRPr="003E5F83">
        <w:rPr>
          <w:rFonts w:ascii="Times New Roman" w:hAnsi="Times New Roman" w:cs="Times New Roman"/>
          <w:sz w:val="24"/>
        </w:rPr>
        <w:t>декодидирования</w:t>
      </w:r>
      <w:proofErr w:type="spellEnd"/>
      <w:r w:rsidRPr="003E5F83">
        <w:rPr>
          <w:rFonts w:ascii="Times New Roman" w:hAnsi="Times New Roman" w:cs="Times New Roman"/>
          <w:sz w:val="24"/>
        </w:rPr>
        <w:t xml:space="preserve"> составила </w:t>
      </w:r>
      <w:r>
        <w:rPr>
          <w:rFonts w:ascii="Times New Roman" w:hAnsi="Times New Roman" w:cs="Times New Roman"/>
          <w:sz w:val="24"/>
        </w:rPr>
        <w:t>≈60</w:t>
      </w:r>
      <w:r w:rsidRPr="003E5F83">
        <w:rPr>
          <w:rFonts w:ascii="Times New Roman" w:hAnsi="Times New Roman" w:cs="Times New Roman"/>
          <w:sz w:val="24"/>
        </w:rPr>
        <w:t>%.</w:t>
      </w: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E5F83" w:rsidRPr="003E5F83" w:rsidRDefault="003E5F83" w:rsidP="003E5F83">
      <w:pPr>
        <w:pStyle w:val="a5"/>
        <w:jc w:val="both"/>
        <w:rPr>
          <w:rFonts w:ascii="Times New Roman" w:hAnsi="Times New Roman" w:cs="Times New Roman"/>
          <w:sz w:val="24"/>
        </w:rPr>
      </w:pPr>
    </w:p>
    <w:sectPr w:rsidR="003E5F83" w:rsidRPr="003E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F613A"/>
    <w:multiLevelType w:val="hybridMultilevel"/>
    <w:tmpl w:val="64C44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6A"/>
    <w:rsid w:val="00186807"/>
    <w:rsid w:val="003E5F83"/>
    <w:rsid w:val="00C5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F8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E5F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F8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E5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2018-10-25T16:45:00Z</dcterms:created>
  <dcterms:modified xsi:type="dcterms:W3CDTF">2018-10-25T16:54:00Z</dcterms:modified>
</cp:coreProperties>
</file>