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F2537"/>
          <w:sz w:val="40"/>
          <w:szCs w:val="40"/>
        </w:rPr>
        <w:t xml:space="preserve">SOLICITUD DE DISEÑO DE SISTEMA DE INFORMACIÓN</w:t>
      </w:r>
    </w:p>
    <w:p>
      <w:pPr>
        <w:spacing w:after="600"/>
        <w:jc w:val="center"/>
      </w:pPr>
      <w:r>
        <w:rPr>
          <w:color w:val="555555"/>
          <w:sz w:val="24"/>
          <w:szCs w:val="24"/>
        </w:rPr>
        <w:t xml:space="preserve">Gestión Integral de Arriendos, Locales y Personal Operativo</w:t>
      </w:r>
    </w:p>
    <w:p>
      <w:pPr>
        <w:pBdr>
          <w:bottom w:val="single" w:color="1F4E79" w:sz="12" w:space="1"/>
        </w:pBdr>
        <w:spacing w:after="400"/>
      </w:pPr>
    </w:p>
    <w:p>
      <w:pPr>
        <w:pStyle w:val="Heading1"/>
      </w:pPr>
      <w:r>
        <w:t xml:space="preserve">1. Introducción y Problemática Actual</w:t>
      </w:r>
    </w:p>
    <w:p>
      <w:pPr>
        <w:spacing w:after="200"/>
      </w:pPr>
      <w:r>
        <w:t xml:space="preserve">Nuestra empresa administra un centro comercial de gran envergadura. Actualmente, manejamos todas nuestras operaciones diarias mediante múltiples planillas de Excel, contratos impresos y archivadores físicos. Esta fragmentación está provocando graves errores administrativos, pérdidas financieras por cobros mal calculados y vulnerabilidades en la seguridad de nuestras instalaciones.</w:t>
      </w:r>
    </w:p>
    <w:p>
      <w:pPr>
        <w:spacing w:after="200"/>
      </w:pPr>
      <w:r>
        <w:t xml:space="preserve">No contamos con una fuente única de verdad. Frecuentemente, el equipo de finanzas calcula arriendos con datos desactualizados, el departamento de operaciones desconoce las capacidades físicas exactas disponibles y nuestro personal de seguridad no tiene cómo verificar rápidamente si un trabajador en un local realmente pertenece a la planilla autorizada por la empresa arrendataria.</w:t>
      </w:r>
    </w:p>
    <w:p>
      <w:pPr>
        <w:spacing w:after="400"/>
      </w:pPr>
      <w:r>
        <w:t xml:space="preserve">Por ello, solicitamos el desarrollo de un sistema de base de datos robusto y centralizado que ordene nuestra operación y nos permita crecer con control administrativo y seguridad.</w:t>
      </w:r>
    </w:p>
    <w:p>
      <w:pPr>
        <w:pStyle w:val="Heading1"/>
      </w:pPr>
      <w:r>
        <w:t xml:space="preserve">2. Nuestras Necesidades (En Lenguaje de Negocio)</w:t>
      </w:r>
    </w:p>
    <w:p>
      <w:pPr>
        <w:spacing w:after="200"/>
      </w:pPr>
      <w:r>
        <w:t xml:space="preserve">Necesitamos que el sistema nos permita resolver y controlar de manera clara las siguientes áreas operativas:</w:t>
      </w:r>
    </w:p>
    <w:p>
      <w:pPr>
        <w:pStyle w:val="ListParagraph"/>
        <w:numPr>
          <w:ilvl w:val="0"/>
          <w:numId w:val="2"/>
        </w:numPr>
        <w:spacing w:after="120"/>
      </w:pPr>
      <w:r>
        <w:rPr>
          <w:b/>
          <w:bCs/>
        </w:rPr>
        <w:t xml:space="preserve">Control de Inmuebles (Locales): </w:t>
      </w:r>
      <w:r>
        <w:t xml:space="preserve">Queremos tener un inventario estricto de todos los locales físicos del mall. Cada local tiene un número identificador único, una superficie en metros cuadrados, el piso en el que se ubica y un costo de arriendo base. Además, necesitamos registrar cualidades especiales de cada espacio (por ejemplo, si tiene salida de humos, energía trifásica, vitrinas reforzadas, etc.).</w:t>
      </w:r>
    </w:p>
    <w:p>
      <w:pPr>
        <w:pStyle w:val="ListParagraph"/>
        <w:numPr>
          <w:ilvl w:val="0"/>
          <w:numId w:val="2"/>
        </w:numPr>
        <w:spacing w:after="120"/>
      </w:pPr>
      <w:r>
        <w:rPr>
          <w:b/>
          <w:bCs/>
        </w:rPr>
        <w:t xml:space="preserve">Tipología de Tiendas: </w:t>
      </w:r>
      <w:r>
        <w:t xml:space="preserve">Los locales no se usan todos para lo mismo. Tenemos locales puramente comerciales (tiendas de ropa, tecnología), locales de comida (que ofrecen menús y especialidades gastronómicas específicas) y locales de diversión o esparcimiento (cines, juegos mecánicos, boleras). De estos últimos es crítico saber su capacidad máxima permitida (aforo de seguridad) y qué atracciones o servicios adicionales ofrecen.</w:t>
      </w:r>
    </w:p>
    <w:p>
      <w:pPr>
        <w:pStyle w:val="ListParagraph"/>
        <w:numPr>
          <w:ilvl w:val="0"/>
          <w:numId w:val="2"/>
        </w:numPr>
        <w:spacing w:after="120"/>
      </w:pPr>
      <w:r>
        <w:rPr>
          <w:b/>
          <w:bCs/>
        </w:rPr>
        <w:t xml:space="preserve">Contratos de Arriendo Dinámicos: </w:t>
      </w:r>
      <w:r>
        <w:t xml:space="preserve">Este es nuestro mayor dolor de cabeza. Arrendamos locales a empresas comerciales. Cada contrato estipula una fecha de inicio, la duración en meses, y un cobro mensual compuesto. Este cobro incluye un costo fijo mensual más un cobro variable que corresponde a un porcentaje de las ventas mensuales de la tienda. Además, a los locales les cobramos los suministros básicos o servicios recibidos (luz, agua, seguridad, aseo). Necesitamos registrar las fechas de vencimiento de los pagos mensuales y qué servicios particulares recibe cada contrato.</w:t>
      </w:r>
    </w:p>
    <w:p>
      <w:pPr>
        <w:pStyle w:val="ListParagraph"/>
        <w:numPr>
          <w:ilvl w:val="0"/>
          <w:numId w:val="2"/>
        </w:numPr>
        <w:spacing w:after="120"/>
      </w:pPr>
      <w:r>
        <w:rPr>
          <w:b/>
          <w:bCs/>
        </w:rPr>
        <w:t xml:space="preserve">Control de Personal y Seguridad: </w:t>
      </w:r>
      <w:r>
        <w:t xml:space="preserve">Por seguridad, el mall debe registrar a cada persona que trabaja dentro de las tiendas. Sin embargo, los empleados no son contratados por el mall, sino por las empresas externas que arriendan los locales. Necesitamos saber qué empleado trabaja en qué local y para qué empresa externa trabaja. Queremos distinguir claramente quiénes son simples vendedores de quiénes son los jefes de local (quienes firman las actas operativas). De cada persona es indispensable registrar su RUT/RUN, nombre completo, género y número de celular.</w:t>
      </w:r>
    </w:p>
    <w:p>
      <w:pPr>
        <w:pStyle w:val="ListParagraph"/>
        <w:numPr>
          <w:ilvl w:val="0"/>
          <w:numId w:val="2"/>
        </w:numPr>
        <w:spacing w:after="400"/>
      </w:pPr>
      <w:r>
        <w:rPr>
          <w:b/>
          <w:bCs/>
        </w:rPr>
        <w:t xml:space="preserve">Catálogo de Suministros (Servicios): </w:t>
      </w:r>
      <w:r>
        <w:t xml:space="preserve">El centro comercial provee servicios a los locales. Cada servicio (ej. electricidad, climatización, seguridad privada) tiene una descripción, un costo base por unidad de medida (por ejemplo, valor por kWh de luz o metro cúbico de agua). Queremos saber qué locales están suscritos a qué servicios para facturarles de forma transparente al final del mes.</w:t>
      </w:r>
    </w:p>
    <w:p>
      <w:pPr>
        <w:pStyle w:val="Heading1"/>
      </w:pPr>
      <w:r>
        <w:t xml:space="preserve">3. Lo que nos preocupa (Reglas Operativas)</w:t>
      </w:r>
    </w:p>
    <w:p>
      <w:pPr>
        <w:spacing w:after="200"/>
      </w:pPr>
      <w:r>
        <w:t xml:space="preserve">Como gerencia de negocio, no entendemos de tablas ni códigos técnicos, pero sí exigimos que el sistema respete estrictamente las siguientes reglas operativas del 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shd w:fill="1F4E79" w:val="clear"/>
            <w:tcMar>
              <w:top w:type="dxa" w:w="120"/>
              <w:left w:type="dxa" w:w="120"/>
              <w:bottom w:type="dxa" w:w="120"/>
              <w:right w:type="dxa" w:w="120"/>
            </w:tcMar>
          </w:tcPr>
          <w:p>
            <w:r>
              <w:rPr>
                <w:b/>
                <w:bCs/>
                <w:color w:val="FFFFFF"/>
              </w:rPr>
              <w:t xml:space="preserve">Área del Negocio</w:t>
            </w:r>
          </w:p>
        </w:tc>
        <w:tc>
          <w:tcPr>
            <w:tcW w:type="dxa" w:w="6480"/>
            <w:shd w:fill="1F4E79" w:val="clear"/>
            <w:tcMar>
              <w:top w:type="dxa" w:w="120"/>
              <w:left w:type="dxa" w:w="120"/>
              <w:bottom w:type="dxa" w:w="120"/>
              <w:right w:type="dxa" w:w="120"/>
            </w:tcMar>
          </w:tcPr>
          <w:p>
            <w:r>
              <w:rPr>
                <w:b/>
                <w:bCs/>
                <w:color w:val="FFFFFF"/>
              </w:rPr>
              <w:t xml:space="preserve">Regla del Negocio que debe Cumplirse</w:t>
            </w:r>
          </w:p>
        </w:tc>
      </w:tr>
      <w:tr>
        <w:tc>
          <w:tcPr>
            <w:tcW w:type="dxa" w:w="2880"/>
            <w:shd w:fill="F2F5F8" w:val="clear"/>
            <w:tcMar>
              <w:top w:type="dxa" w:w="120"/>
              <w:left w:type="dxa" w:w="120"/>
              <w:bottom w:type="dxa" w:w="120"/>
              <w:right w:type="dxa" w:w="120"/>
            </w:tcMar>
          </w:tcPr>
          <w:p>
            <w:r>
              <w:rPr>
                <w:b/>
                <w:bCs/>
              </w:rPr>
              <w:t xml:space="preserve">Lealtad y Contratos</w:t>
            </w:r>
          </w:p>
        </w:tc>
        <w:tc>
          <w:tcPr>
            <w:tcW w:type="dxa" w:w="6480"/>
            <w:tcMar>
              <w:top w:type="dxa" w:w="120"/>
              <w:left w:type="dxa" w:w="120"/>
              <w:bottom w:type="dxa" w:w="120"/>
              <w:right w:type="dxa" w:w="120"/>
            </w:tcMar>
          </w:tcPr>
          <w:p>
            <w:r>
              <w:t xml:space="preserve">Una empresa externa puede arrendar múltiples locales (ej. una cadena de tiendas), pero cada local individual solo puede estar arrendado a una empresa a la vez.</w:t>
            </w:r>
          </w:p>
        </w:tc>
      </w:tr>
      <w:tr>
        <w:tc>
          <w:tcPr>
            <w:tcW w:type="dxa" w:w="2880"/>
            <w:shd w:fill="F2F5F8" w:val="clear"/>
            <w:tcMar>
              <w:top w:type="dxa" w:w="120"/>
              <w:left w:type="dxa" w:w="120"/>
              <w:bottom w:type="dxa" w:w="120"/>
              <w:right w:type="dxa" w:w="120"/>
            </w:tcMar>
          </w:tcPr>
          <w:p>
            <w:r>
              <w:rPr>
                <w:b/>
                <w:bCs/>
              </w:rPr>
              <w:t xml:space="preserve">Seguridad de Personal</w:t>
            </w:r>
          </w:p>
        </w:tc>
        <w:tc>
          <w:tcPr>
            <w:tcW w:type="dxa" w:w="6480"/>
            <w:tcMar>
              <w:top w:type="dxa" w:w="120"/>
              <w:left w:type="dxa" w:w="120"/>
              <w:bottom w:type="dxa" w:w="120"/>
              <w:right w:type="dxa" w:w="120"/>
            </w:tcMar>
          </w:tcPr>
          <w:p>
            <w:r>
              <w:t xml:space="preserve">Un empleado solo puede trabajar en un local a la vez y debe pertenecer contractualmente a la misma empresa que arrienda ese local. No permitimos 'préstamo' de personal entre diferentes empresas.</w:t>
            </w:r>
          </w:p>
        </w:tc>
      </w:tr>
      <w:tr>
        <w:tc>
          <w:tcPr>
            <w:tcW w:type="dxa" w:w="2880"/>
            <w:shd w:fill="F2F5F8" w:val="clear"/>
            <w:tcMar>
              <w:top w:type="dxa" w:w="120"/>
              <w:left w:type="dxa" w:w="120"/>
              <w:bottom w:type="dxa" w:w="120"/>
              <w:right w:type="dxa" w:w="120"/>
            </w:tcMar>
          </w:tcPr>
          <w:p>
            <w:r>
              <w:rPr>
                <w:b/>
                <w:bCs/>
              </w:rPr>
              <w:t xml:space="preserve">Infraestructura Física</w:t>
            </w:r>
          </w:p>
        </w:tc>
        <w:tc>
          <w:tcPr>
            <w:tcW w:type="dxa" w:w="6480"/>
            <w:tcMar>
              <w:top w:type="dxa" w:w="120"/>
              <w:left w:type="dxa" w:w="120"/>
              <w:bottom w:type="dxa" w:w="120"/>
              <w:right w:type="dxa" w:w="120"/>
            </w:tcMar>
          </w:tcPr>
          <w:p>
            <w:r>
              <w:t xml:space="preserve">No puede haber locales con datos de área o costos en cero o negativos. Cada espacio físico del mall debe tener un valor comercial positivo registrado.</w:t>
            </w:r>
          </w:p>
        </w:tc>
      </w:tr>
    </w:tbl>
    <w:p>
      <w:pPr>
        <w:spacing w:after="400"/>
      </w:pPr>
    </w:p>
    <w:p>
      <w:pPr>
        <w:pStyle w:val="Heading1"/>
      </w:pPr>
      <w:r>
        <w:t xml:space="preserve">4. Entregable Técnico Requerido</w:t>
      </w:r>
    </w:p>
    <w:p>
      <w:pPr>
        <w:spacing w:after="200"/>
      </w:pPr>
      <w:r>
        <w:t xml:space="preserve">Esperamos recibir un archivo digital de base de datos completamente configurado en Microsoft Access (`.accdb`) que implemente estas tablas, llaves y conexiones de manera robusta. El sistema debe permitir a nuestro departamento de TI ingresar la información y realizar consultas complejas sobre la facturación de arriendos, el aforo de los cines y locales de diversión, y auditorías inmediatas sobre el personal activo por razones de seguridad civil.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Arial" w:cs="Arial" w:eastAsia="Arial" w:hAnsi="Arial"/>
        <w:color w:val="888888"/>
        <w:sz w:val="16"/>
        <w:szCs w:val="16"/>
      </w:rPr>
      <w:t xml:space="preserve">DOCUMENTO DE REQUERIMIENTOS: SISTEMA CENTRO COMERCIAL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25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2026-05-24T01:18:51.593Z</dcterms:created>
  <dcterms:modified xsi:type="dcterms:W3CDTF">2026-05-24T01:18:51.595Z</dcterms:modified>
</cp:coreProperties>
</file>

<file path=docProps/custom.xml><?xml version="1.0" encoding="utf-8"?>
<Properties xmlns="http://schemas.openxmlformats.org/officeDocument/2006/custom-properties" xmlns:vt="http://schemas.openxmlformats.org/officeDocument/2006/docPropsVTypes"/>
</file>