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5"/>
        <w:gridCol w:w="339"/>
        <w:gridCol w:w="441"/>
        <w:gridCol w:w="487"/>
        <w:gridCol w:w="493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 w:rsidP="00336830"/>
        </w:tc>
        <w:tc>
          <w:tcPr>
            <w:tcW w:w="176" w:type="pct"/>
            <w:tcBorders>
              <w:left w:val="single" w:sz="4" w:space="0" w:color="auto"/>
              <w:bottom w:val="single" w:sz="4" w:space="0" w:color="auto"/>
            </w:tcBorders>
          </w:tcPr>
          <w:p w:rsidR="00396386" w:rsidRDefault="00396386">
            <w:r>
              <w:t>2</w:t>
            </w:r>
          </w:p>
        </w:tc>
        <w:tc>
          <w:tcPr>
            <w:tcW w:w="229" w:type="pct"/>
            <w:tcBorders>
              <w:bottom w:val="single" w:sz="4" w:space="0" w:color="auto"/>
            </w:tcBorders>
          </w:tcPr>
          <w:p w:rsidR="00396386" w:rsidRDefault="00396386">
            <w:r>
              <w:t>34</w:t>
            </w:r>
          </w:p>
        </w:tc>
        <w:tc>
          <w:tcPr>
            <w:tcW w:w="253" w:type="pct"/>
            <w:tcBorders>
              <w:bottom w:val="single" w:sz="4" w:space="0" w:color="auto"/>
            </w:tcBorders>
          </w:tcPr>
          <w:p w:rsidR="00396386" w:rsidRDefault="00396386">
            <w:r>
              <w:t>66</w:t>
            </w:r>
          </w:p>
        </w:tc>
        <w:tc>
          <w:tcPr>
            <w:tcW w:w="256" w:type="pct"/>
            <w:tcBorders>
              <w:bottom w:val="single" w:sz="4" w:space="0" w:color="auto"/>
            </w:tcBorders>
          </w:tcPr>
          <w:p w:rsidR="00396386" w:rsidRDefault="00396386">
            <w:r>
              <w:t>98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130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162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194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226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258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290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322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354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386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418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450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482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396386" w:rsidRDefault="00396386">
            <w:r>
              <w:t>514</w:t>
            </w:r>
          </w:p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51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83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115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147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179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211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243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275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307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339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 w:rsidP="00336830">
            <w:r>
              <w:t>371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403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 w:rsidP="00336830">
            <w:r>
              <w:t>435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467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>
            <w:bookmarkStart w:id="0" w:name="_GoBack"/>
            <w:bookmarkEnd w:id="0"/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499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531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563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595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627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  <w:tr w:rsidR="00396386" w:rsidTr="00396386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86" w:rsidRDefault="00396386">
            <w:r>
              <w:t>659</w:t>
            </w:r>
          </w:p>
        </w:tc>
        <w:tc>
          <w:tcPr>
            <w:tcW w:w="17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6386" w:rsidRDefault="00396386"/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396386" w:rsidRDefault="00396386"/>
        </w:tc>
      </w:tr>
    </w:tbl>
    <w:p w:rsidR="001E37FD" w:rsidRDefault="001E37FD" w:rsidP="00336830"/>
    <w:sectPr w:rsidR="001E37FD" w:rsidSect="008E0C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65"/>
    <w:rsid w:val="000D7065"/>
    <w:rsid w:val="001E37FD"/>
    <w:rsid w:val="00336830"/>
    <w:rsid w:val="00396386"/>
    <w:rsid w:val="008E0C1C"/>
    <w:rsid w:val="00E1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B087"/>
  <w15:chartTrackingRefBased/>
  <w15:docId w15:val="{26741258-C413-4FD7-8259-1146B621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6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Villaescusa Maarschalk</dc:creator>
  <cp:keywords/>
  <dc:description/>
  <cp:lastModifiedBy>Mario Villaescusa Maarschalk</cp:lastModifiedBy>
  <cp:revision>4</cp:revision>
  <dcterms:created xsi:type="dcterms:W3CDTF">2019-05-08T08:41:00Z</dcterms:created>
  <dcterms:modified xsi:type="dcterms:W3CDTF">2019-05-08T08:58:00Z</dcterms:modified>
</cp:coreProperties>
</file>