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A93D" w14:textId="1816D59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</w:rPr>
      </w:pPr>
      <w:r w:rsidRPr="007B32D1">
        <w:rPr>
          <w:rFonts w:cstheme="minorHAnsi"/>
          <w:b/>
          <w:bCs/>
          <w:sz w:val="40"/>
          <w:szCs w:val="40"/>
        </w:rPr>
        <w:t>Création site web – Rencontres de la biomédecine</w:t>
      </w:r>
    </w:p>
    <w:p w14:paraId="72F58446" w14:textId="77777777" w:rsid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6CA2D191" w14:textId="77777777" w:rsid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78B766C7" w14:textId="4A32C0AF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Notre client qui est l’Agence de la biomédecine, veut créer un site d’inscription pour un événement « les Rencontres de la biomédecine » qui se déroulera les 12 et 13 octobre 2023.</w:t>
      </w:r>
      <w:r>
        <w:rPr>
          <w:rFonts w:cstheme="minorHAnsi"/>
          <w:sz w:val="26"/>
          <w:szCs w:val="26"/>
        </w:rPr>
        <w:t xml:space="preserve"> Le site devra être opérationnelle début juin.</w:t>
      </w:r>
    </w:p>
    <w:p w14:paraId="2EEED854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7B32D1">
        <w:rPr>
          <w:rFonts w:cstheme="minorHAnsi"/>
          <w:b/>
          <w:bCs/>
          <w:sz w:val="26"/>
          <w:szCs w:val="26"/>
        </w:rPr>
        <w:t>Le site sera entièrement en html responsive.</w:t>
      </w:r>
    </w:p>
    <w:p w14:paraId="1BEDE80F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</w:p>
    <w:p w14:paraId="10EC3D40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  <w:r w:rsidRPr="007B32D1">
        <w:rPr>
          <w:rFonts w:cstheme="minorHAnsi"/>
          <w:b/>
          <w:bCs/>
          <w:sz w:val="40"/>
          <w:szCs w:val="40"/>
        </w:rPr>
        <w:t>Composition du site :</w:t>
      </w:r>
    </w:p>
    <w:p w14:paraId="51F683C2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Le site est composé de cinq pages principales : présentation, programme (2 pages), inscription, informations pratiques :</w:t>
      </w:r>
    </w:p>
    <w:p w14:paraId="79299C90" w14:textId="47B7F9BE" w:rsidR="007B32D1" w:rsidRPr="007B32D1" w:rsidRDefault="007B32D1" w:rsidP="007B32D1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proofErr w:type="gramStart"/>
      <w:r w:rsidRPr="007B32D1">
        <w:rPr>
          <w:rFonts w:cstheme="minorHAnsi"/>
          <w:sz w:val="26"/>
          <w:szCs w:val="26"/>
        </w:rPr>
        <w:t>page</w:t>
      </w:r>
      <w:proofErr w:type="gramEnd"/>
      <w:r w:rsidRPr="007B32D1">
        <w:rPr>
          <w:rFonts w:cstheme="minorHAnsi"/>
          <w:sz w:val="26"/>
          <w:szCs w:val="26"/>
        </w:rPr>
        <w:t xml:space="preserve"> présentation : c'est que du texte avec trois niveaux de lecture</w:t>
      </w:r>
      <w:r w:rsidR="002E1C24">
        <w:rPr>
          <w:rFonts w:cstheme="minorHAnsi"/>
          <w:sz w:val="26"/>
          <w:szCs w:val="26"/>
        </w:rPr>
        <w:t xml:space="preserve"> avec deux bloc images.</w:t>
      </w:r>
    </w:p>
    <w:p w14:paraId="4C684084" w14:textId="06B94864" w:rsidR="007B32D1" w:rsidRPr="007B32D1" w:rsidRDefault="007B32D1" w:rsidP="007B32D1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proofErr w:type="gramStart"/>
      <w:r w:rsidRPr="007B32D1">
        <w:rPr>
          <w:rFonts w:cstheme="minorHAnsi"/>
          <w:sz w:val="26"/>
          <w:szCs w:val="26"/>
        </w:rPr>
        <w:t>page</w:t>
      </w:r>
      <w:proofErr w:type="gramEnd"/>
      <w:r w:rsidRPr="007B32D1">
        <w:rPr>
          <w:rFonts w:cstheme="minorHAnsi"/>
          <w:sz w:val="26"/>
          <w:szCs w:val="26"/>
        </w:rPr>
        <w:t xml:space="preserve"> programme : Elle sera </w:t>
      </w:r>
      <w:r>
        <w:rPr>
          <w:rFonts w:cstheme="minorHAnsi"/>
          <w:sz w:val="26"/>
          <w:szCs w:val="26"/>
        </w:rPr>
        <w:t>composée</w:t>
      </w:r>
      <w:r w:rsidRPr="007B32D1">
        <w:rPr>
          <w:rFonts w:cstheme="minorHAnsi"/>
          <w:sz w:val="26"/>
          <w:szCs w:val="26"/>
        </w:rPr>
        <w:t xml:space="preserve"> de deux pages. Pour le moment on se concentre sur la première journée (jeudi 12 octobre)</w:t>
      </w:r>
    </w:p>
    <w:p w14:paraId="567FD9B3" w14:textId="77777777" w:rsidR="007B32D1" w:rsidRPr="007B32D1" w:rsidRDefault="007B32D1" w:rsidP="007B32D1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proofErr w:type="gramStart"/>
      <w:r w:rsidRPr="007B32D1">
        <w:rPr>
          <w:rFonts w:cstheme="minorHAnsi"/>
          <w:sz w:val="26"/>
          <w:szCs w:val="26"/>
        </w:rPr>
        <w:t>page</w:t>
      </w:r>
      <w:proofErr w:type="gramEnd"/>
      <w:r w:rsidRPr="007B32D1">
        <w:rPr>
          <w:rFonts w:cstheme="minorHAnsi"/>
          <w:sz w:val="26"/>
          <w:szCs w:val="26"/>
        </w:rPr>
        <w:t xml:space="preserve"> d'une session détaillé : l'idée de cette page et que l'on crée un gabarit que l'on dupliquera pour chaque session en gardant la même structure. Les couleurs des titres et des thèmes changeront.</w:t>
      </w:r>
    </w:p>
    <w:p w14:paraId="01CF8864" w14:textId="77777777" w:rsidR="007B32D1" w:rsidRPr="007B32D1" w:rsidRDefault="007B32D1" w:rsidP="007B32D1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proofErr w:type="gramStart"/>
      <w:r w:rsidRPr="007B32D1">
        <w:rPr>
          <w:rFonts w:cstheme="minorHAnsi"/>
          <w:sz w:val="26"/>
          <w:szCs w:val="26"/>
        </w:rPr>
        <w:t>page</w:t>
      </w:r>
      <w:proofErr w:type="gramEnd"/>
      <w:r w:rsidRPr="007B32D1">
        <w:rPr>
          <w:rFonts w:cstheme="minorHAnsi"/>
          <w:sz w:val="26"/>
          <w:szCs w:val="26"/>
        </w:rPr>
        <w:t xml:space="preserve"> infos pratiques : c'est une page avec deux colonnes de textes avec simplement un </w:t>
      </w:r>
      <w:proofErr w:type="spellStart"/>
      <w:r w:rsidRPr="007B32D1">
        <w:rPr>
          <w:rFonts w:cstheme="minorHAnsi"/>
          <w:sz w:val="26"/>
          <w:szCs w:val="26"/>
        </w:rPr>
        <w:t>googlemap</w:t>
      </w:r>
      <w:proofErr w:type="spellEnd"/>
      <w:r w:rsidRPr="007B32D1">
        <w:rPr>
          <w:rFonts w:cstheme="minorHAnsi"/>
          <w:sz w:val="26"/>
          <w:szCs w:val="26"/>
        </w:rPr>
        <w:t xml:space="preserve"> et une photo du lieu.</w:t>
      </w:r>
    </w:p>
    <w:p w14:paraId="11B00812" w14:textId="4EDF4FE2" w:rsidR="007B32D1" w:rsidRPr="007B32D1" w:rsidRDefault="007B32D1" w:rsidP="007B32D1">
      <w:pPr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proofErr w:type="gramStart"/>
      <w:r w:rsidRPr="007B32D1">
        <w:rPr>
          <w:rFonts w:cstheme="minorHAnsi"/>
          <w:sz w:val="26"/>
          <w:szCs w:val="26"/>
        </w:rPr>
        <w:t>page</w:t>
      </w:r>
      <w:proofErr w:type="gramEnd"/>
      <w:r w:rsidRPr="007B32D1">
        <w:rPr>
          <w:rFonts w:cstheme="minorHAnsi"/>
          <w:sz w:val="26"/>
          <w:szCs w:val="26"/>
        </w:rPr>
        <w:t xml:space="preserve"> inscription</w:t>
      </w:r>
      <w:r w:rsidR="00B86B71">
        <w:rPr>
          <w:rFonts w:cstheme="minorHAnsi"/>
          <w:sz w:val="26"/>
          <w:szCs w:val="26"/>
        </w:rPr>
        <w:t> : nous avons un outil de création de formulaire</w:t>
      </w:r>
      <w:r w:rsidR="002E1C24">
        <w:rPr>
          <w:rFonts w:cstheme="minorHAnsi"/>
          <w:sz w:val="26"/>
          <w:szCs w:val="26"/>
        </w:rPr>
        <w:t xml:space="preserve"> qui est </w:t>
      </w:r>
      <w:proofErr w:type="spellStart"/>
      <w:r w:rsidR="002E1C24">
        <w:rPr>
          <w:rFonts w:cstheme="minorHAnsi"/>
          <w:sz w:val="26"/>
          <w:szCs w:val="26"/>
        </w:rPr>
        <w:t>Sendethic</w:t>
      </w:r>
      <w:proofErr w:type="spellEnd"/>
      <w:r w:rsidR="00B86B71">
        <w:rPr>
          <w:rFonts w:cstheme="minorHAnsi"/>
          <w:sz w:val="26"/>
          <w:szCs w:val="26"/>
        </w:rPr>
        <w:t xml:space="preserve">. La page </w:t>
      </w:r>
      <w:r w:rsidRPr="007B32D1">
        <w:rPr>
          <w:rFonts w:cstheme="minorHAnsi"/>
          <w:sz w:val="26"/>
          <w:szCs w:val="26"/>
        </w:rPr>
        <w:t xml:space="preserve">contiendra simplement un </w:t>
      </w:r>
      <w:proofErr w:type="spellStart"/>
      <w:proofErr w:type="gramStart"/>
      <w:r w:rsidRPr="007B32D1">
        <w:rPr>
          <w:rFonts w:cstheme="minorHAnsi"/>
          <w:sz w:val="26"/>
          <w:szCs w:val="26"/>
        </w:rPr>
        <w:t>iframe</w:t>
      </w:r>
      <w:proofErr w:type="spellEnd"/>
      <w:r w:rsidRPr="007B32D1">
        <w:rPr>
          <w:rFonts w:cstheme="minorHAnsi"/>
          <w:sz w:val="26"/>
          <w:szCs w:val="26"/>
        </w:rPr>
        <w:t xml:space="preserve">  </w:t>
      </w:r>
      <w:r w:rsidR="00B86B71">
        <w:rPr>
          <w:rFonts w:cstheme="minorHAnsi"/>
          <w:sz w:val="26"/>
          <w:szCs w:val="26"/>
        </w:rPr>
        <w:t>ou</w:t>
      </w:r>
      <w:proofErr w:type="gramEnd"/>
      <w:r w:rsidR="00B86B71">
        <w:rPr>
          <w:rFonts w:cstheme="minorHAnsi"/>
          <w:sz w:val="26"/>
          <w:szCs w:val="26"/>
        </w:rPr>
        <w:t xml:space="preserve"> </w:t>
      </w:r>
      <w:proofErr w:type="spellStart"/>
      <w:r w:rsidR="00B86B71">
        <w:rPr>
          <w:rFonts w:cstheme="minorHAnsi"/>
          <w:sz w:val="26"/>
          <w:szCs w:val="26"/>
        </w:rPr>
        <w:t>javascript</w:t>
      </w:r>
      <w:proofErr w:type="spellEnd"/>
      <w:r w:rsidR="00B86B71">
        <w:rPr>
          <w:rFonts w:cstheme="minorHAnsi"/>
          <w:sz w:val="26"/>
          <w:szCs w:val="26"/>
        </w:rPr>
        <w:t xml:space="preserve"> </w:t>
      </w:r>
      <w:r w:rsidRPr="007B32D1">
        <w:rPr>
          <w:rFonts w:cstheme="minorHAnsi"/>
          <w:sz w:val="26"/>
          <w:szCs w:val="26"/>
        </w:rPr>
        <w:t xml:space="preserve">du formulaire qui sera aussi en responsive, que l'on </w:t>
      </w:r>
      <w:r w:rsidR="002E1C24">
        <w:rPr>
          <w:rFonts w:cstheme="minorHAnsi"/>
          <w:sz w:val="26"/>
          <w:szCs w:val="26"/>
        </w:rPr>
        <w:t>inséra dans</w:t>
      </w:r>
      <w:r w:rsidRPr="007B32D1">
        <w:rPr>
          <w:rFonts w:cstheme="minorHAnsi"/>
          <w:sz w:val="26"/>
          <w:szCs w:val="26"/>
        </w:rPr>
        <w:t xml:space="preserve"> le moment venu.</w:t>
      </w:r>
    </w:p>
    <w:p w14:paraId="293266AC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</w:p>
    <w:p w14:paraId="0D998D95" w14:textId="3B4935A3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Les liens en bas de page (mentions légales, politique de cookies, accessibilité) s’ouvriront dans des pages respectives avec une mise page simplifiée avec titre, sous-titre et texte.</w:t>
      </w:r>
    </w:p>
    <w:p w14:paraId="56D95057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</w:p>
    <w:p w14:paraId="69EBF0D2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  <w:r w:rsidRPr="007B32D1">
        <w:rPr>
          <w:rFonts w:cstheme="minorHAnsi"/>
          <w:b/>
          <w:bCs/>
          <w:sz w:val="40"/>
          <w:szCs w:val="40"/>
        </w:rPr>
        <w:t xml:space="preserve">Navigation générale : </w:t>
      </w:r>
    </w:p>
    <w:p w14:paraId="1B82929D" w14:textId="0EFBD81D" w:rsidR="007B32D1" w:rsidRPr="007B32D1" w:rsidRDefault="007B32D1" w:rsidP="007B32D1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 xml:space="preserve">La barre de navigation en bleu foncé, contenant les onglets principaux restera fixe au scroll et viendra tout en haut de la </w:t>
      </w:r>
      <w:r w:rsidRPr="007B32D1">
        <w:rPr>
          <w:rFonts w:cstheme="minorHAnsi"/>
          <w:sz w:val="26"/>
          <w:szCs w:val="26"/>
        </w:rPr>
        <w:t>page remplaçant</w:t>
      </w:r>
      <w:r w:rsidRPr="007B32D1">
        <w:rPr>
          <w:rFonts w:cstheme="minorHAnsi"/>
          <w:sz w:val="26"/>
          <w:szCs w:val="26"/>
        </w:rPr>
        <w:t xml:space="preserve"> le header contenant le titre de l’évènement (bleu clair) disparaitra en scrollant.</w:t>
      </w:r>
    </w:p>
    <w:p w14:paraId="7B3F6135" w14:textId="77777777" w:rsidR="007B32D1" w:rsidRPr="007B32D1" w:rsidRDefault="007B32D1" w:rsidP="007B32D1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Le bouton « retour vers le haut », qui est situé à droite de la page apparaitra en scrollant.</w:t>
      </w:r>
    </w:p>
    <w:p w14:paraId="498115BB" w14:textId="020A9222" w:rsidR="007B32D1" w:rsidRPr="007B32D1" w:rsidRDefault="007B32D1" w:rsidP="007B32D1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La gestion des cookie</w:t>
      </w:r>
      <w:r>
        <w:rPr>
          <w:rFonts w:cstheme="minorHAnsi"/>
          <w:sz w:val="26"/>
          <w:szCs w:val="26"/>
        </w:rPr>
        <w:t>s</w:t>
      </w:r>
      <w:r w:rsidRPr="007B32D1">
        <w:rPr>
          <w:rFonts w:cstheme="minorHAnsi"/>
          <w:sz w:val="26"/>
          <w:szCs w:val="26"/>
        </w:rPr>
        <w:t xml:space="preserve"> sera en fixe en bas à droite lors du scroll mais ne devra pas </w:t>
      </w:r>
      <w:r w:rsidRPr="007B32D1">
        <w:rPr>
          <w:rFonts w:cstheme="minorHAnsi"/>
          <w:sz w:val="26"/>
          <w:szCs w:val="26"/>
        </w:rPr>
        <w:t>passer</w:t>
      </w:r>
      <w:r w:rsidRPr="007B32D1">
        <w:rPr>
          <w:rFonts w:cstheme="minorHAnsi"/>
          <w:sz w:val="26"/>
          <w:szCs w:val="26"/>
        </w:rPr>
        <w:t xml:space="preserve"> au-dessus du logo « agence de la biomédecine ». Le bouton se développera vers la droite avec la mention « gestion des cookies » lors du passage de souris.</w:t>
      </w:r>
    </w:p>
    <w:p w14:paraId="3717C7B1" w14:textId="3100F9F5" w:rsidR="007B32D1" w:rsidRDefault="007B32D1" w:rsidP="007B32D1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Exemple de na</w:t>
      </w:r>
      <w:r>
        <w:rPr>
          <w:rFonts w:cstheme="minorHAnsi"/>
          <w:sz w:val="26"/>
          <w:szCs w:val="26"/>
        </w:rPr>
        <w:t xml:space="preserve">vigation souhaitée : </w:t>
      </w:r>
      <w:hyperlink r:id="rId5" w:history="1">
        <w:r w:rsidR="002E1C24" w:rsidRPr="00892C1C">
          <w:rPr>
            <w:rStyle w:val="Lienhypertexte"/>
            <w:rFonts w:cstheme="minorHAnsi"/>
            <w:sz w:val="26"/>
            <w:szCs w:val="26"/>
          </w:rPr>
          <w:t>https://www.dondemoelleosseuse.fr/</w:t>
        </w:r>
      </w:hyperlink>
    </w:p>
    <w:p w14:paraId="3B452EE0" w14:textId="77777777" w:rsidR="002E1C24" w:rsidRPr="007B32D1" w:rsidRDefault="002E1C24" w:rsidP="002E1C24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15B22CDC" w14:textId="77777777" w:rsid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</w:p>
    <w:p w14:paraId="265492DD" w14:textId="6F6FBE06" w:rsid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  <w:r w:rsidRPr="007B32D1">
        <w:rPr>
          <w:rFonts w:cstheme="minorHAnsi"/>
          <w:b/>
          <w:bCs/>
          <w:sz w:val="40"/>
          <w:szCs w:val="40"/>
        </w:rPr>
        <w:t>Accessibilité :</w:t>
      </w:r>
    </w:p>
    <w:p w14:paraId="65C77113" w14:textId="4BAECFE4" w:rsidR="007B32D1" w:rsidRPr="007B32D1" w:rsidRDefault="007B32D1" w:rsidP="007B32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Naviguer avec une synthèse vocale et/ou une plage braille (notamment utilisées par les personnes aveugles et malvoyantes).</w:t>
      </w:r>
    </w:p>
    <w:p w14:paraId="2CD9DEAC" w14:textId="6184B130" w:rsidR="007B32D1" w:rsidRPr="007B32D1" w:rsidRDefault="007B32D1" w:rsidP="007B32D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Naviguer sans utiliser la souris (avec le clavier uniquement, via un écran tactile, à la voix ou tout autre périphérique adapté).</w:t>
      </w:r>
    </w:p>
    <w:p w14:paraId="1592FFA8" w14:textId="77777777" w:rsidR="007B32D1" w:rsidRPr="007B32D1" w:rsidRDefault="007B32D1" w:rsidP="007B32D1">
      <w:pPr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 xml:space="preserve">Contraste des couleurs : toutes les couleurs passeront en noir, y compris </w:t>
      </w:r>
      <w:proofErr w:type="gramStart"/>
      <w:r w:rsidRPr="007B32D1">
        <w:rPr>
          <w:rFonts w:cstheme="minorHAnsi"/>
          <w:sz w:val="26"/>
          <w:szCs w:val="26"/>
        </w:rPr>
        <w:t>la couleurs</w:t>
      </w:r>
      <w:proofErr w:type="gramEnd"/>
      <w:r w:rsidRPr="007B32D1">
        <w:rPr>
          <w:rFonts w:cstheme="minorHAnsi"/>
          <w:sz w:val="26"/>
          <w:szCs w:val="26"/>
        </w:rPr>
        <w:t xml:space="preserve"> du texte. Le header en haut sera différent (logo en noir et fond blanc)</w:t>
      </w:r>
    </w:p>
    <w:p w14:paraId="43667B91" w14:textId="77777777" w:rsidR="007B32D1" w:rsidRPr="007B32D1" w:rsidRDefault="007B32D1" w:rsidP="007B32D1">
      <w:pPr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Taille de la police : la taille du texte courant augmentera de +5pt sur toutes les pages. La taille des titres ne seront pas concernés.</w:t>
      </w:r>
    </w:p>
    <w:p w14:paraId="4D9F319B" w14:textId="236D5287" w:rsidR="007B32D1" w:rsidRDefault="007B32D1" w:rsidP="007B32D1">
      <w:pPr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r w:rsidRPr="007B32D1">
        <w:rPr>
          <w:rFonts w:cstheme="minorHAnsi"/>
          <w:sz w:val="26"/>
          <w:szCs w:val="26"/>
        </w:rPr>
        <w:t>Le site sera test</w:t>
      </w:r>
      <w:r>
        <w:rPr>
          <w:rFonts w:cstheme="minorHAnsi"/>
          <w:sz w:val="26"/>
          <w:szCs w:val="26"/>
        </w:rPr>
        <w:t>é</w:t>
      </w:r>
      <w:r w:rsidRPr="007B32D1">
        <w:rPr>
          <w:rFonts w:cstheme="minorHAnsi"/>
          <w:sz w:val="26"/>
          <w:szCs w:val="26"/>
        </w:rPr>
        <w:t xml:space="preserve"> ensuite par un tiers. L’audit de conformité sera réalisé par la société </w:t>
      </w:r>
      <w:hyperlink r:id="rId6" w:history="1">
        <w:r w:rsidRPr="007B32D1">
          <w:rPr>
            <w:rFonts w:cstheme="minorHAnsi"/>
            <w:color w:val="DCA10D"/>
            <w:sz w:val="26"/>
            <w:szCs w:val="26"/>
            <w:u w:val="single" w:color="DCA10D"/>
          </w:rPr>
          <w:t>Empreinte Digitale</w:t>
        </w:r>
      </w:hyperlink>
      <w:r w:rsidRPr="007B32D1">
        <w:rPr>
          <w:rFonts w:cstheme="minorHAnsi"/>
          <w:sz w:val="26"/>
          <w:szCs w:val="26"/>
        </w:rPr>
        <w:t> </w:t>
      </w:r>
    </w:p>
    <w:p w14:paraId="3403D7FD" w14:textId="430D0440" w:rsidR="002E1C24" w:rsidRDefault="002E1C24" w:rsidP="007B32D1">
      <w:pPr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Suivre les critères RGAA : </w:t>
      </w:r>
      <w:hyperlink r:id="rId7" w:history="1">
        <w:r w:rsidRPr="00892C1C">
          <w:rPr>
            <w:rStyle w:val="Lienhypertexte"/>
            <w:rFonts w:cstheme="minorHAnsi"/>
            <w:sz w:val="26"/>
            <w:szCs w:val="26"/>
          </w:rPr>
          <w:t>https://accessibilite.numerique.gouv.fr/methode/criteres-et-tests/#contenu</w:t>
        </w:r>
      </w:hyperlink>
    </w:p>
    <w:p w14:paraId="275461B5" w14:textId="77777777" w:rsidR="002E1C24" w:rsidRPr="007B32D1" w:rsidRDefault="002E1C24" w:rsidP="002E1C24">
      <w:pPr>
        <w:autoSpaceDE w:val="0"/>
        <w:autoSpaceDN w:val="0"/>
        <w:adjustRightInd w:val="0"/>
        <w:ind w:left="284"/>
        <w:rPr>
          <w:rFonts w:cstheme="minorHAnsi"/>
          <w:sz w:val="26"/>
          <w:szCs w:val="26"/>
        </w:rPr>
      </w:pPr>
    </w:p>
    <w:p w14:paraId="6F3EEF88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5C7827A5" w14:textId="77777777" w:rsidR="007B32D1" w:rsidRPr="007B32D1" w:rsidRDefault="007B32D1" w:rsidP="007B32D1">
      <w:pPr>
        <w:autoSpaceDE w:val="0"/>
        <w:autoSpaceDN w:val="0"/>
        <w:adjustRightInd w:val="0"/>
        <w:rPr>
          <w:rFonts w:cstheme="minorHAnsi"/>
          <w:b/>
          <w:bCs/>
          <w:sz w:val="40"/>
          <w:szCs w:val="40"/>
        </w:rPr>
      </w:pPr>
      <w:r w:rsidRPr="007B32D1">
        <w:rPr>
          <w:rFonts w:cstheme="minorHAnsi"/>
          <w:b/>
          <w:bCs/>
          <w:sz w:val="40"/>
          <w:szCs w:val="40"/>
        </w:rPr>
        <w:t>Gestion des cookies :</w:t>
      </w:r>
    </w:p>
    <w:p w14:paraId="309B05AF" w14:textId="44FC704F" w:rsidR="006D6118" w:rsidRPr="007B32D1" w:rsidRDefault="007B32D1" w:rsidP="007B32D1">
      <w:pPr>
        <w:rPr>
          <w:rFonts w:cstheme="minorHAnsi"/>
        </w:rPr>
      </w:pPr>
      <w:r w:rsidRPr="007B32D1">
        <w:rPr>
          <w:rFonts w:cstheme="minorHAnsi"/>
          <w:sz w:val="26"/>
          <w:szCs w:val="26"/>
        </w:rPr>
        <w:t xml:space="preserve">Nous ne savons pas comment mettre en place une gestion des cookies. Avez-vous un module déjà existant que l’on pourrait </w:t>
      </w:r>
      <w:proofErr w:type="gramStart"/>
      <w:r w:rsidRPr="007B32D1">
        <w:rPr>
          <w:rFonts w:cstheme="minorHAnsi"/>
          <w:sz w:val="26"/>
          <w:szCs w:val="26"/>
        </w:rPr>
        <w:t>utilisé</w:t>
      </w:r>
      <w:proofErr w:type="gramEnd"/>
      <w:r w:rsidRPr="007B32D1">
        <w:rPr>
          <w:rFonts w:cstheme="minorHAnsi"/>
          <w:sz w:val="26"/>
          <w:szCs w:val="26"/>
        </w:rPr>
        <w:t xml:space="preserve"> ? L’idée est d’avoir un pop-up pour la gestion des cookies qui s’affiche lors de l’arrivée sur le site et que l’on retrouvera en bas de page.</w:t>
      </w:r>
      <w:r w:rsidR="002E1C24">
        <w:rPr>
          <w:rFonts w:cstheme="minorHAnsi"/>
          <w:sz w:val="26"/>
          <w:szCs w:val="26"/>
        </w:rPr>
        <w:t xml:space="preserve"> Nous souhaitons une </w:t>
      </w:r>
      <w:proofErr w:type="spellStart"/>
      <w:r w:rsidR="002E1C24">
        <w:rPr>
          <w:rFonts w:cstheme="minorHAnsi"/>
          <w:sz w:val="26"/>
          <w:szCs w:val="26"/>
        </w:rPr>
        <w:t>gestiondes</w:t>
      </w:r>
      <w:proofErr w:type="spellEnd"/>
      <w:r w:rsidR="002E1C24">
        <w:rPr>
          <w:rFonts w:cstheme="minorHAnsi"/>
          <w:sz w:val="26"/>
          <w:szCs w:val="26"/>
        </w:rPr>
        <w:t xml:space="preserve"> cookies au plus simple.</w:t>
      </w:r>
    </w:p>
    <w:sectPr w:rsidR="006D6118" w:rsidRPr="007B3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976A5E"/>
    <w:multiLevelType w:val="hybridMultilevel"/>
    <w:tmpl w:val="A7D4F2BA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42612"/>
    <w:multiLevelType w:val="hybridMultilevel"/>
    <w:tmpl w:val="FAC6478C"/>
    <w:lvl w:ilvl="0" w:tplc="1C4CF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637934">
    <w:abstractNumId w:val="0"/>
  </w:num>
  <w:num w:numId="2" w16cid:durableId="151600504">
    <w:abstractNumId w:val="1"/>
  </w:num>
  <w:num w:numId="3" w16cid:durableId="1432818150">
    <w:abstractNumId w:val="2"/>
  </w:num>
  <w:num w:numId="4" w16cid:durableId="1307319617">
    <w:abstractNumId w:val="4"/>
  </w:num>
  <w:num w:numId="5" w16cid:durableId="2095348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D1"/>
    <w:rsid w:val="001D5CA1"/>
    <w:rsid w:val="002E1C24"/>
    <w:rsid w:val="006D6118"/>
    <w:rsid w:val="007B32D1"/>
    <w:rsid w:val="00913656"/>
    <w:rsid w:val="00B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CC862"/>
  <w15:chartTrackingRefBased/>
  <w15:docId w15:val="{AD0E9613-6717-C444-A548-F0A2BD40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2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E1C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essibilite.numerique.gouv.fr/methode/criteres-et-tests/#cont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ibilitenumerique.empreintedigitale.fr/" TargetMode="External"/><Relationship Id="rId5" Type="http://schemas.openxmlformats.org/officeDocument/2006/relationships/hyperlink" Target="https://www.dondemoelleosseuse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Waroux</dc:creator>
  <cp:keywords/>
  <dc:description/>
  <cp:lastModifiedBy>Martin Waroux</cp:lastModifiedBy>
  <cp:revision>3</cp:revision>
  <dcterms:created xsi:type="dcterms:W3CDTF">2023-05-09T08:07:00Z</dcterms:created>
  <dcterms:modified xsi:type="dcterms:W3CDTF">2023-05-12T08:40:00Z</dcterms:modified>
</cp:coreProperties>
</file>