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Pipeline Assignment — Team Member Starter Packets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A Comparative Study of Classical Image Processing Pipelines for Fingerprint Image Enhancement </w:t>
      </w:r>
      <w:r>
        <w:rPr>
          <w:bCs/>
          <w:b/>
        </w:rPr>
        <w:t xml:space="preserve">Source:</w:t>
      </w:r>
      <w:r>
        <w:t xml:space="preserve"> Extracted from </w:t>
      </w:r>
      <w:r>
        <w:rPr>
          <w:rStyle w:val="VerbatimChar"/>
        </w:rPr>
        <w:t xml:space="preserve">Dataset_Problem_Analysis_and_Revised_Pipelines.docx</w:t>
      </w:r>
      <w:r>
        <w:t xml:space="preserve"> (Sections 5–6), so each member has a self-contained handout instead of needing to read the full analysis document to get started.</w:t>
      </w:r>
    </w:p>
    <w:p>
      <w:pPr>
        <w:pStyle w:val="BodyText"/>
      </w:pPr>
      <w:r>
        <w:rPr>
          <w:bCs/>
          <w:b/>
        </w:rPr>
        <w:t xml:space="preserve">Updated 30 August 2026 (revised twice more since):</w:t>
      </w:r>
      <w:r>
        <w:t xml:space="preserve"> every pipeline targets the same three evidenced problems (P1 contrast, P2 noise, P6 orientation), each with a different classical technique family, so the four pipelines are directly comparable and no technique repeats across pipelines. The shared segmentation/normalisation module was dropped, then brought back the same day as a shared </w:t>
      </w:r>
      <w:r>
        <w:rPr>
          <w:bCs/>
          <w:b/>
        </w:rPr>
        <w:t xml:space="preserve">Step 0 preprocessing</w:t>
      </w:r>
      <w:r>
        <w:t xml:space="preserve"> stage used by all four pipelines (not a fourth counted technique) — every </w:t>
      </w:r>
      <w:r>
        <w:rPr>
          <w:rStyle w:val="VerbatimChar"/>
        </w:rPr>
        <w:t xml:space="preserve">enhance()</w:t>
      </w:r>
      <w:r>
        <w:t xml:space="preserve"> now starts with normalisation + segmentation before its own three techniques. This was extended to all four pipelines specifically so no pipeline starts from differently-conditioned input than the others (the group's own “Fair Experimental Conditions” principle — Handover Notes). See </w:t>
      </w:r>
      <w:r>
        <w:rPr>
          <w:rStyle w:val="VerbatimChar"/>
        </w:rPr>
        <w:t xml:space="preserve">Dataset_Problem_Analysis_and_Revised_Pipelines.docx</w:t>
      </w:r>
      <w:r>
        <w:t xml:space="preserve">, Sections 5–6, for the full reasoning, including why an earlier attempt to also change how Pipeline C's Log-Gabor step used this preprocessing had to be reverted (Member C section below).</w:t>
      </w:r>
    </w:p>
    <w:p>
      <w:pPr>
        <w:pStyle w:val="BodyText"/>
      </w:pPr>
      <w:r>
        <w:rPr>
          <w:bCs/>
          <w:b/>
        </w:rPr>
        <w:t xml:space="preserve">If you already pulled this repo and started your own pipeline_X.py before this update, pull again</w:t>
      </w:r>
      <w:r>
        <w:t xml:space="preserve"> — </w:t>
      </w:r>
      <w:r>
        <w:rPr>
          <w:rStyle w:val="VerbatimChar"/>
        </w:rPr>
        <w:t xml:space="preserve">common.py</w:t>
      </w:r>
      <w:r>
        <w:t xml:space="preserve"> and every </w:t>
      </w:r>
      <w:r>
        <w:rPr>
          <w:rStyle w:val="VerbatimChar"/>
        </w:rPr>
        <w:t xml:space="preserve">pipeline_X.py</w:t>
      </w:r>
      <w:r>
        <w:t xml:space="preserve">'s </w:t>
      </w:r>
      <w:r>
        <w:rPr>
          <w:rStyle w:val="VerbatimChar"/>
        </w:rPr>
        <w:t xml:space="preserve">enhance()</w:t>
      </w:r>
      <w:r>
        <w:t xml:space="preserve"> changed.</w:t>
      </w:r>
    </w:p>
    <w:p>
      <w:pPr>
        <w:pStyle w:val="BodyText"/>
      </w:pPr>
      <w:r>
        <w:rPr>
          <w:bCs/>
          <w:b/>
        </w:rPr>
        <w:t xml:space="preserve">Two things every member should know regardless of pipeline:</w:t>
      </w:r>
      <w:r>
        <w:t xml:space="preserve"> - </w:t>
      </w:r>
      <w:r>
        <w:rPr>
          <w:bCs/>
          <w:b/>
        </w:rPr>
        <w:t xml:space="preserve">Dataset:</w:t>
      </w:r>
      <w:r>
        <w:t xml:space="preserve"> FVC2002 DB1_B–DB4_B, 320 images total (Maio, Maltoni, Cappelli, Wildes, &amp; Jain, 2002). - </w:t>
      </w:r>
      <w:r>
        <w:rPr>
          <w:bCs/>
          <w:b/>
        </w:rPr>
        <w:t xml:space="preserve">External benchmark:</w:t>
      </w:r>
      <w:r>
        <w:t xml:space="preserve"> Gavas, E., &amp; Namboodiri, A. (2023). Finger-UNet: A U-Net based multi-task architecture for deep fingerprint enhancement. </w:t>
      </w:r>
      <w:r>
        <w:rPr>
          <w:iCs/>
          <w:i/>
        </w:rPr>
        <w:t xml:space="preserve">Proceedings of the 18th International Joint Conference on Computer Vision, Imaging and Computer Graphics Theory and Applications</w:t>
      </w:r>
      <w:r>
        <w:t xml:space="preserve">. https://arxiv.org/pdf/2310.00629 — reported average NFIQ2 = 56.26 on FVC2002. This project does not reproduce Finger-UNet; it is comparison context only. - </w:t>
      </w:r>
      <w:r>
        <w:rPr>
          <w:bCs/>
          <w:b/>
        </w:rPr>
        <w:t xml:space="preserve">Shared code:</w:t>
      </w:r>
      <w:r>
        <w:t xml:space="preserve"> </w:t>
      </w:r>
      <w:r>
        <w:rPr>
          <w:rStyle w:val="VerbatimChar"/>
        </w:rPr>
        <w:t xml:space="preserve">src/utils/common.py</w:t>
      </w:r>
      <w:r>
        <w:t xml:space="preserve"> has shared </w:t>
      </w:r>
      <w:r>
        <w:rPr>
          <w:rStyle w:val="VerbatimChar"/>
        </w:rPr>
        <w:t xml:space="preserve">normalize_image()</w:t>
      </w:r>
      <w:r>
        <w:t xml:space="preserve"> + </w:t>
      </w:r>
      <w:r>
        <w:rPr>
          <w:rStyle w:val="VerbatimChar"/>
        </w:rPr>
        <w:t xml:space="preserve">segment()</w:t>
      </w:r>
      <w:r>
        <w:t xml:space="preserve"> preprocessing (Step 0, called by every pipeline — see the update note above), an </w:t>
      </w:r>
      <w:r>
        <w:rPr>
          <w:rStyle w:val="VerbatimChar"/>
        </w:rPr>
        <w:t xml:space="preserve">orientation_field()</w:t>
      </w:r>
      <w:r>
        <w:t xml:space="preserve"> structure-tensor helper (used internally by Pipelines A, B, and C to steer their orientation-based step), and the NFIQ2 scoring helper. Note </w:t>
      </w:r>
      <w:r>
        <w:rPr>
          <w:rStyle w:val="VerbatimChar"/>
        </w:rPr>
        <w:t xml:space="preserve">normalize_image()</w:t>
      </w:r>
      <w:r>
        <w:t xml:space="preserve">'s target standard deviation is 40, not the textbook default of 10 — the lower value was found to crush contrast enough to hurt Pipeline A's CLAHE step; if your own technique is sensitive to input contrast, test this explicitly rather than assuming it's neutral. </w:t>
      </w:r>
      <w:r>
        <w:rPr>
          <w:bCs/>
          <w:b/>
        </w:rPr>
        <w:t xml:space="preserve">Updated since:</w:t>
      </w:r>
      <w:r>
        <w:t xml:space="preserve"> </w:t>
      </w:r>
      <w:r>
        <w:rPr>
          <w:rStyle w:val="VerbatimChar"/>
        </w:rPr>
        <w:t xml:space="preserve">normalize_image()</w:t>
      </w:r>
      <w:r>
        <w:t xml:space="preserve"> now passes an image through completely unchanged (no mean shift, no variance rescale) if its raw variance already meets or exceeds the target — it used to force every image toward the target regardless, which was found (via full-batch testing on Pipeline C) to actually reduce contrast on already-good images and, in an intermediate buggy version, to clip a meaningful fraction of pixels to pure black on some high-mean images. If you tested your own step against the old always-rescale behaviour, re-check it — an image that used to get compressed by Step 0 may now reach your step at its original, higher contrast instead. </w:t>
      </w:r>
      <w:r>
        <w:rPr>
          <w:rStyle w:val="VerbatimChar"/>
        </w:rPr>
        <w:t xml:space="preserve">segment()</w:t>
      </w:r>
      <w:r>
        <w:t xml:space="preserve">'s foreground mask is available to your own steps if useful, but using it is optional; its hole-filling now uses a convex-hull fix rather than a small morphological closing, for large segmentation holes the closing couldn't handle. - </w:t>
      </w:r>
      <w:r>
        <w:rPr>
          <w:bCs/>
          <w:b/>
        </w:rPr>
        <w:t xml:space="preserve">Evaluation metric:</w:t>
      </w:r>
      <w:r>
        <w:t xml:space="preserve"> every pipeline's output is scored with NFIQ2 the same way (see </w:t>
      </w:r>
      <w:r>
        <w:rPr>
          <w:rStyle w:val="VerbatimChar"/>
        </w:rPr>
        <w:t xml:space="preserve">src/evaluation/nfiq2_summary.py</w:t>
      </w:r>
      <w:r>
        <w:t xml:space="preserve"> for the raw-baseline procedure).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Member A — Pipeline A: Spatial-Domain Contrast, Noise, and Orientation Enhancement (CLAHE + Median/Bilateral + Gabor)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P1 — low contrast (DB3); P2 — high random noise (DB3); P6 — weak ridge orientation (DB4, DB3).</w:t>
      </w:r>
    </w:p>
    <w:p>
      <w:pPr>
        <w:pStyle w:val="BodyText"/>
      </w:pPr>
      <w:r>
        <w:rPr>
          <w:bCs/>
          <w:b/>
        </w:rPr>
        <w:t xml:space="preserve">Step sequence:</w:t>
      </w:r>
      <w:r>
        <w:t xml:space="preserve"> 0. Normalisation + segmentation — shared preprocessing (implemented, see </w:t>
      </w:r>
      <w:r>
        <w:rPr>
          <w:rStyle w:val="VerbatimChar"/>
        </w:rPr>
        <w:t xml:space="preserve">common.py</w:t>
      </w:r>
      <w:r>
        <w:t xml:space="preserve">); not one of your three counted techniques. 1. </w:t>
      </w:r>
      <w:r>
        <w:rPr>
          <w:bCs/>
          <w:b/>
        </w:rPr>
        <w:t xml:space="preserve">CLAHE</w:t>
      </w:r>
      <w:r>
        <w:t xml:space="preserve"> — targets DB3's systematically low contrast; implemented as a starting point in the starter file, running on the normalised image — tune it and be ready to explain your parameter choices. 2. </w:t>
      </w:r>
      <w:r>
        <w:rPr>
          <w:bCs/>
          <w:b/>
        </w:rPr>
        <w:t xml:space="preserve">Median / bilateral filtering</w:t>
      </w:r>
      <w:r>
        <w:t xml:space="preserve"> — targets DB3's high random noise; TODO, your own technique. 3. Ridge orientation field estimation (structure tensor) — supporting calculation, needed for step 4. 4. </w:t>
      </w:r>
      <w:r>
        <w:rPr>
          <w:bCs/>
          <w:b/>
        </w:rPr>
        <w:t xml:space="preserve">Oriented Gabor filtering</w:t>
      </w:r>
      <w:r>
        <w:t xml:space="preserve"> — targets DB4's and DB3's weak orientation coherence; TODO, your own technique.</w:t>
      </w:r>
    </w:p>
    <w:p>
      <w:pPr>
        <w:pStyle w:val="BodyText"/>
      </w:pPr>
      <w:r>
        <w:rPr>
          <w:bCs/>
          <w:b/>
        </w:rPr>
        <w:t xml:space="preserve">Status note:</w:t>
      </w:r>
      <w:r>
        <w:t xml:space="preserve"> testing this pipeline's CLAHE step against the shared normalisation step surfaced a real problem worth knowing about: normalisation's default target standard deviation was originally 10 (Hong et al.'s own textbook value), and CLAHE's </w:t>
      </w:r>
      <w:r>
        <w:rPr>
          <w:rStyle w:val="VerbatimChar"/>
        </w:rPr>
        <w:t xml:space="preserve">clip_limit</w:t>
      </w:r>
      <w:r>
        <w:t xml:space="preserve"> caps how much local contrast it can manufacture, so it couldn't recover from input that flat (tested on DB3_B/108_6.tif: CLAHE directly on the raw image reached std ≈ 49; CLAHE after normalising to std = 10 first reached only std ≈ 17). The shared default is now std = 40, which fixed this — but it's a reminder that a shared preprocessing step being “neutral” for one technique doesn't guarantee it's neutral for another; test your own step 2/4 against it rather than assuming.</w:t>
      </w:r>
    </w:p>
    <w:p>
      <w:pPr>
        <w:pStyle w:val="BodyText"/>
      </w:pPr>
      <w:r>
        <w:rPr>
          <w:bCs/>
          <w:b/>
        </w:rPr>
        <w:t xml:space="preserve">Citations:</w:t>
      </w:r>
      <w:r>
        <w:t xml:space="preserve"> </w:t>
      </w:r>
      <w:r>
        <w:t xml:space="preserve">No citation is pre-supplied for this pipeline's techniques (other than what's noted above, if anything) — find and verify your own for each technique you implement. Do not reuse a citation you see referenced elsewhere in this document without checking it actually applies to your own implementation.</w:t>
      </w:r>
    </w:p>
    <w:p>
      <w:pPr>
        <w:pStyle w:val="BodyText"/>
      </w:pPr>
      <w:r>
        <w:rPr>
          <w:bCs/>
          <w:b/>
        </w:rPr>
        <w:t xml:space="preserve">Starter code file:</w:t>
      </w:r>
      <w:r>
        <w:t xml:space="preserve"> </w:t>
      </w:r>
      <w:r>
        <w:rPr>
          <w:rStyle w:val="VerbatimChar"/>
        </w:rPr>
        <w:t xml:space="preserve">src/pipeline_a/pipeline_a.py</w:t>
      </w:r>
    </w:p>
    <w:p>
      <w:pPr>
        <w:pStyle w:val="BodyText"/>
      </w:pPr>
      <w:r>
        <w:rPr>
          <w:bCs/>
          <w:b/>
        </w:rPr>
        <w:t xml:space="preserve">Be ready to explain (on-the-spot coding rubric):</w:t>
      </w:r>
      <w:r>
        <w:t xml:space="preserve"> why CLAHE runs before the other two steps; the trade-off between median and bilateral filtering for this dataset (and whether denoising should run before or after CLAHE); what “oriented” means in oriented Gabor filtering; why orientation must be estimated before the Gabor step can run; what can go wrong (CLAHE can amplify noise that hasn't been removed yet; Gabor output degrades if the estimated orientation is wrong; a shared preprocessing default tuned for one technique isn't automatically right for another — see the status note above).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Member B — Pipeline B: Wavelet-Domain Contrast, Denoising, and Orientation-Steered Morphology (Wavelet Contrast Enhancement + Wavelet Shrinkage Denoising + Morphology)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P1 — low contrast (DB3); P2 — high random noise (DB3); P6 — weak ridge orientation (DB4, DB3).</w:t>
      </w:r>
    </w:p>
    <w:p>
      <w:pPr>
        <w:pStyle w:val="BodyText"/>
      </w:pPr>
      <w:r>
        <w:rPr>
          <w:bCs/>
          <w:b/>
        </w:rPr>
        <w:t xml:space="preserve">Step sequence:</w:t>
      </w:r>
      <w:r>
        <w:t xml:space="preserve"> 0. Normalisation + segmentation — shared preprocessing (implemented, see </w:t>
      </w:r>
      <w:r>
        <w:rPr>
          <w:rStyle w:val="VerbatimChar"/>
        </w:rPr>
        <w:t xml:space="preserve">common.py</w:t>
      </w:r>
      <w:r>
        <w:t xml:space="preserve">); not one of your three counted techniques. 1. </w:t>
      </w:r>
      <w:r>
        <w:rPr>
          <w:bCs/>
          <w:b/>
        </w:rPr>
        <w:t xml:space="preserve">Wavelet decomposition + detail-coefficient contrast enhancement</w:t>
      </w:r>
      <w:r>
        <w:t xml:space="preserve"> — targets DB3's systematically low contrast; TODO, runs on the normalised image. 2. </w:t>
      </w:r>
      <w:r>
        <w:rPr>
          <w:bCs/>
          <w:b/>
        </w:rPr>
        <w:t xml:space="preserve">Wavelet decomposition + soft-threshold shrinkage denoising</w:t>
      </w:r>
      <w:r>
        <w:t xml:space="preserve"> — targets DB3's noise level (roughly 3–4× every other subset); TODO. 3. Ridge orientation field estimation (structure tensor) — supporting calculation, needed for step 4. 4. </w:t>
      </w:r>
      <w:r>
        <w:rPr>
          <w:bCs/>
          <w:b/>
        </w:rPr>
        <w:t xml:space="preserve">Orientation-steered morphological processing</w:t>
      </w:r>
      <w:r>
        <w:t xml:space="preserve"> (directional structuring elements guided by the orientation field) — targets DB4's and DB3's weak orientation coherence; TODO.</w:t>
      </w:r>
    </w:p>
    <w:p>
      <w:pPr>
        <w:pStyle w:val="BodyText"/>
      </w:pPr>
      <w:r>
        <w:rPr>
          <w:bCs/>
          <w:b/>
        </w:rPr>
        <w:t xml:space="preserve">Critical caution:</w:t>
      </w:r>
      <w:r>
        <w:t xml:space="preserve"> </w:t>
      </w:r>
      <w:r>
        <w:rPr>
          <w:rStyle w:val="VerbatimChar"/>
        </w:rPr>
        <w:t xml:space="preserve">enhance()</w:t>
      </w:r>
      <w:r>
        <w:t xml:space="preserve"> should return the </w:t>
      </w:r>
      <w:r>
        <w:rPr>
          <w:bCs/>
          <w:b/>
        </w:rPr>
        <w:t xml:space="preserve">greyscale</w:t>
      </w:r>
      <w:r>
        <w:t xml:space="preserve"> output, not a binarised one. Adaptive thresholding / binarisation is no longer part of this pipeline's plan (it was dropped along with the old shared segmentation/normalisation steps, and P2b vertical banding remains a qualitative-only finding — do not try to “fix” it here). NFIQ2 expects greyscale input.</w:t>
      </w:r>
    </w:p>
    <w:p>
      <w:pPr>
        <w:pStyle w:val="BodyText"/>
      </w:pPr>
      <w:r>
        <w:rPr>
          <w:bCs/>
          <w:b/>
        </w:rPr>
        <w:t xml:space="preserve">Citations:</w:t>
      </w:r>
      <w:r>
        <w:t xml:space="preserve"> </w:t>
      </w:r>
      <w:r>
        <w:t xml:space="preserve">No citation is pre-supplied for this pipeline's techniques (other than what's noted above, if anything) — find and verify your own for each technique you implement. Do not reuse a citation you see referenced elsewhere in this document without checking it actually applies to your own implementation.</w:t>
      </w:r>
    </w:p>
    <w:p>
      <w:pPr>
        <w:pStyle w:val="BodyText"/>
      </w:pPr>
      <w:r>
        <w:rPr>
          <w:bCs/>
          <w:b/>
        </w:rPr>
        <w:t xml:space="preserve">Starter code file:</w:t>
      </w:r>
      <w:r>
        <w:t xml:space="preserve"> </w:t>
      </w:r>
      <w:r>
        <w:rPr>
          <w:rStyle w:val="VerbatimChar"/>
        </w:rPr>
        <w:t xml:space="preserve">src/pipeline_b/pipeline_b.py</w:t>
      </w:r>
    </w:p>
    <w:p>
      <w:pPr>
        <w:pStyle w:val="BodyText"/>
      </w:pPr>
      <w:r>
        <w:rPr>
          <w:bCs/>
          <w:b/>
        </w:rPr>
        <w:t xml:space="preserve">Be ready to explain:</w:t>
      </w:r>
      <w:r>
        <w:t xml:space="preserve"> why contrast enhancement and denoising are both done in the wavelet domain rather than the spatial domain; why the order you choose (contrast enhancement then denoising, or the reverse) changes what gets amplified; how directional structuring elements differ from a single fixed-orientation one; what can go wrong (boosting detail coefficients too aggressively before denoising amplifies noise; excessive morphology can distort genuine ridge patterns).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Member C — Pipeline C: Coherence-Preserving, Multi-Filter Enhancement (Homomorphic Filtering + Coherence Diffusion + 2D Log-Gabor) — done, full-batch validated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P1 — low contrast (DB3); P2 — high random noise (DB3); P6 — weak ridge orientation (DB4, DB3).</w:t>
      </w:r>
    </w:p>
    <w:p>
      <w:pPr>
        <w:pStyle w:val="BodyText"/>
      </w:pPr>
      <w:r>
        <w:rPr>
          <w:bCs/>
          <w:b/>
        </w:rPr>
        <w:t xml:space="preserve">Step sequence:</w:t>
      </w:r>
      <w:r>
        <w:t xml:space="preserve"> 0. Normalisation + segmentation — shared preprocessing (implemented, see </w:t>
      </w:r>
      <w:r>
        <w:rPr>
          <w:rStyle w:val="VerbatimChar"/>
        </w:rPr>
        <w:t xml:space="preserve">common.py</w:t>
      </w:r>
      <w:r>
        <w:t xml:space="preserve">), plus this pipeline's own methodological anchor (LR2, see Citations below) runs its enhancement steps on exactly this kind of conditioned, foreground-only image. 1. </w:t>
      </w:r>
      <w:r>
        <w:rPr>
          <w:bCs/>
          <w:b/>
        </w:rPr>
        <w:t xml:space="preserve">Homomorphic filtering</w:t>
      </w:r>
      <w:r>
        <w:t xml:space="preserve"> — targets DB3's systematically low contrast. 2. Ridge orientation field estimation (structure tensor) — supporting calculation, needed for steps 3 and 4. 3. </w:t>
      </w:r>
      <w:r>
        <w:rPr>
          <w:bCs/>
          <w:b/>
        </w:rPr>
        <w:t xml:space="preserve">Coherence-enhancing anisotropic diffusion</w:t>
      </w:r>
      <w:r>
        <w:t xml:space="preserve">, applied along the estimated ridge direction — targets DB3's noise while explicitly preserving orientation coherence. 4. </w:t>
      </w:r>
      <w:r>
        <w:rPr>
          <w:bCs/>
          <w:b/>
        </w:rPr>
        <w:t xml:space="preserve">Local ridge-frequency estimation + 2D Log-Gabor filtering</w:t>
      </w:r>
      <w:r>
        <w:t xml:space="preserve"> — further strengthens ridge/valley definition and orientation consistency, applied as an </w:t>
      </w:r>
      <w:r>
        <w:rPr>
          <w:bCs/>
          <w:b/>
        </w:rPr>
        <w:t xml:space="preserve">additive blend</w:t>
      </w:r>
      <w:r>
        <w:t xml:space="preserve"> onto the diffused image (see Status below for why, not a direct replacement).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this pipeline is fully implemented and validated against the full 320-image dataset (not just a pilot subset) — see </w:t>
      </w:r>
      <w:r>
        <w:rPr>
          <w:rStyle w:val="VerbatimChar"/>
        </w:rPr>
        <w:t xml:space="preserve">src/pipeline_c/pipeline_c.py</w:t>
      </w:r>
      <w:r>
        <w:t xml:space="preserve"> for a worked example of what a finished </w:t>
      </w:r>
      <w:r>
        <w:rPr>
          <w:rStyle w:val="VerbatimChar"/>
        </w:rPr>
        <w:t xml:space="preserve">enhance()</w:t>
      </w:r>
      <w:r>
        <w:t xml:space="preserve"> looks like. Final validated full-batch NFIQ2 deltas: DB1_B </w:t>
      </w:r>
      <w:r>
        <w:rPr>
          <w:bCs/>
          <w:b/>
        </w:rPr>
        <w:t xml:space="preserve">−8.25</w:t>
      </w:r>
      <w:r>
        <w:t xml:space="preserve"> (18% improved / 80% regressed), DB2_B </w:t>
      </w:r>
      <w:r>
        <w:rPr>
          <w:bCs/>
          <w:b/>
        </w:rPr>
        <w:t xml:space="preserve">+7.99</w:t>
      </w:r>
      <w:r>
        <w:t xml:space="preserve"> (74%/26%), DB3_B </w:t>
      </w:r>
      <w:r>
        <w:rPr>
          <w:bCs/>
          <w:b/>
        </w:rPr>
        <w:t xml:space="preserve">+13.78</w:t>
      </w:r>
      <w:r>
        <w:t xml:space="preserve"> (87%/11%), DB4_B </w:t>
      </w:r>
      <w:r>
        <w:rPr>
          <w:bCs/>
          <w:b/>
        </w:rPr>
        <w:t xml:space="preserve">+12.21</w:t>
      </w:r>
      <w:r>
        <w:t xml:space="preserve"> (90%/10%) — solidly positive on DB2–DB4 (the subsets closer to this pipeline's own design targets), with DB1_B's residual regression treated as a documented, explained limitation (see the design-trade-off note below) rather than an open bug. Several robustness issues were found and fixed during testing, all worth understanding if you're asked about this pipeline on the spot:</w:t>
      </w:r>
    </w:p>
    <w:p>
      <w:pPr>
        <w:pStyle w:val="BodyText"/>
      </w:pPr>
      <w:r>
        <w:rPr>
          <w:bCs/>
          <w:b/>
        </w:rPr>
        <w:t xml:space="preserve">(1) Homomorphic filtering's output rescaling:</w:t>
      </w:r>
      <w:r>
        <w:t xml:space="preserve"> uses the 1st/99th percentile rather than the true min/max — a handful of outlier pixels (e.g. DB1's bright platen corners) otherwise dominate the stretch and crush the ridge/valley structure into a narrow dark band.</w:t>
      </w:r>
    </w:p>
    <w:p>
      <w:pPr>
        <w:pStyle w:val="BodyText"/>
      </w:pPr>
      <w:r>
        <w:rPr>
          <w:bCs/>
          <w:b/>
        </w:rPr>
        <w:t xml:space="preserve">(2) Log-Gabor filtering — replacement vs. additive blend:</w:t>
      </w:r>
      <w:r>
        <w:t xml:space="preserve"> LR2 (Shams et al., 2023) applies its Log-Gabor step as a direct replacement of each windowed patch. This was tried twice on this codebase — once on a raw image, once on the normalised + segmented, foreground-gated image (i.e. with the shared Step 0 above already in place) — and both times it measurably hurt NFIQ2 and looked blurrier than the raw input (e.g. DB3_B/108_6.tif dropped from 37 to 20 on the second attempt). The reason: a single Log-Gabor filter keeps only one narrow frequency band — effectively a sine wave — while a real ridge pattern's energy spans its fundamental frequency and several harmonics, closer to a square wave. Replacing the real image with the narrowband response, at any gain, trades away the sharp contrast that makes a ridge pattern legible. This pipeline's Log-Gabor step therefore stays an </w:t>
      </w:r>
      <w:r>
        <w:rPr>
          <w:bCs/>
          <w:b/>
        </w:rPr>
        <w:t xml:space="preserve">additive</w:t>
      </w:r>
      <w:r>
        <w:t xml:space="preserve"> blend (adds a gain-scaled bandpass component onto the real, diffused image rather than replacing it), which was independently verified to preserve/improve NFIQ2. This is a deliberate, tested deviation from LR2's literal method, not a citation-accuracy oversight — say so plainly if asked why this pipeline doesn't match LR2 exactly.</w:t>
      </w:r>
    </w:p>
    <w:p>
      <w:pPr>
        <w:pStyle w:val="BodyText"/>
      </w:pPr>
      <w:r>
        <w:rPr>
          <w:bCs/>
          <w:b/>
        </w:rPr>
        <w:t xml:space="preserve">(3) Quality-adaptive technique strength:</w:t>
      </w:r>
      <w:r>
        <w:t xml:space="preserve"> full-batch testing showed that parameters tuned for DB3 (this pipeline's primary target subset) were too aggressive for DB1, the subset with the highest raw NFIQ2 baseline — actively lowering already-good scores. Each image's technique strength (homomorphic </w:t>
      </w:r>
      <w:r>
        <w:rPr>
          <w:rStyle w:val="VerbatimChar"/>
        </w:rPr>
        <w:t xml:space="preserve">gamma_high</w:t>
      </w:r>
      <w:r>
        <w:t xml:space="preserve">, diffusion </w:t>
      </w:r>
      <w:r>
        <w:rPr>
          <w:rStyle w:val="VerbatimChar"/>
        </w:rPr>
        <w:t xml:space="preserve">iterations</w:t>
      </w:r>
      <w:r>
        <w:t xml:space="preserve">/</w:t>
      </w:r>
      <w:r>
        <w:rPr>
          <w:rStyle w:val="VerbatimChar"/>
        </w:rPr>
        <w:t xml:space="preserve">kappa</w:t>
      </w:r>
      <w:r>
        <w:t xml:space="preserve">, Log-Gabor </w:t>
      </w:r>
      <w:r>
        <w:rPr>
          <w:rStyle w:val="VerbatimChar"/>
        </w:rPr>
        <w:t xml:space="preserve">add_gain</w:t>
      </w:r>
      <w:r>
        <w:t xml:space="preserve">) is now linearly interpolated between a gentle and an aggressive endpoint, driven by each image's own mean foreground ridge-orientation coherence (computed on the normalised-but-unenhanced image, before any of this pipeline's own steps run) — low coherence (noisier, more ambiguous structure) drives parameters toward the aggressive end, high coherence toward the gentle end. This mapping is empirically grounded, not arbitrary: mean foreground coherence correlates with raw NFIQ2 at Pearson r = 0.72 across all 320 images.</w:t>
      </w:r>
    </w:p>
    <w:p>
      <w:pPr>
        <w:pStyle w:val="BodyText"/>
      </w:pPr>
      <w:r>
        <w:rPr>
          <w:bCs/>
          <w:b/>
        </w:rPr>
        <w:t xml:space="preserve">(4) Per-block / per-pixel confidence gating:</w:t>
      </w:r>
      <w:r>
        <w:t xml:space="preserve"> even with adaptive overall strength, some low-coherence images (e.g. DB4_B/108_2.tif) showed a wavy, hallucinated-texture artefact in specific regions, because a single image-wide aggressiveness setting still pushed </w:t>
      </w:r>
      <w:r>
        <w:rPr>
          <w:iCs/>
          <w:i/>
        </w:rPr>
        <w:t xml:space="preserve">every</w:t>
      </w:r>
      <w:r>
        <w:t xml:space="preserve"> foreground block toward the aggressive end, including blocks whose local orientation estimate was itself unreliable rather than just noisy-but-real. Both the diffusion step and the Log-Gabor step now additionally gate their strength per-block/per-pixel by that same local coherence value, on top of the whole-image adaptive strength in (3) — a locally unreliable region is left close to untouched even inside an otherwise "aggressive" image.</w:t>
      </w:r>
    </w:p>
    <w:p>
      <w:pPr>
        <w:pStyle w:val="BodyText"/>
      </w:pPr>
      <w:r>
        <w:rPr>
          <w:bCs/>
          <w:b/>
        </w:rPr>
        <w:t xml:space="preserve">(5) Design trade-off, not a bug — DB1's residual regression:</w:t>
      </w:r>
      <w:r>
        <w:t xml:space="preserve"> tracing the wavy artefact above stage-by-stage showed it was already present right after homomorphic filtering (step 1), before diffusion or Log-Gabor had run — because that step's frequency boost operates on the whole image at once with no spatial awareness, unlike the block-wise diffusion and Log-Gabor steps. A proper fix (reimplementing homomorphic filtering as block-wise rather than one whole-image FFT) is identified but not yet attempted, and is a known limitation. Separately, even at the fully gentle end of the (3) adaptive scaling, all three techniques are deliberately designed to still measurably run on every image — including already-excellent ones — because the marking rubric requires all three counted techniques to be visibly demonstrated, not skipped on easy images. This is why DB1's two highest-quality images (raw NFIQ2 87 and 86) still regress even under the gentlest settings, and it is a deliberate, considered choice, not an oversight — be ready to explain it as a trade-off (visible technique demonstration vs. maximum NFIQ2 on already-good input) rather than defend it as fully solved.</w:t>
      </w:r>
    </w:p>
    <w:p>
      <w:pPr>
        <w:pStyle w:val="BodyText"/>
      </w:pPr>
      <w:r>
        <w:rPr>
          <w:bCs/>
          <w:b/>
        </w:rPr>
        <w:t xml:space="preserve">Citations:</w:t>
      </w:r>
      <w:r>
        <w:t xml:space="preserve"> Shams, H., Jan, T., Khalil, A. A., Ahmad, N., Munir, A., &amp; Khalil, R. A. (2023). Fingerprint image enhancement using multiple filters. </w:t>
      </w:r>
      <w:r>
        <w:rPr>
          <w:iCs/>
          <w:i/>
        </w:rPr>
        <w:t xml:space="preserve">PeerJ Computer Science, 9</w:t>
      </w:r>
      <w:r>
        <w:t xml:space="preserve">, e1183. — this is the group's own </w:t>
      </w:r>
      <w:r>
        <w:rPr>
          <w:bCs/>
          <w:b/>
        </w:rPr>
        <w:t xml:space="preserve">Literature Review 2</w:t>
      </w:r>
      <w:r>
        <w:t xml:space="preserve"> and the direct methodological inspiration for the normalisation/segmentation preprocessing and the Log-Gabor step (with the documented additive-vs-replacement deviation above); it should anchor this pipeline's literature review section. No other citation is pre-supplied for this pipeline — find and verify your own for homomorphic filtering and coherence-enhancing anisotropic diffusion if you want to cite them further.</w:t>
      </w:r>
    </w:p>
    <w:p>
      <w:pPr>
        <w:pStyle w:val="BodyText"/>
      </w:pPr>
      <w:r>
        <w:rPr>
          <w:bCs/>
          <w:b/>
        </w:rPr>
        <w:t xml:space="preserve">Starter code file:</w:t>
      </w:r>
      <w:r>
        <w:t xml:space="preserve"> </w:t>
      </w:r>
      <w:r>
        <w:rPr>
          <w:rStyle w:val="VerbatimChar"/>
        </w:rPr>
        <w:t xml:space="preserve">src/pipeline_c/pipeline_c.py</w:t>
      </w:r>
    </w:p>
    <w:p>
      <w:pPr>
        <w:pStyle w:val="BodyText"/>
      </w:pPr>
      <w:r>
        <w:rPr>
          <w:bCs/>
          <w:b/>
        </w:rPr>
        <w:t xml:space="preserve">Be ready to explain:</w:t>
      </w:r>
      <w:r>
        <w:t xml:space="preserve"> why homomorphic filtering separates illumination from reflectance in the log domain rather than operating on raw pixel values directly; how coherence diffusion differs from ordinary blurring/smoothing (it follows the ridge direction instead of smoothing in every direction equally); why orientation must be estimated before diffusion; what “coherence” means in this context and how it is measured; why this pipeline's Log-Gabor step is additive rather than the replacement LR2 itself uses (see Status above); why technique strength is quality-adaptive rather than fixed (a single DB3-tuned setting actively hurt DB1) and what coherence has to do with measuring </w:t>
      </w:r>
      <w:r>
        <w:rPr>
          <w:iCs/>
          <w:i/>
        </w:rPr>
        <w:t xml:space="preserve">per-image</w:t>
      </w:r>
      <w:r>
        <w:t xml:space="preserve"> quality for that purpose; why gating is applied per-block/per-pixel in addition to per-image (a whole-image setting can still be wrong for specific unreliable regions within an otherwise reliable image); why DB1 still shows a net regression despite all of this, and why that's presented as an explained trade-off rather than an unfixed bug; what can go wrong (computationally heavier, sensitive to parameter choice; rescaling the homomorphic filter's output with the true min/max instead of a robust percentile can crush an entire image into a narrow dark band on outlier-heavy subsets like DB1; a replacement-based Log-Gabor step looks plausible but measurably hurts NFIQ2 and blurs the output; a whole-image-only adaptive setting can still hallucinate texture in specific unreliable regions of an otherwise well-handled image).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Member D — Pipeline D: Frequency-Domain Contrast, Denoising, and Orientation-Frequency Enhancement (FFT High-Frequency Emphasis + Wiener/Notch Filtering + STFT)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P1 — low contrast (DB3); P2 — high random noise (DB3); P6 — weak ridge orientation (DB4, DB3).</w:t>
      </w:r>
    </w:p>
    <w:p>
      <w:pPr>
        <w:pStyle w:val="BodyText"/>
      </w:pPr>
      <w:r>
        <w:rPr>
          <w:bCs/>
          <w:b/>
        </w:rPr>
        <w:t xml:space="preserve">Step sequence:</w:t>
      </w:r>
      <w:r>
        <w:t xml:space="preserve"> 0. Normalisation + segmentation — shared preprocessing (implemented, see </w:t>
      </w:r>
      <w:r>
        <w:rPr>
          <w:rStyle w:val="VerbatimChar"/>
        </w:rPr>
        <w:t xml:space="preserve">common.py</w:t>
      </w:r>
      <w:r>
        <w:t xml:space="preserve">); not one of your three counted techniques. Unlike Pipelines A/B/C, this pipeline still doesn't need </w:t>
      </w:r>
      <w:r>
        <w:rPr>
          <w:rStyle w:val="VerbatimChar"/>
        </w:rPr>
        <w:t xml:space="preserve">orientation_field()</w:t>
      </w:r>
      <w:r>
        <w:t xml:space="preserve"> — step 3's STFT technique estimates orientation and frequency jointly on its own. 1. </w:t>
      </w:r>
      <w:r>
        <w:rPr>
          <w:bCs/>
          <w:b/>
        </w:rPr>
        <w:t xml:space="preserve">FFT high-frequency emphasis filtering</w:t>
      </w:r>
      <w:r>
        <w:t xml:space="preserve"> — targets DB3's systematically low contrast; TODO, runs on the normalised image. 2. </w:t>
      </w:r>
      <w:r>
        <w:rPr>
          <w:bCs/>
          <w:b/>
        </w:rPr>
        <w:t xml:space="preserve">Frequency-domain Wiener / notch filtering</w:t>
      </w:r>
      <w:r>
        <w:t xml:space="preserve"> — targets DB3's noise level, and potentially the vertical-banding structure noted in P2b (qualitative-only finding — see the analysis document, Section 3); TODO. 3. </w:t>
      </w:r>
      <w:r>
        <w:rPr>
          <w:bCs/>
          <w:b/>
        </w:rPr>
        <w:t xml:space="preserve">STFT-based joint orientation-frequency ridge reconstruction</w:t>
      </w:r>
      <w:r>
        <w:t xml:space="preserve"> — jointly estimates local orientation, ridge frequency, and energy to target DB4's and DB3's weak orientation coherence; TODO, the core technique for this pipeline.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the earlier “light morphological clean-up” step has been dropped — it was never one of the three shared problems, and exactly three primary techniques per pipeline is sufficient.</w:t>
      </w:r>
    </w:p>
    <w:p>
      <w:pPr>
        <w:pStyle w:val="BodyText"/>
      </w:pPr>
      <w:r>
        <w:rPr>
          <w:bCs/>
          <w:b/>
        </w:rPr>
        <w:t xml:space="preserve">Citations:</w:t>
      </w:r>
      <w:r>
        <w:t xml:space="preserve"> </w:t>
      </w:r>
      <w:r>
        <w:t xml:space="preserve">No citation is pre-supplied for this pipeline's techniques (other than what's noted above, if anything) — find and verify your own for each technique you implement. Do not reuse a citation you see referenced elsewhere in this document without checking it actually applies to your own implementation.</w:t>
      </w:r>
    </w:p>
    <w:p>
      <w:pPr>
        <w:pStyle w:val="BodyText"/>
      </w:pPr>
      <w:r>
        <w:rPr>
          <w:bCs/>
          <w:b/>
        </w:rPr>
        <w:t xml:space="preserve">Starter code file:</w:t>
      </w:r>
      <w:r>
        <w:t xml:space="preserve"> </w:t>
      </w:r>
      <w:r>
        <w:rPr>
          <w:rStyle w:val="VerbatimChar"/>
        </w:rPr>
        <w:t xml:space="preserve">src/pipeline_d/pipeline_d.py</w:t>
      </w:r>
    </w:p>
    <w:p>
      <w:pPr>
        <w:pStyle w:val="BodyText"/>
      </w:pPr>
      <w:r>
        <w:rPr>
          <w:bCs/>
          <w:b/>
        </w:rPr>
        <w:t xml:space="preserve">Be ready to explain:</w:t>
      </w:r>
      <w:r>
        <w:t xml:space="preserve"> what STFT is doing that a single global Fourier transform could not (local, not global, frequency analysis); how FFT high-frequency emphasis filtering differs from homomorphic filtering (no log-domain separation of illumination vs. reflectance); how you would try to distinguish genuine random noise from the structured vertical-banding artefact when designing the Wiener/notch step; what can go wrong (frequency estimation becomes unreliable in severely degraded regions, introducing artefacts instead of enhancement).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2026-08-25T15:37:56Z</dcterms:created>
  <dcterms:modified xsi:type="dcterms:W3CDTF">2026-08-25T15:37:56Z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