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B9686" w14:textId="7F80D2DF"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b/>
          <w:bCs/>
          <w:color w:val="0070C0"/>
          <w:sz w:val="36"/>
          <w:szCs w:val="36"/>
        </w:rPr>
        <w:t>Structures</w:t>
      </w:r>
      <w:r w:rsidRPr="004A0F67">
        <w:rPr>
          <w:rFonts w:ascii="Times New Roman" w:eastAsia="Times New Roman" w:hAnsi="Times New Roman" w:cs="Times New Roman"/>
          <w:b/>
          <w:bCs/>
          <w:color w:val="0070C0"/>
          <w:sz w:val="36"/>
          <w:szCs w:val="36"/>
        </w:rPr>
        <w:br/>
      </w:r>
      <w:r w:rsidRPr="004A0F67">
        <w:rPr>
          <w:rFonts w:ascii="Times New Roman" w:eastAsia="Times New Roman" w:hAnsi="Times New Roman" w:cs="Times New Roman"/>
          <w:sz w:val="24"/>
          <w:szCs w:val="24"/>
        </w:rPr>
        <w:br/>
      </w:r>
    </w:p>
    <w:p w14:paraId="608A7030"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"Structures help to organize complicated data, particularly in large programs, because they </w:t>
      </w:r>
      <w:r w:rsidRPr="004A0F67">
        <w:rPr>
          <w:rFonts w:ascii="Times New Roman" w:eastAsia="Times New Roman" w:hAnsi="Times New Roman" w:cs="Times New Roman"/>
          <w:sz w:val="24"/>
          <w:szCs w:val="24"/>
        </w:rPr>
        <w:br/>
        <w:t xml:space="preserve">permit a group of related variables to be treated as a unit instead of as separate entities" </w:t>
      </w:r>
      <w:r w:rsidRPr="004A0F67">
        <w:rPr>
          <w:rFonts w:ascii="Times New Roman" w:eastAsia="Times New Roman" w:hAnsi="Times New Roman" w:cs="Times New Roman"/>
          <w:sz w:val="24"/>
          <w:szCs w:val="24"/>
        </w:rPr>
        <w:br/>
        <w:t>(Kernighan and Ritchie, 1988)</w:t>
      </w:r>
    </w:p>
    <w:p w14:paraId="2CE39C2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most commonly used data structure in C language programs aside from the array is the </w:t>
      </w:r>
      <w:r w:rsidRPr="004A0F67">
        <w:rPr>
          <w:rFonts w:ascii="Times New Roman" w:eastAsia="Times New Roman" w:hAnsi="Times New Roman" w:cs="Times New Roman"/>
          <w:i/>
          <w:iCs/>
          <w:sz w:val="24"/>
          <w:szCs w:val="24"/>
        </w:rPr>
        <w:t>struct</w:t>
      </w:r>
      <w:r w:rsidRPr="004A0F67">
        <w:rPr>
          <w:rFonts w:ascii="Times New Roman" w:eastAsia="Times New Roman" w:hAnsi="Times New Roman" w:cs="Times New Roman"/>
          <w:sz w:val="24"/>
          <w:szCs w:val="24"/>
        </w:rPr>
        <w:t xml:space="preserve"> or structure.  A structure type is a collection of not necessarily identical types.  We use the structure type to define a group of variables as a single object.  </w:t>
      </w:r>
    </w:p>
    <w:p w14:paraId="32E9A35D"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This chapter reviews the primitive types and presents the syntax for declaring a structure type, defining an object of structure type, and accessing the data values within that object.  This chapter includes an example of how to </w:t>
      </w:r>
      <w:proofErr w:type="spellStart"/>
      <w:r w:rsidRPr="004A0F67">
        <w:rPr>
          <w:rFonts w:ascii="Times New Roman" w:eastAsia="Times New Roman" w:hAnsi="Times New Roman" w:cs="Times New Roman"/>
          <w:sz w:val="24"/>
          <w:szCs w:val="24"/>
        </w:rPr>
        <w:t>walkthrough</w:t>
      </w:r>
      <w:proofErr w:type="spellEnd"/>
      <w:r w:rsidRPr="004A0F67">
        <w:rPr>
          <w:rFonts w:ascii="Times New Roman" w:eastAsia="Times New Roman" w:hAnsi="Times New Roman" w:cs="Times New Roman"/>
          <w:sz w:val="24"/>
          <w:szCs w:val="24"/>
        </w:rPr>
        <w:t xml:space="preserve"> a program that includes structure types. </w:t>
      </w:r>
    </w:p>
    <w:p w14:paraId="7FBD5FF8" w14:textId="112468F4" w:rsidR="004A0F67" w:rsidRPr="004A0F67" w:rsidRDefault="004A0F67" w:rsidP="00626EA5">
      <w:pPr>
        <w:spacing w:after="0"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sz w:val="24"/>
          <w:szCs w:val="24"/>
        </w:rPr>
        <w:br/>
      </w:r>
      <w:r w:rsidRPr="004A0F67">
        <w:rPr>
          <w:rFonts w:ascii="Times New Roman" w:eastAsia="Times New Roman" w:hAnsi="Times New Roman" w:cs="Times New Roman"/>
          <w:color w:val="0070C0"/>
          <w:sz w:val="28"/>
          <w:szCs w:val="28"/>
        </w:rPr>
        <w:t>Types</w:t>
      </w:r>
    </w:p>
    <w:p w14:paraId="1F17A38F" w14:textId="3CB71230"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A type describes how to interpret the information stored in a region of memory.  In the C language, a type may be a primitive type or a derived type.  A derived type is a collection of other types. </w:t>
      </w:r>
    </w:p>
    <w:p w14:paraId="68EA5F2B"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Primitive Types</w:t>
      </w:r>
    </w:p>
    <w:p w14:paraId="0251D3A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core language defines the primitive types.  We cannot redefine these types or introduce new primitive types.  The C language primitive types include:</w:t>
      </w:r>
    </w:p>
    <w:p w14:paraId="1830AD9E"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char</w:t>
      </w:r>
    </w:p>
    <w:p w14:paraId="1E814FFC"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int</w:t>
      </w:r>
    </w:p>
    <w:p w14:paraId="61E628E6"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float</w:t>
      </w:r>
    </w:p>
    <w:p w14:paraId="55BBDBCA"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double</w:t>
      </w:r>
    </w:p>
    <w:p w14:paraId="22EBC53A"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Each type defines how a value of that type is stored in a region of memory.  Consider the </w:t>
      </w: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sz w:val="24"/>
          <w:szCs w:val="24"/>
        </w:rPr>
        <w:t>type.  A value of int type is stored in equivalent binary representation in 4 bytes on a 32-bit platform:</w:t>
      </w:r>
    </w:p>
    <w:tbl>
      <w:tblPr>
        <w:tblW w:w="1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4A0F67" w:rsidRPr="004A0F67" w14:paraId="18786910" w14:textId="77777777" w:rsidTr="004A0F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9FA0AAD" w14:textId="3A2D4E6F" w:rsidR="004A0F67" w:rsidRPr="004A0F67" w:rsidRDefault="004A0F67" w:rsidP="00B33302">
            <w:pPr>
              <w:spacing w:after="0" w:line="240" w:lineRule="auto"/>
              <w:jc w:val="center"/>
              <w:divId w:val="376244045"/>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int (32-bit platform)</w:t>
            </w:r>
          </w:p>
        </w:tc>
      </w:tr>
      <w:tr w:rsidR="004A0F67" w:rsidRPr="004A0F67" w14:paraId="33556E7A" w14:textId="77777777" w:rsidTr="004A0F67">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E6358F6" w14:textId="4D1C9FF1"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458C084" w14:textId="5E30B8D1"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BDE580C" w14:textId="7726D90E"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E4CB3C" w14:textId="2861DB09"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r>
      <w:tr w:rsidR="004A0F67" w:rsidRPr="004A0F67" w14:paraId="66D3354B" w14:textId="77777777" w:rsidTr="004A0F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7C023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D747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9982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FD0D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C71F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C2B9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09E5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8283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B4B9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01E5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825A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946C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DAC6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5F9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962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E58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4EF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D912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521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B118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15D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55EB"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8C64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C5F1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8335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68FD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8C88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2C03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49C2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84BE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4C9C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E216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4FB05AC8"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define an object of int type called </w:t>
      </w:r>
      <w:proofErr w:type="spellStart"/>
      <w:r w:rsidRPr="004A0F67">
        <w:rPr>
          <w:rFonts w:ascii="Times New Roman" w:eastAsia="Times New Roman" w:hAnsi="Times New Roman" w:cs="Times New Roman"/>
          <w:color w:val="002060"/>
          <w:sz w:val="24"/>
          <w:szCs w:val="24"/>
        </w:rPr>
        <w:t>noSubjects</w:t>
      </w:r>
      <w:proofErr w:type="spellEnd"/>
      <w:r w:rsidRPr="004A0F67">
        <w:rPr>
          <w:rFonts w:ascii="Times New Roman" w:eastAsia="Times New Roman" w:hAnsi="Times New Roman" w:cs="Times New Roman"/>
          <w:sz w:val="24"/>
          <w:szCs w:val="24"/>
        </w:rPr>
        <w:t>,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424D6B54" w14:textId="77777777" w:rsidTr="004A0F67">
        <w:trPr>
          <w:tblCellSpacing w:w="15" w:type="dxa"/>
        </w:trPr>
        <w:tc>
          <w:tcPr>
            <w:tcW w:w="0" w:type="auto"/>
            <w:vAlign w:val="center"/>
            <w:hideMark/>
          </w:tcPr>
          <w:p w14:paraId="3B97910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int </w:t>
            </w:r>
            <w:proofErr w:type="spellStart"/>
            <w:r w:rsidRPr="004A0F67">
              <w:rPr>
                <w:rFonts w:ascii="Courier New" w:eastAsia="Times New Roman" w:hAnsi="Courier New" w:cs="Courier New"/>
                <w:color w:val="002060"/>
                <w:sz w:val="20"/>
                <w:szCs w:val="20"/>
              </w:rPr>
              <w:t>noSubjects</w:t>
            </w:r>
            <w:proofErr w:type="spellEnd"/>
            <w:r w:rsidRPr="004A0F67">
              <w:rPr>
                <w:rFonts w:ascii="Courier New" w:eastAsia="Times New Roman" w:hAnsi="Courier New" w:cs="Courier New"/>
                <w:color w:val="002060"/>
                <w:sz w:val="20"/>
                <w:szCs w:val="20"/>
              </w:rPr>
              <w:t>;</w:t>
            </w:r>
          </w:p>
          <w:p w14:paraId="40A2D836"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2F1B5BF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lastRenderedPageBreak/>
        <w:t>Derived Types</w:t>
      </w:r>
    </w:p>
    <w:p w14:paraId="47A31201"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declaration of a derived type in the C language takes the form</w:t>
      </w:r>
    </w:p>
    <w:p w14:paraId="55F687F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w:t>
      </w:r>
      <w:r w:rsidRPr="004A0F67">
        <w:rPr>
          <w:rFonts w:ascii="Courier New" w:eastAsia="Times New Roman" w:hAnsi="Courier New" w:cs="Courier New"/>
          <w:color w:val="C00000"/>
          <w:sz w:val="20"/>
          <w:szCs w:val="20"/>
        </w:rPr>
        <w:t xml:space="preserve"> {</w:t>
      </w:r>
    </w:p>
    <w:p w14:paraId="6DCA827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 declarations here</w:t>
      </w:r>
    </w:p>
    <w:p w14:paraId="0CFB0AF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p>
    <w:p w14:paraId="15E1289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where the keyword </w:t>
      </w:r>
      <w:r w:rsidRPr="004A0F67">
        <w:rPr>
          <w:rFonts w:ascii="Times New Roman" w:eastAsia="Times New Roman" w:hAnsi="Times New Roman" w:cs="Times New Roman"/>
          <w:color w:val="002060"/>
          <w:sz w:val="24"/>
          <w:szCs w:val="24"/>
        </w:rPr>
        <w:t xml:space="preserve">struct </w:t>
      </w:r>
      <w:r w:rsidRPr="004A0F67">
        <w:rPr>
          <w:rFonts w:ascii="Times New Roman" w:eastAsia="Times New Roman" w:hAnsi="Times New Roman" w:cs="Times New Roman"/>
          <w:sz w:val="24"/>
          <w:szCs w:val="24"/>
        </w:rPr>
        <w:t xml:space="preserve">identifies a derived type or structure.  </w:t>
      </w:r>
      <w:r w:rsidRPr="004A0F67">
        <w:rPr>
          <w:rFonts w:ascii="Times New Roman" w:eastAsia="Times New Roman" w:hAnsi="Times New Roman" w:cs="Times New Roman"/>
          <w:i/>
          <w:iCs/>
          <w:color w:val="002060"/>
          <w:sz w:val="24"/>
          <w:szCs w:val="24"/>
        </w:rPr>
        <w:t>Tag</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name by which we call the structure (just like </w:t>
      </w: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sz w:val="24"/>
          <w:szCs w:val="24"/>
        </w:rPr>
        <w:t>above).  The declaration concludes with a semi-colon. </w:t>
      </w:r>
    </w:p>
    <w:p w14:paraId="79DFB1F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list the types that belong to the structure along with their identifiers within the curly braces.  </w:t>
      </w:r>
    </w:p>
    <w:p w14:paraId="15BAA9D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w:t>
      </w:r>
      <w:r w:rsidRPr="004A0F67">
        <w:rPr>
          <w:rFonts w:ascii="Courier New" w:eastAsia="Times New Roman" w:hAnsi="Courier New" w:cs="Courier New"/>
          <w:color w:val="C00000"/>
          <w:sz w:val="20"/>
          <w:szCs w:val="20"/>
        </w:rPr>
        <w:t xml:space="preserve"> {</w:t>
      </w:r>
    </w:p>
    <w:p w14:paraId="351292F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i/>
          <w:iCs/>
          <w:color w:val="C00000"/>
          <w:sz w:val="20"/>
          <w:szCs w:val="20"/>
        </w:rPr>
        <w:t>type identifier</w:t>
      </w:r>
      <w:r w:rsidRPr="004A0F67">
        <w:rPr>
          <w:rFonts w:ascii="Courier New" w:eastAsia="Times New Roman" w:hAnsi="Courier New" w:cs="Courier New"/>
          <w:color w:val="C00000"/>
          <w:sz w:val="20"/>
          <w:szCs w:val="20"/>
        </w:rPr>
        <w:t>;</w:t>
      </w:r>
    </w:p>
    <w:p w14:paraId="249D033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 other types</w:t>
      </w:r>
    </w:p>
    <w:p w14:paraId="36914DF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p>
    <w:p w14:paraId="7F69CA28"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i/>
          <w:iCs/>
          <w:color w:val="002060"/>
          <w:sz w:val="24"/>
          <w:szCs w:val="24"/>
        </w:rPr>
        <w:t>type</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member's type.  </w:t>
      </w:r>
      <w:r w:rsidRPr="004A0F67">
        <w:rPr>
          <w:rFonts w:ascii="Times New Roman" w:eastAsia="Times New Roman" w:hAnsi="Times New Roman" w:cs="Times New Roman"/>
          <w:i/>
          <w:iCs/>
          <w:color w:val="002060"/>
          <w:sz w:val="24"/>
          <w:szCs w:val="24"/>
        </w:rPr>
        <w:t>identifier</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is the name by which we access the member's value. </w:t>
      </w:r>
    </w:p>
    <w:p w14:paraId="187D6C4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1EAF8A21"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Consider a structure type that consists of two pieces of information: </w:t>
      </w:r>
    </w:p>
    <w:p w14:paraId="4F52DF84" w14:textId="77777777" w:rsidR="004A0F67" w:rsidRPr="004A0F67" w:rsidRDefault="004A0F67" w:rsidP="004A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student's number</w:t>
      </w:r>
    </w:p>
    <w:p w14:paraId="3955A864" w14:textId="77777777" w:rsidR="004A0F67" w:rsidRPr="004A0F67" w:rsidRDefault="004A0F67" w:rsidP="004A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student's grades (up to 4 individual grades)</w:t>
      </w:r>
    </w:p>
    <w:p w14:paraId="2629CB3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Let us call this structure type </w:t>
      </w:r>
      <w:r w:rsidRPr="004A0F67">
        <w:rPr>
          <w:rFonts w:ascii="Times New Roman" w:eastAsia="Times New Roman" w:hAnsi="Times New Roman" w:cs="Times New Roman"/>
          <w:color w:val="002060"/>
          <w:sz w:val="24"/>
          <w:szCs w:val="24"/>
        </w:rPr>
        <w:t>Student</w:t>
      </w:r>
      <w:r w:rsidRPr="004A0F67">
        <w:rPr>
          <w:rFonts w:ascii="Times New Roman" w:eastAsia="Times New Roman" w:hAnsi="Times New Roman" w:cs="Times New Roman"/>
          <w:sz w:val="24"/>
          <w:szCs w:val="24"/>
        </w:rPr>
        <w:t>.  To declare the type, we write</w:t>
      </w:r>
    </w:p>
    <w:tbl>
      <w:tblPr>
        <w:tblW w:w="326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20"/>
      </w:tblGrid>
      <w:tr w:rsidR="004A0F67" w:rsidRPr="004A0F67" w14:paraId="7741C370" w14:textId="77777777" w:rsidTr="00B33302">
        <w:trPr>
          <w:tblCellSpacing w:w="15" w:type="dxa"/>
        </w:trPr>
        <w:tc>
          <w:tcPr>
            <w:tcW w:w="4951" w:type="pct"/>
            <w:vAlign w:val="center"/>
            <w:hideMark/>
          </w:tcPr>
          <w:p w14:paraId="2C65AA0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struct Student {</w:t>
            </w:r>
          </w:p>
          <w:p w14:paraId="5338154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no;          // student number </w:t>
            </w:r>
          </w:p>
          <w:p w14:paraId="2995E72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float grade[4];  // grades</w:t>
            </w:r>
          </w:p>
          <w:p w14:paraId="76D1247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5070177C"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0F3A64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members occupy memory in the order in which we have listed them in the declaration of our structure:</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505"/>
        <w:gridCol w:w="214"/>
        <w:gridCol w:w="214"/>
        <w:gridCol w:w="214"/>
        <w:gridCol w:w="214"/>
        <w:gridCol w:w="207"/>
        <w:gridCol w:w="207"/>
        <w:gridCol w:w="207"/>
        <w:gridCol w:w="207"/>
        <w:gridCol w:w="207"/>
        <w:gridCol w:w="207"/>
        <w:gridCol w:w="207"/>
        <w:gridCol w:w="207"/>
        <w:gridCol w:w="207"/>
        <w:gridCol w:w="207"/>
        <w:gridCol w:w="207"/>
        <w:gridCol w:w="366"/>
        <w:gridCol w:w="366"/>
        <w:gridCol w:w="366"/>
        <w:gridCol w:w="366"/>
        <w:gridCol w:w="373"/>
      </w:tblGrid>
      <w:tr w:rsidR="004A0F67" w:rsidRPr="004A0F67" w14:paraId="311C1C4A"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3E1483"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7EA5939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Student</w:t>
            </w:r>
          </w:p>
        </w:tc>
      </w:tr>
      <w:tr w:rsidR="004A0F67" w:rsidRPr="004A0F67" w14:paraId="71C461C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6164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3418201"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3251C8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float </w:t>
            </w:r>
            <w:r w:rsidRPr="004A0F67">
              <w:rPr>
                <w:rFonts w:ascii="Times New Roman" w:eastAsia="Times New Roman" w:hAnsi="Times New Roman" w:cs="Times New Roman"/>
                <w:sz w:val="24"/>
                <w:szCs w:val="24"/>
              </w:rPr>
              <w:br/>
              <w:t>grade[]</w:t>
            </w:r>
          </w:p>
        </w:tc>
      </w:tr>
      <w:tr w:rsidR="004A0F67" w:rsidRPr="004A0F67" w14:paraId="103F95A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7D72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5AE22" w14:textId="4BC751E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664CAD" w14:textId="389D1EA6"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9892A5" w14:textId="7EAD8E15"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3E78EB" w14:textId="6330BC47"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B192F6" w14:textId="5FB3EB59"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5F94B3" w14:textId="1458A354"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D883BF" w14:textId="277E99DF"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4325BC" w14:textId="3EE1B70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0B4D9F" w14:textId="7436AE0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ADD309" w14:textId="70BE33E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85C6EE" w14:textId="4BD91E9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2D56F3" w14:textId="6376AD2A"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6D94D9" w14:textId="5ADE1433"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F42A3C" w14:textId="14B9D09B"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054518" w14:textId="3784894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3888F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ACD4F"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334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13F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2D20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725D1C54"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Note that this declaration does not allocate any memory for any object; it only defines the structure and the rules for objects of that type. </w:t>
      </w:r>
    </w:p>
    <w:p w14:paraId="6BC4FDF6" w14:textId="77777777" w:rsidR="00B33302" w:rsidRDefault="00B33302" w:rsidP="004A0F67">
      <w:pPr>
        <w:spacing w:before="100" w:beforeAutospacing="1" w:after="100" w:afterAutospacing="1" w:line="240" w:lineRule="auto"/>
        <w:rPr>
          <w:rFonts w:ascii="Times New Roman" w:eastAsia="Times New Roman" w:hAnsi="Times New Roman" w:cs="Times New Roman"/>
          <w:sz w:val="24"/>
          <w:szCs w:val="24"/>
        </w:rPr>
      </w:pPr>
    </w:p>
    <w:p w14:paraId="7914BB99" w14:textId="729225E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lastRenderedPageBreak/>
        <w:t>Declaration</w:t>
      </w:r>
    </w:p>
    <w:p w14:paraId="2B6DCAC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declare our structure globally and may store its declaration in a separate file called a header file (say, with the name </w:t>
      </w:r>
      <w:proofErr w:type="spellStart"/>
      <w:r w:rsidRPr="004A0F67">
        <w:rPr>
          <w:rFonts w:ascii="Times New Roman" w:eastAsia="Times New Roman" w:hAnsi="Times New Roman" w:cs="Times New Roman"/>
          <w:color w:val="002060"/>
          <w:sz w:val="24"/>
          <w:szCs w:val="24"/>
        </w:rPr>
        <w:t>Student.h</w:t>
      </w:r>
      <w:proofErr w:type="spellEnd"/>
      <w:r w:rsidRPr="004A0F67">
        <w:rPr>
          <w:rFonts w:ascii="Times New Roman" w:eastAsia="Times New Roman" w:hAnsi="Times New Roman" w:cs="Times New Roman"/>
          <w:sz w:val="24"/>
          <w:szCs w:val="24"/>
        </w:rPr>
        <w:t>):</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4A0F67" w:rsidRPr="004A0F67" w14:paraId="02FAD361" w14:textId="77777777" w:rsidTr="00B33302">
        <w:trPr>
          <w:tblCellSpacing w:w="15" w:type="dxa"/>
        </w:trPr>
        <w:tc>
          <w:tcPr>
            <w:tcW w:w="4955" w:type="pct"/>
            <w:vAlign w:val="center"/>
            <w:hideMark/>
          </w:tcPr>
          <w:p w14:paraId="2E09FB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Student.h</w:t>
            </w:r>
            <w:proofErr w:type="spellEnd"/>
          </w:p>
          <w:p w14:paraId="500DE5C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5CCC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Student {</w:t>
            </w:r>
          </w:p>
          <w:p w14:paraId="6AFCD57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no;          // student number </w:t>
            </w:r>
          </w:p>
          <w:p w14:paraId="009514E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float grade[4];  // grades</w:t>
            </w:r>
          </w:p>
          <w:p w14:paraId="725005C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color w:val="002060"/>
                <w:sz w:val="20"/>
                <w:szCs w:val="20"/>
              </w:rPr>
              <w:t xml:space="preserve"> };</w:t>
            </w:r>
          </w:p>
        </w:tc>
      </w:tr>
    </w:tbl>
    <w:p w14:paraId="6B8BE9B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When we place source code in a header file, we insert that header file's code into the source file that requires that information, as shown below.  In such cases, our complete source code is stored in more than one file.  When compiling multi-file source code, we only pass the </w:t>
      </w:r>
      <w:r w:rsidRPr="004A0F67">
        <w:rPr>
          <w:rFonts w:ascii="Times New Roman" w:eastAsia="Times New Roman" w:hAnsi="Times New Roman" w:cs="Times New Roman"/>
          <w:color w:val="002060"/>
          <w:sz w:val="24"/>
          <w:szCs w:val="24"/>
        </w:rPr>
        <w:t xml:space="preserve">.c </w:t>
      </w:r>
      <w:r w:rsidRPr="004A0F67">
        <w:rPr>
          <w:rFonts w:ascii="Times New Roman" w:eastAsia="Times New Roman" w:hAnsi="Times New Roman" w:cs="Times New Roman"/>
          <w:sz w:val="24"/>
          <w:szCs w:val="24"/>
        </w:rPr>
        <w:t xml:space="preserve">file(s) to the compiler.  The code in a header file is duplicated inside each C file in which it is included, which allows us to write code, like a struct, in one spot and edit it in that one spot alone.  </w:t>
      </w:r>
    </w:p>
    <w:p w14:paraId="7191AAC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Allocating Memory</w:t>
      </w:r>
    </w:p>
    <w:p w14:paraId="7C52A0E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When we define an object of a structure, we allocate memory for that object.  Our definition takes the form</w:t>
      </w:r>
    </w:p>
    <w:p w14:paraId="08F30EA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 identifier</w:t>
      </w:r>
      <w:r w:rsidRPr="004A0F67">
        <w:rPr>
          <w:rFonts w:ascii="Courier New" w:eastAsia="Times New Roman" w:hAnsi="Courier New" w:cs="Courier New"/>
          <w:color w:val="C00000"/>
          <w:sz w:val="20"/>
          <w:szCs w:val="20"/>
        </w:rPr>
        <w:t>;</w:t>
      </w:r>
    </w:p>
    <w:p w14:paraId="6F856BE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where </w:t>
      </w:r>
      <w:r w:rsidRPr="004A0F67">
        <w:rPr>
          <w:rFonts w:ascii="Times New Roman" w:eastAsia="Times New Roman" w:hAnsi="Times New Roman" w:cs="Times New Roman"/>
          <w:i/>
          <w:iCs/>
          <w:color w:val="002060"/>
          <w:sz w:val="24"/>
          <w:szCs w:val="24"/>
        </w:rPr>
        <w:t>Tag</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name of the structure and </w:t>
      </w:r>
      <w:r w:rsidRPr="004A0F67">
        <w:rPr>
          <w:rFonts w:ascii="Times New Roman" w:eastAsia="Times New Roman" w:hAnsi="Times New Roman" w:cs="Times New Roman"/>
          <w:i/>
          <w:iCs/>
          <w:color w:val="002060"/>
          <w:sz w:val="24"/>
          <w:szCs w:val="24"/>
        </w:rPr>
        <w:t>identifier</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is the name of the object. </w:t>
      </w:r>
    </w:p>
    <w:p w14:paraId="6C88DA2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5925D93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allocate memory for a </w:t>
      </w: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sz w:val="24"/>
          <w:szCs w:val="24"/>
        </w:rPr>
        <w:t xml:space="preserve">named </w:t>
      </w:r>
      <w:r w:rsidRPr="004A0F67">
        <w:rPr>
          <w:rFonts w:ascii="Times New Roman" w:eastAsia="Times New Roman" w:hAnsi="Times New Roman" w:cs="Times New Roman"/>
          <w:color w:val="002060"/>
          <w:sz w:val="24"/>
          <w:szCs w:val="24"/>
        </w:rPr>
        <w:t>harry</w:t>
      </w:r>
      <w:r w:rsidRPr="004A0F67">
        <w:rPr>
          <w:rFonts w:ascii="Times New Roman" w:eastAsia="Times New Roman" w:hAnsi="Times New Roman" w:cs="Times New Roman"/>
          <w:sz w:val="24"/>
          <w:szCs w:val="24"/>
        </w:rPr>
        <w:t>, we write:</w:t>
      </w:r>
    </w:p>
    <w:tbl>
      <w:tblPr>
        <w:tblW w:w="442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80"/>
      </w:tblGrid>
      <w:tr w:rsidR="004A0F67" w:rsidRPr="004A0F67" w14:paraId="2B8223AA" w14:textId="77777777" w:rsidTr="00B33302">
        <w:trPr>
          <w:tblCellSpacing w:w="15" w:type="dxa"/>
        </w:trPr>
        <w:tc>
          <w:tcPr>
            <w:tcW w:w="4964" w:type="pct"/>
            <w:vAlign w:val="center"/>
            <w:hideMark/>
          </w:tcPr>
          <w:p w14:paraId="1C0B051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main.c</w:t>
            </w:r>
            <w:proofErr w:type="spellEnd"/>
          </w:p>
          <w:p w14:paraId="6DCF5C0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B8C5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#include "</w:t>
            </w:r>
            <w:proofErr w:type="spellStart"/>
            <w:r w:rsidRPr="004A0F67">
              <w:rPr>
                <w:rFonts w:ascii="Courier New" w:eastAsia="Times New Roman" w:hAnsi="Courier New" w:cs="Courier New"/>
                <w:color w:val="C00000"/>
                <w:sz w:val="20"/>
                <w:szCs w:val="20"/>
              </w:rPr>
              <w:t>Student.h</w:t>
            </w:r>
            <w:proofErr w:type="spellEnd"/>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color w:val="002060"/>
                <w:sz w:val="20"/>
                <w:szCs w:val="20"/>
              </w:rPr>
              <w:t>// includes the description of a Student </w:t>
            </w:r>
          </w:p>
          <w:p w14:paraId="21136D7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B979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main(void)</w:t>
            </w:r>
          </w:p>
          <w:p w14:paraId="31D282F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73F84B0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62269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 xml:space="preserve">struct Student harry; </w:t>
            </w:r>
            <w:r w:rsidRPr="004A0F67">
              <w:rPr>
                <w:rFonts w:ascii="Courier New" w:eastAsia="Times New Roman" w:hAnsi="Courier New" w:cs="Courier New"/>
                <w:color w:val="002060"/>
                <w:sz w:val="20"/>
                <w:szCs w:val="20"/>
              </w:rPr>
              <w:t>// allocates memory for harry </w:t>
            </w:r>
          </w:p>
          <w:p w14:paraId="2B6F3A2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6FF6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
          <w:p w14:paraId="3E51CBD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5EFB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return 0;</w:t>
            </w:r>
          </w:p>
          <w:p w14:paraId="75CB106E" w14:textId="0A3C8AFE" w:rsidR="004A0F67" w:rsidRPr="00B33302"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4FACE35A" w14:textId="6BC1B1DC"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134A5" w14:textId="74DD4AD2"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C52EC" w14:textId="6A561E0B"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B84EF" w14:textId="0EB77EBF"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862886" w14:textId="77777777" w:rsidR="00B33302" w:rsidRPr="004A0F67"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245F3"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A9F06ED"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684"/>
        <w:gridCol w:w="451"/>
        <w:gridCol w:w="449"/>
        <w:gridCol w:w="449"/>
        <w:gridCol w:w="449"/>
        <w:gridCol w:w="250"/>
        <w:gridCol w:w="250"/>
        <w:gridCol w:w="249"/>
        <w:gridCol w:w="249"/>
        <w:gridCol w:w="249"/>
        <w:gridCol w:w="249"/>
        <w:gridCol w:w="249"/>
        <w:gridCol w:w="249"/>
        <w:gridCol w:w="249"/>
        <w:gridCol w:w="249"/>
        <w:gridCol w:w="249"/>
        <w:gridCol w:w="249"/>
        <w:gridCol w:w="249"/>
        <w:gridCol w:w="249"/>
        <w:gridCol w:w="249"/>
        <w:gridCol w:w="256"/>
      </w:tblGrid>
      <w:tr w:rsidR="004A0F67" w:rsidRPr="004A0F67" w14:paraId="020F9EA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9879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lastRenderedPageBreak/>
              <w:t>struct</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11338F5D"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3AECAD0E"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6628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233ECA8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2ff2b8c4</w:t>
            </w:r>
          </w:p>
        </w:tc>
      </w:tr>
      <w:tr w:rsidR="004A0F67" w:rsidRPr="004A0F67" w14:paraId="14B68AFE"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7D046"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ABDCD45"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E78A09E"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float </w:t>
            </w:r>
            <w:r w:rsidRPr="004A0F67">
              <w:rPr>
                <w:rFonts w:ascii="Times New Roman" w:eastAsia="Times New Roman" w:hAnsi="Times New Roman" w:cs="Times New Roman"/>
                <w:sz w:val="24"/>
                <w:szCs w:val="24"/>
              </w:rPr>
              <w:br/>
              <w:t>grade[]</w:t>
            </w:r>
          </w:p>
        </w:tc>
      </w:tr>
      <w:tr w:rsidR="004A0F67" w:rsidRPr="004A0F67" w14:paraId="01FF3864"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EF19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486F3FE"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2ff2b8c4</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84B0B59"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2ff2b8c8</w:t>
            </w:r>
          </w:p>
        </w:tc>
      </w:tr>
      <w:tr w:rsidR="004A0F67" w:rsidRPr="004A0F67" w14:paraId="0FA5AB1B"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30CC0"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CF2F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276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E784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A12A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AE4C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7FBD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5348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C2B0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C8B0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E8EA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40B0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76AA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461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77E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61A6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EFB4B"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FF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91D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2CC6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753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61A1E26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object name </w:t>
      </w:r>
      <w:r w:rsidRPr="004A0F67">
        <w:rPr>
          <w:rFonts w:ascii="Times New Roman" w:eastAsia="Times New Roman" w:hAnsi="Times New Roman" w:cs="Times New Roman"/>
          <w:color w:val="002060"/>
          <w:sz w:val="24"/>
          <w:szCs w:val="24"/>
        </w:rPr>
        <w:t xml:space="preserve">harry </w:t>
      </w:r>
      <w:r w:rsidRPr="004A0F67">
        <w:rPr>
          <w:rFonts w:ascii="Times New Roman" w:eastAsia="Times New Roman" w:hAnsi="Times New Roman" w:cs="Times New Roman"/>
          <w:sz w:val="24"/>
          <w:szCs w:val="24"/>
        </w:rPr>
        <w:t xml:space="preserve">refers to the collection of members in </w:t>
      </w:r>
      <w:r w:rsidRPr="004A0F67">
        <w:rPr>
          <w:rFonts w:ascii="Times New Roman" w:eastAsia="Times New Roman" w:hAnsi="Times New Roman" w:cs="Times New Roman"/>
          <w:color w:val="002060"/>
          <w:sz w:val="24"/>
          <w:szCs w:val="24"/>
        </w:rPr>
        <w:t xml:space="preserve">Student harry </w:t>
      </w:r>
      <w:r w:rsidRPr="004A0F67">
        <w:rPr>
          <w:rFonts w:ascii="Times New Roman" w:eastAsia="Times New Roman" w:hAnsi="Times New Roman" w:cs="Times New Roman"/>
          <w:sz w:val="24"/>
          <w:szCs w:val="24"/>
        </w:rPr>
        <w:t>taken together. </w:t>
      </w:r>
    </w:p>
    <w:p w14:paraId="1A77811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Initialization</w:t>
      </w:r>
    </w:p>
    <w:p w14:paraId="759FB92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initialize an object of a structure we add a braces-enclosed, comma-separated list of values.  We organize the initial values in the same order as the member listing in the declaration of the structure.  The initialization takes the form</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4A0F67" w:rsidRPr="004A0F67" w14:paraId="4C0D9A50" w14:textId="77777777" w:rsidTr="00286EAF">
        <w:trPr>
          <w:tblCellSpacing w:w="15" w:type="dxa"/>
        </w:trPr>
        <w:tc>
          <w:tcPr>
            <w:tcW w:w="4955" w:type="pct"/>
            <w:vAlign w:val="center"/>
            <w:hideMark/>
          </w:tcPr>
          <w:p w14:paraId="0B8FD62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 identifier</w:t>
            </w:r>
            <w:r w:rsidRPr="004A0F67">
              <w:rPr>
                <w:rFonts w:ascii="Courier New" w:eastAsia="Times New Roman" w:hAnsi="Courier New" w:cs="Courier New"/>
                <w:color w:val="C00000"/>
                <w:sz w:val="20"/>
                <w:szCs w:val="20"/>
              </w:rPr>
              <w:t xml:space="preserve"> = { </w:t>
            </w:r>
            <w:r w:rsidRPr="004A0F67">
              <w:rPr>
                <w:rFonts w:ascii="Courier New" w:eastAsia="Times New Roman" w:hAnsi="Courier New" w:cs="Courier New"/>
                <w:i/>
                <w:iCs/>
                <w:color w:val="C00000"/>
                <w:sz w:val="20"/>
                <w:szCs w:val="20"/>
              </w:rPr>
              <w:t>value</w:t>
            </w:r>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i/>
                <w:iCs/>
                <w:color w:val="C00000"/>
                <w:sz w:val="20"/>
                <w:szCs w:val="20"/>
              </w:rPr>
              <w:t>...</w:t>
            </w:r>
            <w:r w:rsidRPr="004A0F67">
              <w:rPr>
                <w:rFonts w:ascii="Courier New" w:eastAsia="Times New Roman" w:hAnsi="Courier New" w:cs="Courier New"/>
                <w:color w:val="C00000"/>
                <w:sz w:val="20"/>
                <w:szCs w:val="20"/>
              </w:rPr>
              <w:t xml:space="preserve"> , </w:t>
            </w:r>
            <w:r w:rsidRPr="004A0F67">
              <w:rPr>
                <w:rFonts w:ascii="Courier New" w:eastAsia="Times New Roman" w:hAnsi="Courier New" w:cs="Courier New"/>
                <w:i/>
                <w:iCs/>
                <w:color w:val="C00000"/>
                <w:sz w:val="20"/>
                <w:szCs w:val="20"/>
              </w:rPr>
              <w:t>value</w:t>
            </w:r>
            <w:r w:rsidRPr="004A0F67">
              <w:rPr>
                <w:rFonts w:ascii="Courier New" w:eastAsia="Times New Roman" w:hAnsi="Courier New" w:cs="Courier New"/>
                <w:color w:val="C00000"/>
                <w:sz w:val="20"/>
                <w:szCs w:val="20"/>
              </w:rPr>
              <w:t xml:space="preserve"> };</w:t>
            </w:r>
          </w:p>
          <w:p w14:paraId="28186CAB"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0E5BFC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Note the similarity to the initialization of an array. </w:t>
      </w:r>
    </w:p>
    <w:p w14:paraId="48FA675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495C5E9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initialize </w:t>
      </w:r>
      <w:r w:rsidRPr="004A0F67">
        <w:rPr>
          <w:rFonts w:ascii="Times New Roman" w:eastAsia="Times New Roman" w:hAnsi="Times New Roman" w:cs="Times New Roman"/>
          <w:color w:val="002060"/>
          <w:sz w:val="24"/>
          <w:szCs w:val="24"/>
        </w:rPr>
        <w:t xml:space="preserve">harry </w:t>
      </w:r>
      <w:r w:rsidRPr="004A0F67">
        <w:rPr>
          <w:rFonts w:ascii="Times New Roman" w:eastAsia="Times New Roman" w:hAnsi="Times New Roman" w:cs="Times New Roman"/>
          <w:sz w:val="24"/>
          <w:szCs w:val="24"/>
        </w:rPr>
        <w:t xml:space="preserve">with student number </w:t>
      </w:r>
      <w:r w:rsidRPr="004A0F67">
        <w:rPr>
          <w:rFonts w:ascii="Times New Roman" w:eastAsia="Times New Roman" w:hAnsi="Times New Roman" w:cs="Times New Roman"/>
          <w:color w:val="002060"/>
          <w:sz w:val="24"/>
          <w:szCs w:val="24"/>
        </w:rPr>
        <w:t xml:space="preserve">975 </w:t>
      </w:r>
      <w:r w:rsidRPr="004A0F67">
        <w:rPr>
          <w:rFonts w:ascii="Times New Roman" w:eastAsia="Times New Roman" w:hAnsi="Times New Roman" w:cs="Times New Roman"/>
          <w:sz w:val="24"/>
          <w:szCs w:val="24"/>
        </w:rPr>
        <w:t xml:space="preserve">and grades of </w:t>
      </w:r>
      <w:r w:rsidRPr="004A0F67">
        <w:rPr>
          <w:rFonts w:ascii="Times New Roman" w:eastAsia="Times New Roman" w:hAnsi="Times New Roman" w:cs="Times New Roman"/>
          <w:color w:val="002060"/>
          <w:sz w:val="24"/>
          <w:szCs w:val="24"/>
        </w:rPr>
        <w:t>75.6</w:t>
      </w:r>
      <w:r w:rsidRPr="004A0F67">
        <w:rPr>
          <w:rFonts w:ascii="Times New Roman" w:eastAsia="Times New Roman" w:hAnsi="Times New Roman" w:cs="Times New Roman"/>
          <w:sz w:val="24"/>
          <w:szCs w:val="24"/>
        </w:rPr>
        <w:t xml:space="preserve">, </w:t>
      </w:r>
      <w:r w:rsidRPr="004A0F67">
        <w:rPr>
          <w:rFonts w:ascii="Times New Roman" w:eastAsia="Times New Roman" w:hAnsi="Times New Roman" w:cs="Times New Roman"/>
          <w:color w:val="002060"/>
          <w:sz w:val="24"/>
          <w:szCs w:val="24"/>
        </w:rPr>
        <w:t xml:space="preserve">82.3 </w:t>
      </w:r>
      <w:r w:rsidRPr="004A0F67">
        <w:rPr>
          <w:rFonts w:ascii="Times New Roman" w:eastAsia="Times New Roman" w:hAnsi="Times New Roman" w:cs="Times New Roman"/>
          <w:sz w:val="24"/>
          <w:szCs w:val="24"/>
        </w:rPr>
        <w:t xml:space="preserve">and </w:t>
      </w:r>
      <w:r w:rsidRPr="004A0F67">
        <w:rPr>
          <w:rFonts w:ascii="Times New Roman" w:eastAsia="Times New Roman" w:hAnsi="Times New Roman" w:cs="Times New Roman"/>
          <w:color w:val="002060"/>
          <w:sz w:val="24"/>
          <w:szCs w:val="24"/>
        </w:rPr>
        <w:t>68.9</w:t>
      </w:r>
      <w:r w:rsidRPr="004A0F67">
        <w:rPr>
          <w:rFonts w:ascii="Times New Roman" w:eastAsia="Times New Roman" w:hAnsi="Times New Roman" w:cs="Times New Roman"/>
          <w:sz w:val="24"/>
          <w:szCs w:val="24"/>
        </w:rPr>
        <w:t>, we write</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4A0F67" w:rsidRPr="004A0F67" w14:paraId="64E6B459" w14:textId="77777777" w:rsidTr="00286EAF">
        <w:trPr>
          <w:tblCellSpacing w:w="15" w:type="dxa"/>
        </w:trPr>
        <w:tc>
          <w:tcPr>
            <w:tcW w:w="4962" w:type="pct"/>
            <w:vAlign w:val="center"/>
            <w:hideMark/>
          </w:tcPr>
          <w:p w14:paraId="77A5675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struct Student harry = { 975, {75.6f, 82.3f, 68.9f}};</w:t>
            </w:r>
          </w:p>
          <w:p w14:paraId="1F7BA146"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1A1A3D6"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97"/>
        <w:gridCol w:w="1195"/>
        <w:gridCol w:w="1194"/>
        <w:gridCol w:w="1194"/>
        <w:gridCol w:w="1194"/>
        <w:gridCol w:w="1201"/>
      </w:tblGrid>
      <w:tr w:rsidR="004A0F67" w:rsidRPr="004A0F67" w14:paraId="7BA9065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6F2A1"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866D292"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15306CE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650AEE"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560FF5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2ff2b8c4</w:t>
            </w:r>
          </w:p>
        </w:tc>
      </w:tr>
      <w:tr w:rsidR="004A0F67" w:rsidRPr="004A0F67" w14:paraId="560B0F04"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CE612F"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39AA"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C7816AE"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float </w:t>
            </w:r>
            <w:r w:rsidRPr="004A0F67">
              <w:rPr>
                <w:rFonts w:ascii="Times New Roman" w:eastAsia="Times New Roman" w:hAnsi="Times New Roman" w:cs="Times New Roman"/>
                <w:color w:val="002060"/>
                <w:sz w:val="24"/>
                <w:szCs w:val="24"/>
              </w:rPr>
              <w:br/>
              <w:t>grade[]</w:t>
            </w:r>
          </w:p>
        </w:tc>
      </w:tr>
      <w:tr w:rsidR="004A0F67" w:rsidRPr="004A0F67" w14:paraId="54D09C18"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BE566"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800" w:type="pct"/>
            <w:tcBorders>
              <w:top w:val="outset" w:sz="6" w:space="0" w:color="auto"/>
              <w:left w:val="outset" w:sz="6" w:space="0" w:color="auto"/>
              <w:bottom w:val="outset" w:sz="6" w:space="0" w:color="auto"/>
              <w:right w:val="outset" w:sz="6" w:space="0" w:color="auto"/>
            </w:tcBorders>
            <w:vAlign w:val="center"/>
            <w:hideMark/>
          </w:tcPr>
          <w:p w14:paraId="57AC1E78"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2ff2b8c4</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0119C614"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2ff2b8c8</w:t>
            </w:r>
          </w:p>
        </w:tc>
      </w:tr>
      <w:tr w:rsidR="004A0F67" w:rsidRPr="004A0F67" w14:paraId="14FA1A73"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132B7"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value</w:t>
            </w:r>
          </w:p>
        </w:tc>
        <w:tc>
          <w:tcPr>
            <w:tcW w:w="800" w:type="pct"/>
            <w:tcBorders>
              <w:top w:val="outset" w:sz="6" w:space="0" w:color="auto"/>
              <w:left w:val="outset" w:sz="6" w:space="0" w:color="auto"/>
              <w:bottom w:val="outset" w:sz="6" w:space="0" w:color="auto"/>
              <w:right w:val="outset" w:sz="6" w:space="0" w:color="auto"/>
            </w:tcBorders>
            <w:vAlign w:val="center"/>
            <w:hideMark/>
          </w:tcPr>
          <w:p w14:paraId="63036E4B"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975 </w:t>
            </w:r>
          </w:p>
        </w:tc>
        <w:tc>
          <w:tcPr>
            <w:tcW w:w="800" w:type="pct"/>
            <w:tcBorders>
              <w:top w:val="outset" w:sz="6" w:space="0" w:color="auto"/>
              <w:left w:val="outset" w:sz="6" w:space="0" w:color="auto"/>
              <w:bottom w:val="outset" w:sz="6" w:space="0" w:color="auto"/>
              <w:right w:val="outset" w:sz="6" w:space="0" w:color="auto"/>
            </w:tcBorders>
            <w:vAlign w:val="center"/>
            <w:hideMark/>
          </w:tcPr>
          <w:p w14:paraId="15AB2EF5"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75.6f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63351C35"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82.3f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78807BB"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68.9f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89D48AF"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0.0f </w:t>
            </w:r>
          </w:p>
        </w:tc>
      </w:tr>
    </w:tbl>
    <w:p w14:paraId="59D55C1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br/>
      </w:r>
    </w:p>
    <w:p w14:paraId="693A753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color w:val="0070C0"/>
          <w:sz w:val="28"/>
          <w:szCs w:val="28"/>
        </w:rPr>
        <w:t>Member Access</w:t>
      </w:r>
    </w:p>
    <w:p w14:paraId="02AF5B7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access a member of an object of a structure, we use the dot operator.  Dot notation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52F0C8A3" w14:textId="77777777" w:rsidTr="004A0F67">
        <w:trPr>
          <w:tblCellSpacing w:w="15" w:type="dxa"/>
        </w:trPr>
        <w:tc>
          <w:tcPr>
            <w:tcW w:w="0" w:type="auto"/>
            <w:vAlign w:val="center"/>
            <w:hideMark/>
          </w:tcPr>
          <w:p w14:paraId="1C544BE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C00000"/>
                <w:sz w:val="20"/>
                <w:szCs w:val="20"/>
              </w:rPr>
              <w:t>object.member</w:t>
            </w:r>
            <w:proofErr w:type="spellEnd"/>
          </w:p>
          <w:p w14:paraId="68EFCF4E"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D48A785" w14:textId="77777777" w:rsidR="008E72FA" w:rsidRDefault="008E72FA" w:rsidP="004A0F67">
      <w:pPr>
        <w:spacing w:before="100" w:beforeAutospacing="1" w:after="100" w:afterAutospacing="1" w:line="240" w:lineRule="auto"/>
        <w:rPr>
          <w:rFonts w:ascii="Times New Roman" w:eastAsia="Times New Roman" w:hAnsi="Times New Roman" w:cs="Times New Roman"/>
          <w:sz w:val="24"/>
          <w:szCs w:val="24"/>
        </w:rPr>
      </w:pPr>
    </w:p>
    <w:p w14:paraId="7A4E053B" w14:textId="0587FEDA"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lastRenderedPageBreak/>
        <w:t xml:space="preserve">To access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student number,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1D4252A3" w14:textId="77777777" w:rsidTr="004A0F67">
        <w:trPr>
          <w:tblCellSpacing w:w="15" w:type="dxa"/>
        </w:trPr>
        <w:tc>
          <w:tcPr>
            <w:tcW w:w="0" w:type="auto"/>
            <w:vAlign w:val="center"/>
            <w:hideMark/>
          </w:tcPr>
          <w:p w14:paraId="1E2B977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harry</w:t>
            </w:r>
            <w:r w:rsidRPr="004A0F67">
              <w:rPr>
                <w:rFonts w:ascii="Courier New" w:eastAsia="Times New Roman" w:hAnsi="Courier New" w:cs="Courier New"/>
                <w:sz w:val="20"/>
                <w:szCs w:val="20"/>
              </w:rPr>
              <w:t>.</w:t>
            </w:r>
            <w:r w:rsidRPr="004A0F67">
              <w:rPr>
                <w:rFonts w:ascii="Courier New" w:eastAsia="Times New Roman" w:hAnsi="Courier New" w:cs="Courier New"/>
                <w:color w:val="C00000"/>
                <w:sz w:val="20"/>
                <w:szCs w:val="20"/>
              </w:rPr>
              <w:t>no</w:t>
            </w:r>
          </w:p>
          <w:p w14:paraId="095F04A8"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1468F42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retrieve the address of a non-array member of an object, we use the address of operator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sz w:val="24"/>
          <w:szCs w:val="24"/>
        </w:rPr>
        <w: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0F06929C" w14:textId="77777777" w:rsidTr="004A0F67">
        <w:trPr>
          <w:tblCellSpacing w:w="15" w:type="dxa"/>
        </w:trPr>
        <w:tc>
          <w:tcPr>
            <w:tcW w:w="0" w:type="auto"/>
            <w:vAlign w:val="center"/>
            <w:hideMark/>
          </w:tcPr>
          <w:p w14:paraId="196A89A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C00000"/>
                <w:sz w:val="20"/>
                <w:szCs w:val="20"/>
              </w:rPr>
              <w:t>instance.member</w:t>
            </w:r>
            <w:proofErr w:type="spellEnd"/>
          </w:p>
          <w:p w14:paraId="27309D12"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A3320B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the address of </w:t>
      </w:r>
      <w:proofErr w:type="spellStart"/>
      <w:r w:rsidRPr="004A0F67">
        <w:rPr>
          <w:rFonts w:ascii="Times New Roman" w:eastAsia="Times New Roman" w:hAnsi="Times New Roman" w:cs="Times New Roman"/>
          <w:sz w:val="24"/>
          <w:szCs w:val="24"/>
        </w:rPr>
        <w:t>harry's</w:t>
      </w:r>
      <w:proofErr w:type="spellEnd"/>
      <w:r w:rsidRPr="004A0F67">
        <w:rPr>
          <w:rFonts w:ascii="Times New Roman" w:eastAsia="Times New Roman" w:hAnsi="Times New Roman" w:cs="Times New Roman"/>
          <w:sz w:val="24"/>
          <w:szCs w:val="24"/>
        </w:rPr>
        <w:t xml:space="preserve"> student number,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0A2F293D" w14:textId="77777777" w:rsidTr="004A0F67">
        <w:trPr>
          <w:tblCellSpacing w:w="15" w:type="dxa"/>
        </w:trPr>
        <w:tc>
          <w:tcPr>
            <w:tcW w:w="0" w:type="auto"/>
            <w:vAlign w:val="center"/>
            <w:hideMark/>
          </w:tcPr>
          <w:p w14:paraId="667A251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r w:rsidRPr="004A0F67">
              <w:rPr>
                <w:rFonts w:ascii="Courier New" w:eastAsia="Times New Roman" w:hAnsi="Courier New" w:cs="Courier New"/>
                <w:color w:val="002060"/>
                <w:sz w:val="20"/>
                <w:szCs w:val="20"/>
              </w:rPr>
              <w:t>harry.no</w:t>
            </w:r>
          </w:p>
          <w:p w14:paraId="76ED56FD"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E4DD06B" w14:textId="7C323BED"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may omit the parentheses here -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color w:val="C00000"/>
          <w:sz w:val="24"/>
          <w:szCs w:val="24"/>
        </w:rPr>
        <w:t>(</w:t>
      </w:r>
      <w:r w:rsidRPr="004A0F67">
        <w:rPr>
          <w:rFonts w:ascii="Times New Roman" w:eastAsia="Times New Roman" w:hAnsi="Times New Roman" w:cs="Times New Roman"/>
          <w:color w:val="002060"/>
          <w:sz w:val="24"/>
          <w:szCs w:val="24"/>
        </w:rPr>
        <w:t>harry.no</w:t>
      </w:r>
      <w:r w:rsidRPr="004A0F67">
        <w:rPr>
          <w:rFonts w:ascii="Times New Roman" w:eastAsia="Times New Roman" w:hAnsi="Times New Roman" w:cs="Times New Roman"/>
          <w:color w:val="C00000"/>
          <w:sz w:val="24"/>
          <w:szCs w:val="24"/>
        </w:rPr>
        <w:t>)</w:t>
      </w:r>
      <w:r w:rsidRPr="004A0F67">
        <w:rPr>
          <w:rFonts w:ascii="Times New Roman" w:eastAsia="Times New Roman" w:hAnsi="Times New Roman" w:cs="Times New Roman"/>
          <w:sz w:val="24"/>
          <w:szCs w:val="24"/>
        </w:rPr>
        <w:t xml:space="preserve"> - they are unnecessary because the dot operator binds tighter than the address of operator (see the </w:t>
      </w:r>
      <w:hyperlink r:id="rId5" w:history="1">
        <w:r w:rsidRPr="004A0F67">
          <w:rPr>
            <w:rFonts w:ascii="Times New Roman" w:eastAsia="Times New Roman" w:hAnsi="Times New Roman" w:cs="Times New Roman"/>
            <w:color w:val="0000FF"/>
            <w:sz w:val="24"/>
            <w:szCs w:val="24"/>
            <w:u w:val="single"/>
          </w:rPr>
          <w:t>precedence</w:t>
        </w:r>
      </w:hyperlink>
      <w:r w:rsidRPr="004A0F67">
        <w:rPr>
          <w:rFonts w:ascii="Times New Roman" w:eastAsia="Times New Roman" w:hAnsi="Times New Roman" w:cs="Times New Roman"/>
          <w:sz w:val="24"/>
          <w:szCs w:val="24"/>
        </w:rPr>
        <w:t xml:space="preserve"> table). </w:t>
      </w:r>
    </w:p>
    <w:p w14:paraId="1A4168BF"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an array member, we refer to its name without brackets.  For example, to access the address of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grades,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586EFE30" w14:textId="77777777" w:rsidTr="004A0F67">
        <w:trPr>
          <w:tblCellSpacing w:w="15" w:type="dxa"/>
        </w:trPr>
        <w:tc>
          <w:tcPr>
            <w:tcW w:w="0" w:type="auto"/>
            <w:vAlign w:val="center"/>
            <w:hideMark/>
          </w:tcPr>
          <w:p w14:paraId="5A5C32F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002060"/>
                <w:sz w:val="20"/>
                <w:szCs w:val="20"/>
              </w:rPr>
              <w:t>harry</w:t>
            </w:r>
            <w:r w:rsidRPr="004A0F67">
              <w:rPr>
                <w:rFonts w:ascii="Courier New" w:eastAsia="Times New Roman" w:hAnsi="Courier New" w:cs="Courier New"/>
                <w:color w:val="C00000"/>
                <w:sz w:val="20"/>
                <w:szCs w:val="20"/>
              </w:rPr>
              <w:t>.grade</w:t>
            </w:r>
            <w:proofErr w:type="spellEnd"/>
          </w:p>
          <w:p w14:paraId="1E1CF851"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51A4B3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access an element of an array member, we use subscript notation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6D0015C6" w14:textId="77777777" w:rsidTr="004A0F67">
        <w:trPr>
          <w:tblCellSpacing w:w="15" w:type="dxa"/>
        </w:trPr>
        <w:tc>
          <w:tcPr>
            <w:tcW w:w="0" w:type="auto"/>
            <w:vAlign w:val="center"/>
            <w:hideMark/>
          </w:tcPr>
          <w:p w14:paraId="4CC40CF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C00000"/>
                <w:sz w:val="20"/>
                <w:szCs w:val="20"/>
              </w:rPr>
              <w:t>object.member</w:t>
            </w:r>
            <w:proofErr w:type="spellEnd"/>
            <w:r w:rsidRPr="004A0F67">
              <w:rPr>
                <w:rFonts w:ascii="Courier New" w:eastAsia="Times New Roman" w:hAnsi="Courier New" w:cs="Courier New"/>
                <w:color w:val="C00000"/>
                <w:sz w:val="20"/>
                <w:szCs w:val="20"/>
              </w:rPr>
              <w:t>[index]</w:t>
            </w:r>
          </w:p>
          <w:p w14:paraId="1831477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FE990"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7502C50"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third grade,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1BBC7E59" w14:textId="77777777" w:rsidTr="004A0F67">
        <w:trPr>
          <w:tblCellSpacing w:w="15" w:type="dxa"/>
        </w:trPr>
        <w:tc>
          <w:tcPr>
            <w:tcW w:w="0" w:type="auto"/>
            <w:vAlign w:val="center"/>
            <w:hideMark/>
          </w:tcPr>
          <w:p w14:paraId="19C0DBB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002060"/>
                <w:sz w:val="20"/>
                <w:szCs w:val="20"/>
              </w:rPr>
              <w:t>harry.grade</w:t>
            </w:r>
            <w:proofErr w:type="spellEnd"/>
            <w:r w:rsidRPr="004A0F67">
              <w:rPr>
                <w:rFonts w:ascii="Courier New" w:eastAsia="Times New Roman" w:hAnsi="Courier New" w:cs="Courier New"/>
                <w:color w:val="C00000"/>
                <w:sz w:val="20"/>
                <w:szCs w:val="20"/>
              </w:rPr>
              <w:t>[2]</w:t>
            </w:r>
          </w:p>
          <w:p w14:paraId="16BAEA55"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2947CA0A"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retrieve the address of an element of an array member, we use the address of operator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sz w:val="24"/>
          <w:szCs w:val="24"/>
        </w:rPr>
        <w: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3C96E308" w14:textId="77777777" w:rsidTr="004A0F67">
        <w:trPr>
          <w:tblCellSpacing w:w="15" w:type="dxa"/>
        </w:trPr>
        <w:tc>
          <w:tcPr>
            <w:tcW w:w="0" w:type="auto"/>
            <w:vAlign w:val="center"/>
            <w:hideMark/>
          </w:tcPr>
          <w:p w14:paraId="421EB3D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C00000"/>
                <w:sz w:val="20"/>
                <w:szCs w:val="20"/>
              </w:rPr>
              <w:t>object.member</w:t>
            </w:r>
            <w:proofErr w:type="spellEnd"/>
            <w:r w:rsidRPr="004A0F67">
              <w:rPr>
                <w:rFonts w:ascii="Courier New" w:eastAsia="Times New Roman" w:hAnsi="Courier New" w:cs="Courier New"/>
                <w:color w:val="C00000"/>
                <w:sz w:val="20"/>
                <w:szCs w:val="20"/>
              </w:rPr>
              <w:t>[index]</w:t>
            </w:r>
          </w:p>
          <w:p w14:paraId="2EE5AFD2"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3907849"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the address of </w:t>
      </w:r>
      <w:proofErr w:type="spellStart"/>
      <w:r w:rsidRPr="004A0F67">
        <w:rPr>
          <w:rFonts w:ascii="Times New Roman" w:eastAsia="Times New Roman" w:hAnsi="Times New Roman" w:cs="Times New Roman"/>
          <w:color w:val="002060"/>
          <w:sz w:val="24"/>
          <w:szCs w:val="24"/>
        </w:rPr>
        <w:t>harry</w:t>
      </w:r>
      <w:r w:rsidRPr="004A0F67">
        <w:rPr>
          <w:rFonts w:ascii="Times New Roman" w:eastAsia="Times New Roman" w:hAnsi="Times New Roman" w:cs="Times New Roman"/>
          <w:sz w:val="24"/>
          <w:szCs w:val="24"/>
        </w:rPr>
        <w:t>'s</w:t>
      </w:r>
      <w:proofErr w:type="spellEnd"/>
      <w:r w:rsidRPr="004A0F67">
        <w:rPr>
          <w:rFonts w:ascii="Times New Roman" w:eastAsia="Times New Roman" w:hAnsi="Times New Roman" w:cs="Times New Roman"/>
          <w:sz w:val="24"/>
          <w:szCs w:val="24"/>
        </w:rPr>
        <w:t xml:space="preserve"> third grade,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60BE174E" w14:textId="77777777" w:rsidTr="004A0F67">
        <w:trPr>
          <w:tblCellSpacing w:w="15" w:type="dxa"/>
        </w:trPr>
        <w:tc>
          <w:tcPr>
            <w:tcW w:w="0" w:type="auto"/>
            <w:vAlign w:val="center"/>
            <w:hideMark/>
          </w:tcPr>
          <w:p w14:paraId="58633BD8" w14:textId="733E666F" w:rsid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002060"/>
                <w:sz w:val="20"/>
                <w:szCs w:val="20"/>
              </w:rPr>
              <w:t>harry.grade</w:t>
            </w:r>
            <w:proofErr w:type="spellEnd"/>
            <w:r w:rsidRPr="004A0F67">
              <w:rPr>
                <w:rFonts w:ascii="Courier New" w:eastAsia="Times New Roman" w:hAnsi="Courier New" w:cs="Courier New"/>
                <w:color w:val="002060"/>
                <w:sz w:val="20"/>
                <w:szCs w:val="20"/>
              </w:rPr>
              <w:t>[2]</w:t>
            </w:r>
          </w:p>
          <w:p w14:paraId="3BECAFA1" w14:textId="77777777" w:rsidR="008E72FA" w:rsidRPr="004A0F67" w:rsidRDefault="008E72FA"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FBB791"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7790FF3F"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97"/>
        <w:gridCol w:w="1195"/>
        <w:gridCol w:w="1194"/>
        <w:gridCol w:w="1194"/>
        <w:gridCol w:w="1194"/>
        <w:gridCol w:w="1201"/>
      </w:tblGrid>
      <w:tr w:rsidR="004A0F67" w:rsidRPr="004A0F67" w14:paraId="5AE6A3C8"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D1404"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515A84E"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3992B1E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61BC7"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A047F41"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&amp;harry</w:t>
            </w:r>
          </w:p>
        </w:tc>
      </w:tr>
      <w:tr w:rsidR="004A0F67" w:rsidRPr="004A0F67" w14:paraId="1F034B5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0148E"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800" w:type="pct"/>
            <w:tcBorders>
              <w:top w:val="outset" w:sz="6" w:space="0" w:color="auto"/>
              <w:left w:val="outset" w:sz="6" w:space="0" w:color="auto"/>
              <w:bottom w:val="outset" w:sz="6" w:space="0" w:color="auto"/>
              <w:right w:val="outset" w:sz="6" w:space="0" w:color="auto"/>
            </w:tcBorders>
            <w:vAlign w:val="center"/>
            <w:hideMark/>
          </w:tcPr>
          <w:p w14:paraId="22E16E6B"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3D55C8C0"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float </w:t>
            </w:r>
            <w:r w:rsidRPr="004A0F67">
              <w:rPr>
                <w:rFonts w:ascii="Times New Roman" w:eastAsia="Times New Roman" w:hAnsi="Times New Roman" w:cs="Times New Roman"/>
                <w:color w:val="002060"/>
                <w:sz w:val="24"/>
                <w:szCs w:val="24"/>
              </w:rPr>
              <w:br/>
              <w:t>grade[]</w:t>
            </w:r>
          </w:p>
        </w:tc>
      </w:tr>
      <w:tr w:rsidR="004A0F67" w:rsidRPr="004A0F67" w14:paraId="7599926D"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DF70F"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800" w:type="pct"/>
            <w:tcBorders>
              <w:top w:val="outset" w:sz="6" w:space="0" w:color="auto"/>
              <w:left w:val="outset" w:sz="6" w:space="0" w:color="auto"/>
              <w:bottom w:val="outset" w:sz="6" w:space="0" w:color="auto"/>
              <w:right w:val="outset" w:sz="6" w:space="0" w:color="auto"/>
            </w:tcBorders>
            <w:vAlign w:val="center"/>
            <w:hideMark/>
          </w:tcPr>
          <w:p w14:paraId="01ABEBF8"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&amp;harry.no </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3B8843B0"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w:t>
            </w:r>
            <w:proofErr w:type="spellStart"/>
            <w:r w:rsidRPr="004A0F67">
              <w:rPr>
                <w:rFonts w:ascii="Times New Roman" w:eastAsia="Times New Roman" w:hAnsi="Times New Roman" w:cs="Times New Roman"/>
                <w:color w:val="002060"/>
                <w:sz w:val="24"/>
                <w:szCs w:val="24"/>
              </w:rPr>
              <w:t>harry.grade</w:t>
            </w:r>
            <w:proofErr w:type="spellEnd"/>
            <w:r w:rsidRPr="004A0F67">
              <w:rPr>
                <w:rFonts w:ascii="Times New Roman" w:eastAsia="Times New Roman" w:hAnsi="Times New Roman" w:cs="Times New Roman"/>
                <w:color w:val="002060"/>
                <w:sz w:val="24"/>
                <w:szCs w:val="24"/>
              </w:rPr>
              <w:t> </w:t>
            </w:r>
          </w:p>
        </w:tc>
      </w:tr>
      <w:tr w:rsidR="004A0F67" w:rsidRPr="004A0F67" w14:paraId="01F0A5C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934820"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value</w:t>
            </w:r>
          </w:p>
        </w:tc>
        <w:tc>
          <w:tcPr>
            <w:tcW w:w="800" w:type="pct"/>
            <w:tcBorders>
              <w:top w:val="outset" w:sz="6" w:space="0" w:color="auto"/>
              <w:left w:val="outset" w:sz="6" w:space="0" w:color="auto"/>
              <w:bottom w:val="outset" w:sz="6" w:space="0" w:color="auto"/>
              <w:right w:val="outset" w:sz="6" w:space="0" w:color="auto"/>
            </w:tcBorders>
            <w:vAlign w:val="center"/>
            <w:hideMark/>
          </w:tcPr>
          <w:p w14:paraId="7042B615"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975 </w:t>
            </w:r>
          </w:p>
        </w:tc>
        <w:tc>
          <w:tcPr>
            <w:tcW w:w="800" w:type="pct"/>
            <w:tcBorders>
              <w:top w:val="outset" w:sz="6" w:space="0" w:color="auto"/>
              <w:left w:val="outset" w:sz="6" w:space="0" w:color="auto"/>
              <w:bottom w:val="outset" w:sz="6" w:space="0" w:color="auto"/>
              <w:right w:val="outset" w:sz="6" w:space="0" w:color="auto"/>
            </w:tcBorders>
            <w:vAlign w:val="center"/>
            <w:hideMark/>
          </w:tcPr>
          <w:p w14:paraId="4A504840"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75.6f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4F0AC93"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82.3f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20193768"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68.9f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26F4682"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0.0f </w:t>
            </w:r>
          </w:p>
        </w:tc>
      </w:tr>
    </w:tbl>
    <w:p w14:paraId="0D049DF9" w14:textId="4738745B"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color w:val="0070C0"/>
          <w:sz w:val="28"/>
          <w:szCs w:val="28"/>
        </w:rPr>
        <w:lastRenderedPageBreak/>
        <w:t>Example</w:t>
      </w:r>
    </w:p>
    <w:p w14:paraId="052D1DF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A convenient alternative to parallel arrays for storing tabular information is an array of structures.  One member holds the key, while the other member holds the data.  </w:t>
      </w:r>
    </w:p>
    <w:p w14:paraId="2EE3391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In the following example, the </w:t>
      </w:r>
      <w:proofErr w:type="spellStart"/>
      <w:r w:rsidRPr="004A0F67">
        <w:rPr>
          <w:rFonts w:ascii="Times New Roman" w:eastAsia="Times New Roman" w:hAnsi="Times New Roman" w:cs="Times New Roman"/>
          <w:color w:val="002060"/>
          <w:sz w:val="24"/>
          <w:szCs w:val="24"/>
        </w:rPr>
        <w:t>sku</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member holds the stock keeping unit (</w:t>
      </w:r>
      <w:proofErr w:type="spellStart"/>
      <w:r w:rsidRPr="004A0F67">
        <w:rPr>
          <w:rFonts w:ascii="Times New Roman" w:eastAsia="Times New Roman" w:hAnsi="Times New Roman" w:cs="Times New Roman"/>
          <w:sz w:val="24"/>
          <w:szCs w:val="24"/>
        </w:rPr>
        <w:t>sku</w:t>
      </w:r>
      <w:proofErr w:type="spellEnd"/>
      <w:r w:rsidRPr="004A0F67">
        <w:rPr>
          <w:rFonts w:ascii="Times New Roman" w:eastAsia="Times New Roman" w:hAnsi="Times New Roman" w:cs="Times New Roman"/>
          <w:sz w:val="24"/>
          <w:szCs w:val="24"/>
        </w:rPr>
        <w:t xml:space="preserve">) for a product, while </w:t>
      </w:r>
      <w:r w:rsidRPr="004A0F67">
        <w:rPr>
          <w:rFonts w:ascii="Times New Roman" w:eastAsia="Times New Roman" w:hAnsi="Times New Roman" w:cs="Times New Roman"/>
          <w:color w:val="002060"/>
          <w:sz w:val="24"/>
          <w:szCs w:val="24"/>
        </w:rPr>
        <w:t xml:space="preserve">price </w:t>
      </w:r>
      <w:r w:rsidRPr="004A0F67">
        <w:rPr>
          <w:rFonts w:ascii="Times New Roman" w:eastAsia="Times New Roman" w:hAnsi="Times New Roman" w:cs="Times New Roman"/>
          <w:sz w:val="24"/>
          <w:szCs w:val="24"/>
        </w:rPr>
        <w:t xml:space="preserve">holds its unit price.  The header file with the declaration of the </w:t>
      </w:r>
      <w:r w:rsidRPr="004A0F67">
        <w:rPr>
          <w:rFonts w:ascii="Times New Roman" w:eastAsia="Times New Roman" w:hAnsi="Times New Roman" w:cs="Times New Roman"/>
          <w:color w:val="002060"/>
          <w:sz w:val="24"/>
          <w:szCs w:val="24"/>
        </w:rPr>
        <w:t xml:space="preserve">Product </w:t>
      </w:r>
      <w:r w:rsidRPr="004A0F67">
        <w:rPr>
          <w:rFonts w:ascii="Times New Roman" w:eastAsia="Times New Roman" w:hAnsi="Times New Roman" w:cs="Times New Roman"/>
          <w:sz w:val="24"/>
          <w:szCs w:val="24"/>
        </w:rPr>
        <w:t xml:space="preserve">structure contains: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4A0F67" w:rsidRPr="004A0F67" w14:paraId="0368A061" w14:textId="77777777" w:rsidTr="004A0F67">
        <w:trPr>
          <w:tblCellSpacing w:w="15" w:type="dxa"/>
        </w:trPr>
        <w:tc>
          <w:tcPr>
            <w:tcW w:w="0" w:type="auto"/>
            <w:vAlign w:val="center"/>
            <w:hideMark/>
          </w:tcPr>
          <w:p w14:paraId="5E12A72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Structure Example</w:t>
            </w:r>
          </w:p>
          <w:p w14:paraId="0CA4665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roofErr w:type="spellStart"/>
            <w:r w:rsidRPr="004A0F67">
              <w:rPr>
                <w:rFonts w:ascii="Courier New" w:eastAsia="Times New Roman" w:hAnsi="Courier New" w:cs="Courier New"/>
                <w:color w:val="002060"/>
                <w:sz w:val="20"/>
                <w:szCs w:val="20"/>
              </w:rPr>
              <w:t>product.h</w:t>
            </w:r>
            <w:proofErr w:type="spellEnd"/>
          </w:p>
          <w:p w14:paraId="19F67D7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7BC4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Product {</w:t>
            </w:r>
          </w:p>
          <w:p w14:paraId="153EFAA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w:t>
            </w:r>
            <w:proofErr w:type="spellStart"/>
            <w:r w:rsidRPr="004A0F67">
              <w:rPr>
                <w:rFonts w:ascii="Courier New" w:eastAsia="Times New Roman" w:hAnsi="Courier New" w:cs="Courier New"/>
                <w:color w:val="002060"/>
                <w:sz w:val="20"/>
                <w:szCs w:val="20"/>
              </w:rPr>
              <w:t>sku</w:t>
            </w:r>
            <w:proofErr w:type="spellEnd"/>
            <w:r w:rsidRPr="004A0F67">
              <w:rPr>
                <w:rFonts w:ascii="Courier New" w:eastAsia="Times New Roman" w:hAnsi="Courier New" w:cs="Courier New"/>
                <w:color w:val="002060"/>
                <w:sz w:val="20"/>
                <w:szCs w:val="20"/>
              </w:rPr>
              <w:t>;</w:t>
            </w:r>
          </w:p>
          <w:p w14:paraId="2C2208F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double price;</w:t>
            </w:r>
          </w:p>
          <w:p w14:paraId="30BDFB9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color w:val="002060"/>
                <w:sz w:val="20"/>
                <w:szCs w:val="20"/>
              </w:rPr>
              <w:t xml:space="preserve"> };</w:t>
            </w:r>
          </w:p>
        </w:tc>
      </w:tr>
    </w:tbl>
    <w:p w14:paraId="5FDD4D4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program that uses the </w:t>
      </w:r>
      <w:r w:rsidRPr="004A0F67">
        <w:rPr>
          <w:rFonts w:ascii="Times New Roman" w:eastAsia="Times New Roman" w:hAnsi="Times New Roman" w:cs="Times New Roman"/>
          <w:color w:val="002060"/>
          <w:sz w:val="24"/>
          <w:szCs w:val="24"/>
        </w:rPr>
        <w:t xml:space="preserve">Product </w:t>
      </w:r>
      <w:r w:rsidRPr="004A0F67">
        <w:rPr>
          <w:rFonts w:ascii="Times New Roman" w:eastAsia="Times New Roman" w:hAnsi="Times New Roman" w:cs="Times New Roman"/>
          <w:sz w:val="24"/>
          <w:szCs w:val="24"/>
        </w:rPr>
        <w:t xml:space="preserve">structure is listed below.  The output produced is shown on the right: </w:t>
      </w: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6570"/>
        <w:gridCol w:w="2069"/>
      </w:tblGrid>
      <w:tr w:rsidR="008E72FA" w:rsidRPr="004A0F67" w14:paraId="26CB6F4C" w14:textId="77777777" w:rsidTr="008E72FA">
        <w:trPr>
          <w:tblCellSpacing w:w="15" w:type="dxa"/>
        </w:trPr>
        <w:tc>
          <w:tcPr>
            <w:tcW w:w="3776" w:type="pct"/>
            <w:vAlign w:val="center"/>
            <w:hideMark/>
          </w:tcPr>
          <w:p w14:paraId="47EA84C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Structure Example</w:t>
            </w:r>
          </w:p>
          <w:p w14:paraId="0AF53E1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roofErr w:type="spellStart"/>
            <w:r w:rsidRPr="004A0F67">
              <w:rPr>
                <w:rFonts w:ascii="Courier New" w:eastAsia="Times New Roman" w:hAnsi="Courier New" w:cs="Courier New"/>
                <w:color w:val="002060"/>
                <w:sz w:val="20"/>
                <w:szCs w:val="20"/>
              </w:rPr>
              <w:t>structure.c</w:t>
            </w:r>
            <w:proofErr w:type="spellEnd"/>
          </w:p>
          <w:p w14:paraId="7D5B796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D531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#include &lt;</w:t>
            </w:r>
            <w:proofErr w:type="spellStart"/>
            <w:r w:rsidRPr="004A0F67">
              <w:rPr>
                <w:rFonts w:ascii="Courier New" w:eastAsia="Times New Roman" w:hAnsi="Courier New" w:cs="Courier New"/>
                <w:color w:val="002060"/>
                <w:sz w:val="20"/>
                <w:szCs w:val="20"/>
              </w:rPr>
              <w:t>stdio.h</w:t>
            </w:r>
            <w:proofErr w:type="spellEnd"/>
            <w:r w:rsidRPr="004A0F67">
              <w:rPr>
                <w:rFonts w:ascii="Courier New" w:eastAsia="Times New Roman" w:hAnsi="Courier New" w:cs="Courier New"/>
                <w:color w:val="002060"/>
                <w:sz w:val="20"/>
                <w:szCs w:val="20"/>
              </w:rPr>
              <w:t>&gt;</w:t>
            </w:r>
          </w:p>
          <w:p w14:paraId="667957C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#include "</w:t>
            </w:r>
            <w:proofErr w:type="spellStart"/>
            <w:r w:rsidRPr="004A0F67">
              <w:rPr>
                <w:rFonts w:ascii="Courier New" w:eastAsia="Times New Roman" w:hAnsi="Courier New" w:cs="Courier New"/>
                <w:color w:val="002060"/>
                <w:sz w:val="20"/>
                <w:szCs w:val="20"/>
              </w:rPr>
              <w:t>product.h</w:t>
            </w:r>
            <w:proofErr w:type="spellEnd"/>
            <w:r w:rsidRPr="004A0F67">
              <w:rPr>
                <w:rFonts w:ascii="Courier New" w:eastAsia="Times New Roman" w:hAnsi="Courier New" w:cs="Courier New"/>
                <w:color w:val="002060"/>
                <w:sz w:val="20"/>
                <w:szCs w:val="20"/>
              </w:rPr>
              <w:t>"</w:t>
            </w:r>
          </w:p>
          <w:p w14:paraId="5829062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DE852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main(void)</w:t>
            </w:r>
          </w:p>
          <w:p w14:paraId="4BA6E15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5C208F7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w:t>
            </w:r>
          </w:p>
          <w:p w14:paraId="682CAA8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Product product[] = {</w:t>
            </w:r>
          </w:p>
          <w:p w14:paraId="14972F9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{2156, 2.34}, {4633, 7.89},</w:t>
            </w:r>
          </w:p>
          <w:p w14:paraId="0709D4A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{3122, 6.56}, {5611, 9.32}};</w:t>
            </w:r>
          </w:p>
          <w:p w14:paraId="1F2FDCD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const int n    = 4;</w:t>
            </w:r>
          </w:p>
          <w:p w14:paraId="0A38EE1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12C01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printf</w:t>
            </w:r>
            <w:proofErr w:type="spellEnd"/>
            <w:r w:rsidRPr="004A0F67">
              <w:rPr>
                <w:rFonts w:ascii="Courier New" w:eastAsia="Times New Roman" w:hAnsi="Courier New" w:cs="Courier New"/>
                <w:color w:val="002060"/>
                <w:sz w:val="20"/>
                <w:szCs w:val="20"/>
              </w:rPr>
              <w:t>("  SKU Price\n");</w:t>
            </w:r>
          </w:p>
          <w:p w14:paraId="7B604D7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for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 xml:space="preserve"> = 0;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 xml:space="preserve"> &lt; n;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w:t>
            </w:r>
          </w:p>
          <w:p w14:paraId="38885B3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printf</w:t>
            </w:r>
            <w:proofErr w:type="spellEnd"/>
            <w:r w:rsidRPr="004A0F67">
              <w:rPr>
                <w:rFonts w:ascii="Courier New" w:eastAsia="Times New Roman" w:hAnsi="Courier New" w:cs="Courier New"/>
                <w:color w:val="002060"/>
                <w:sz w:val="20"/>
                <w:szCs w:val="20"/>
              </w:rPr>
              <w:t>("%5d $%.2lf\n",</w:t>
            </w:r>
          </w:p>
          <w:p w14:paraId="621F50F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product[</w:t>
            </w:r>
            <w:proofErr w:type="spellStart"/>
            <w:r w:rsidRPr="004A0F67">
              <w:rPr>
                <w:rFonts w:ascii="Courier New" w:eastAsia="Times New Roman" w:hAnsi="Courier New" w:cs="Courier New"/>
                <w:color w:val="C00000"/>
                <w:sz w:val="20"/>
                <w:szCs w:val="20"/>
              </w:rPr>
              <w:t>i</w:t>
            </w:r>
            <w:proofErr w:type="spellEnd"/>
            <w:r w:rsidRPr="004A0F67">
              <w:rPr>
                <w:rFonts w:ascii="Courier New" w:eastAsia="Times New Roman" w:hAnsi="Courier New" w:cs="Courier New"/>
                <w:color w:val="C00000"/>
                <w:sz w:val="20"/>
                <w:szCs w:val="20"/>
              </w:rPr>
              <w:t>].</w:t>
            </w:r>
            <w:proofErr w:type="spellStart"/>
            <w:r w:rsidRPr="004A0F67">
              <w:rPr>
                <w:rFonts w:ascii="Courier New" w:eastAsia="Times New Roman" w:hAnsi="Courier New" w:cs="Courier New"/>
                <w:color w:val="C00000"/>
                <w:sz w:val="20"/>
                <w:szCs w:val="20"/>
              </w:rPr>
              <w:t>sku</w:t>
            </w:r>
            <w:proofErr w:type="spellEnd"/>
            <w:r w:rsidRPr="004A0F67">
              <w:rPr>
                <w:rFonts w:ascii="Courier New" w:eastAsia="Times New Roman" w:hAnsi="Courier New" w:cs="Courier New"/>
                <w:color w:val="C00000"/>
                <w:sz w:val="20"/>
                <w:szCs w:val="20"/>
              </w:rPr>
              <w:t>, product[</w:t>
            </w:r>
            <w:proofErr w:type="spellStart"/>
            <w:r w:rsidRPr="004A0F67">
              <w:rPr>
                <w:rFonts w:ascii="Courier New" w:eastAsia="Times New Roman" w:hAnsi="Courier New" w:cs="Courier New"/>
                <w:color w:val="C00000"/>
                <w:sz w:val="20"/>
                <w:szCs w:val="20"/>
              </w:rPr>
              <w:t>i</w:t>
            </w:r>
            <w:proofErr w:type="spellEnd"/>
            <w:r w:rsidRPr="004A0F67">
              <w:rPr>
                <w:rFonts w:ascii="Courier New" w:eastAsia="Times New Roman" w:hAnsi="Courier New" w:cs="Courier New"/>
                <w:color w:val="C00000"/>
                <w:sz w:val="20"/>
                <w:szCs w:val="20"/>
              </w:rPr>
              <w:t>].price); </w:t>
            </w:r>
          </w:p>
          <w:p w14:paraId="6672490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698D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return 0;</w:t>
            </w:r>
          </w:p>
          <w:p w14:paraId="7171EB0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tc>
        <w:tc>
          <w:tcPr>
            <w:tcW w:w="1171" w:type="pct"/>
            <w:vAlign w:val="center"/>
            <w:hideMark/>
          </w:tcPr>
          <w:p w14:paraId="3A51770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50368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819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2C1F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A8CBB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9B3BE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56481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186A4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B304E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0189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B35D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5C3CC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5BFA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5ECB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7F9A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18A8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D525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SKU Price </w:t>
            </w:r>
          </w:p>
          <w:p w14:paraId="342C848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2156 $2.34</w:t>
            </w:r>
          </w:p>
          <w:p w14:paraId="2AE546B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4633 $7.89</w:t>
            </w:r>
          </w:p>
          <w:p w14:paraId="38D60D1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3122 $6.56</w:t>
            </w:r>
          </w:p>
          <w:p w14:paraId="06C0A01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5611 $9.32</w:t>
            </w:r>
          </w:p>
        </w:tc>
      </w:tr>
    </w:tbl>
    <w:p w14:paraId="3FFDBD11" w14:textId="57E12103" w:rsidR="004A0F67" w:rsidRPr="004A0F67" w:rsidRDefault="004A0F67" w:rsidP="008E72FA">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br/>
      </w:r>
    </w:p>
    <w:p w14:paraId="48EED0B9" w14:textId="77777777" w:rsidR="00390D18" w:rsidRDefault="00390D18"/>
    <w:sectPr w:rsidR="0039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30FB6"/>
    <w:multiLevelType w:val="multilevel"/>
    <w:tmpl w:val="CB3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C4DEC"/>
    <w:multiLevelType w:val="multilevel"/>
    <w:tmpl w:val="1E2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D7E38"/>
    <w:multiLevelType w:val="multilevel"/>
    <w:tmpl w:val="1648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35"/>
    <w:rsid w:val="00286EAF"/>
    <w:rsid w:val="00390D18"/>
    <w:rsid w:val="004A0F67"/>
    <w:rsid w:val="00626EA5"/>
    <w:rsid w:val="008E72FA"/>
    <w:rsid w:val="00B33302"/>
    <w:rsid w:val="00CA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B67"/>
  <w15:chartTrackingRefBased/>
  <w15:docId w15:val="{6E8DEEC1-6DD8-4421-AA60-53E32474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723450">
      <w:bodyDiv w:val="1"/>
      <w:marLeft w:val="0"/>
      <w:marRight w:val="0"/>
      <w:marTop w:val="0"/>
      <w:marBottom w:val="0"/>
      <w:divBdr>
        <w:top w:val="none" w:sz="0" w:space="0" w:color="auto"/>
        <w:left w:val="none" w:sz="0" w:space="0" w:color="auto"/>
        <w:bottom w:val="none" w:sz="0" w:space="0" w:color="auto"/>
        <w:right w:val="none" w:sz="0" w:space="0" w:color="auto"/>
      </w:divBdr>
      <w:divsChild>
        <w:div w:id="1163202063">
          <w:marLeft w:val="0"/>
          <w:marRight w:val="0"/>
          <w:marTop w:val="0"/>
          <w:marBottom w:val="0"/>
          <w:divBdr>
            <w:top w:val="none" w:sz="0" w:space="0" w:color="auto"/>
            <w:left w:val="none" w:sz="0" w:space="0" w:color="auto"/>
            <w:bottom w:val="none" w:sz="0" w:space="0" w:color="auto"/>
            <w:right w:val="none" w:sz="0" w:space="0" w:color="auto"/>
          </w:divBdr>
        </w:div>
        <w:div w:id="376244045">
          <w:marLeft w:val="0"/>
          <w:marRight w:val="0"/>
          <w:marTop w:val="0"/>
          <w:marBottom w:val="0"/>
          <w:divBdr>
            <w:top w:val="none" w:sz="0" w:space="0" w:color="auto"/>
            <w:left w:val="none" w:sz="0" w:space="0" w:color="auto"/>
            <w:bottom w:val="none" w:sz="0" w:space="0" w:color="auto"/>
            <w:right w:val="none" w:sz="0" w:space="0" w:color="auto"/>
          </w:divBdr>
        </w:div>
        <w:div w:id="385758987">
          <w:marLeft w:val="0"/>
          <w:marRight w:val="0"/>
          <w:marTop w:val="0"/>
          <w:marBottom w:val="0"/>
          <w:divBdr>
            <w:top w:val="none" w:sz="0" w:space="0" w:color="auto"/>
            <w:left w:val="none" w:sz="0" w:space="0" w:color="auto"/>
            <w:bottom w:val="none" w:sz="0" w:space="0" w:color="auto"/>
            <w:right w:val="none" w:sz="0" w:space="0" w:color="auto"/>
          </w:divBdr>
        </w:div>
        <w:div w:id="797376595">
          <w:marLeft w:val="0"/>
          <w:marRight w:val="0"/>
          <w:marTop w:val="0"/>
          <w:marBottom w:val="0"/>
          <w:divBdr>
            <w:top w:val="none" w:sz="0" w:space="0" w:color="auto"/>
            <w:left w:val="none" w:sz="0" w:space="0" w:color="auto"/>
            <w:bottom w:val="none" w:sz="0" w:space="0" w:color="auto"/>
            <w:right w:val="none" w:sz="0" w:space="0" w:color="auto"/>
          </w:divBdr>
        </w:div>
        <w:div w:id="2099016873">
          <w:marLeft w:val="0"/>
          <w:marRight w:val="0"/>
          <w:marTop w:val="0"/>
          <w:marBottom w:val="0"/>
          <w:divBdr>
            <w:top w:val="none" w:sz="0" w:space="0" w:color="auto"/>
            <w:left w:val="none" w:sz="0" w:space="0" w:color="auto"/>
            <w:bottom w:val="none" w:sz="0" w:space="0" w:color="auto"/>
            <w:right w:val="none" w:sz="0" w:space="0" w:color="auto"/>
          </w:divBdr>
        </w:div>
        <w:div w:id="43483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reced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2021-01-22T15:43:00Z</dcterms:created>
  <dcterms:modified xsi:type="dcterms:W3CDTF">2021-01-22T16:37:00Z</dcterms:modified>
</cp:coreProperties>
</file>