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9A7E" w14:textId="77544DBB" w:rsidR="000A03F8" w:rsidRPr="000A03F8" w:rsidRDefault="000A03F8" w:rsidP="000A03F8">
      <w:pPr>
        <w:spacing w:after="0"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color w:val="FF0000"/>
          <w:sz w:val="36"/>
          <w:szCs w:val="36"/>
        </w:rPr>
        <w:t>Object Terminology</w:t>
      </w:r>
      <w:r w:rsidRPr="000A03F8">
        <w:rPr>
          <w:rFonts w:ascii="Times New Roman" w:eastAsia="Times New Roman" w:hAnsi="Times New Roman" w:cs="Times New Roman"/>
          <w:color w:val="FF0000"/>
          <w:sz w:val="24"/>
          <w:szCs w:val="24"/>
        </w:rPr>
        <w:t xml:space="preserve"> </w:t>
      </w:r>
      <w:r w:rsidRPr="000A03F8">
        <w:rPr>
          <w:rFonts w:ascii="Times New Roman" w:eastAsia="Times New Roman" w:hAnsi="Times New Roman" w:cs="Times New Roman"/>
          <w:sz w:val="24"/>
          <w:szCs w:val="24"/>
        </w:rPr>
        <w:br/>
      </w:r>
      <w:r w:rsidRPr="000A03F8">
        <w:rPr>
          <w:rFonts w:ascii="Times New Roman" w:eastAsia="Times New Roman" w:hAnsi="Times New Roman" w:cs="Times New Roman"/>
          <w:sz w:val="24"/>
          <w:szCs w:val="24"/>
        </w:rPr>
        <w:br/>
      </w:r>
    </w:p>
    <w:p w14:paraId="294C97B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Object-oriented programming reflects the way in which we manage day-to-day tasks.  Professor Miller of Princeton University demonstrated that most of us can only comprehend about seven chunks of information at a time.  As children, we learn to play with small sets of chunks at an early age.  As we grow, we learn to break down the problems that we face into sets of manageable chunks.  </w:t>
      </w:r>
    </w:p>
    <w:p w14:paraId="7A65D77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chunk in object-oriented programming is called an </w:t>
      </w:r>
      <w:r w:rsidRPr="000A03F8">
        <w:rPr>
          <w:rFonts w:ascii="Times New Roman" w:eastAsia="Times New Roman" w:hAnsi="Times New Roman" w:cs="Times New Roman"/>
          <w:i/>
          <w:iCs/>
          <w:sz w:val="24"/>
          <w:szCs w:val="24"/>
        </w:rPr>
        <w:t>object</w:t>
      </w:r>
      <w:r w:rsidRPr="000A03F8">
        <w:rPr>
          <w:rFonts w:ascii="Times New Roman" w:eastAsia="Times New Roman" w:hAnsi="Times New Roman" w:cs="Times New Roman"/>
          <w:sz w:val="24"/>
          <w:szCs w:val="24"/>
        </w:rPr>
        <w:t xml:space="preserve">.  The shared structure of a set of similar objects is called their </w:t>
      </w:r>
      <w:r w:rsidRPr="000A03F8">
        <w:rPr>
          <w:rFonts w:ascii="Times New Roman" w:eastAsia="Times New Roman" w:hAnsi="Times New Roman" w:cs="Times New Roman"/>
          <w:i/>
          <w:iCs/>
          <w:sz w:val="24"/>
          <w:szCs w:val="24"/>
        </w:rPr>
        <w:t>class</w:t>
      </w:r>
      <w:r w:rsidRPr="000A03F8">
        <w:rPr>
          <w:rFonts w:ascii="Times New Roman" w:eastAsia="Times New Roman" w:hAnsi="Times New Roman" w:cs="Times New Roman"/>
          <w:sz w:val="24"/>
          <w:szCs w:val="24"/>
        </w:rPr>
        <w:t xml:space="preserve">.  This shared structure includes the structure of the data in the similar objects as well as the logic that works on that data.  </w:t>
      </w:r>
    </w:p>
    <w:p w14:paraId="3007FE1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This chapter introduces the concepts of object, class, encapsulation, </w:t>
      </w:r>
      <w:proofErr w:type="gramStart"/>
      <w:r w:rsidRPr="000A03F8">
        <w:rPr>
          <w:rFonts w:ascii="Times New Roman" w:eastAsia="Times New Roman" w:hAnsi="Times New Roman" w:cs="Times New Roman"/>
          <w:sz w:val="24"/>
          <w:szCs w:val="24"/>
        </w:rPr>
        <w:t>inheritance</w:t>
      </w:r>
      <w:proofErr w:type="gramEnd"/>
      <w:r w:rsidRPr="000A03F8">
        <w:rPr>
          <w:rFonts w:ascii="Times New Roman" w:eastAsia="Times New Roman" w:hAnsi="Times New Roman" w:cs="Times New Roman"/>
          <w:sz w:val="24"/>
          <w:szCs w:val="24"/>
        </w:rPr>
        <w:t xml:space="preserve"> and polymorphism.  Subsequent chapters elaborate on each concept in detail. </w:t>
      </w:r>
    </w:p>
    <w:p w14:paraId="5C756EFF" w14:textId="19E81CB2" w:rsidR="000A03F8" w:rsidRPr="000A03F8" w:rsidRDefault="000A03F8" w:rsidP="000A03F8">
      <w:pPr>
        <w:spacing w:after="0"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Abstraction</w:t>
      </w:r>
    </w:p>
    <w:p w14:paraId="20301491" w14:textId="7AFFDC1C"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Programming solutions to application problems consist of components.  The process of designing these solutions involves </w:t>
      </w:r>
      <w:r w:rsidRPr="000A03F8">
        <w:rPr>
          <w:rFonts w:ascii="Times New Roman" w:eastAsia="Times New Roman" w:hAnsi="Times New Roman" w:cs="Times New Roman"/>
          <w:i/>
          <w:iCs/>
          <w:sz w:val="24"/>
          <w:szCs w:val="24"/>
        </w:rPr>
        <w:t>abstraction</w:t>
      </w:r>
      <w:r w:rsidRPr="000A03F8">
        <w:rPr>
          <w:rFonts w:ascii="Times New Roman" w:eastAsia="Times New Roman" w:hAnsi="Times New Roman" w:cs="Times New Roman"/>
          <w:sz w:val="24"/>
          <w:szCs w:val="24"/>
        </w:rPr>
        <w:t xml:space="preserve">.  In the C programming language, we abstract common code, store it in a structure or function and refer to that structure or function from possibly multiple places in our source code, thereby avoiding code duplication.  </w:t>
      </w:r>
    </w:p>
    <w:p w14:paraId="6F91AFA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An object-oriented programming solution to an application problem consists of components called objects.  The process of designing an object-oriented solution likewise involves </w:t>
      </w:r>
      <w:r w:rsidRPr="000A03F8">
        <w:rPr>
          <w:rFonts w:ascii="Times New Roman" w:eastAsia="Times New Roman" w:hAnsi="Times New Roman" w:cs="Times New Roman"/>
          <w:i/>
          <w:iCs/>
          <w:sz w:val="24"/>
          <w:szCs w:val="24"/>
        </w:rPr>
        <w:t>abstraction</w:t>
      </w:r>
      <w:r w:rsidRPr="000A03F8">
        <w:rPr>
          <w:rFonts w:ascii="Times New Roman" w:eastAsia="Times New Roman" w:hAnsi="Times New Roman" w:cs="Times New Roman"/>
          <w:sz w:val="24"/>
          <w:szCs w:val="24"/>
        </w:rPr>
        <w:t xml:space="preserve">.  We distinguish the most important features of the object, identify them publicly and hide the less important details within the object itself.  </w:t>
      </w:r>
    </w:p>
    <w:p w14:paraId="430D781C" w14:textId="77777777" w:rsidR="000A03F8" w:rsidRPr="000A03F8" w:rsidRDefault="000A03F8" w:rsidP="000A03F8">
      <w:pPr>
        <w:spacing w:after="0" w:line="240" w:lineRule="auto"/>
        <w:rPr>
          <w:rFonts w:ascii="Times New Roman" w:eastAsia="Times New Roman" w:hAnsi="Times New Roman" w:cs="Times New Roman"/>
          <w:sz w:val="24"/>
          <w:szCs w:val="24"/>
        </w:rPr>
      </w:pPr>
    </w:p>
    <w:p w14:paraId="76C5922D" w14:textId="1AC95AFF"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62264B4F" wp14:editId="10BC16F4">
            <wp:extent cx="2371725" cy="1485900"/>
            <wp:effectExtent l="0" t="0" r="9525" b="0"/>
            <wp:docPr id="7" name="Picture 7"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485900"/>
                    </a:xfrm>
                    <a:prstGeom prst="rect">
                      <a:avLst/>
                    </a:prstGeom>
                    <a:noFill/>
                    <a:ln>
                      <a:noFill/>
                    </a:ln>
                  </pic:spPr>
                </pic:pic>
              </a:graphicData>
            </a:graphic>
          </wp:inline>
        </w:drawing>
      </w:r>
    </w:p>
    <w:p w14:paraId="1485B78B" w14:textId="77777777" w:rsidR="000A03F8" w:rsidRPr="000A03F8" w:rsidRDefault="000A03F8" w:rsidP="000A03F8">
      <w:pPr>
        <w:spacing w:after="0" w:line="240" w:lineRule="auto"/>
        <w:rPr>
          <w:rFonts w:ascii="Times New Roman" w:eastAsia="Times New Roman" w:hAnsi="Times New Roman" w:cs="Times New Roman"/>
          <w:sz w:val="24"/>
          <w:szCs w:val="24"/>
        </w:rPr>
      </w:pPr>
    </w:p>
    <w:p w14:paraId="68DF1840"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Each object has a crisp conceptual boundary and acts in ways appropriate to itself.  Compare a book with a set of notes.  A book has pages that are bound and can be flipped.  The page order is </w:t>
      </w:r>
      <w:r w:rsidRPr="000A03F8">
        <w:rPr>
          <w:rFonts w:ascii="Times New Roman" w:eastAsia="Times New Roman" w:hAnsi="Times New Roman" w:cs="Times New Roman"/>
          <w:sz w:val="24"/>
          <w:szCs w:val="24"/>
        </w:rPr>
        <w:lastRenderedPageBreak/>
        <w:t>fixed.  A set of notes consists of loose pages that can be rearranged in any order.  We represent the book as an object and the set of notes as another object; each object has a different structure.</w:t>
      </w:r>
    </w:p>
    <w:p w14:paraId="51B23766"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and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objects introduced in the preceding chapter are examples.  They have different structures.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represents the standard output device, which may be a monitor or a printer.  The abstraction - the standard output device - is simple and crisp.  Internally, the </w:t>
      </w: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 is quite complex.  On the other hand,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represents the standard input device, which may be a keyboard, a </w:t>
      </w:r>
      <w:proofErr w:type="gramStart"/>
      <w:r w:rsidRPr="000A03F8">
        <w:rPr>
          <w:rFonts w:ascii="Times New Roman" w:eastAsia="Times New Roman" w:hAnsi="Times New Roman" w:cs="Times New Roman"/>
          <w:sz w:val="24"/>
          <w:szCs w:val="24"/>
        </w:rPr>
        <w:t>tablet</w:t>
      </w:r>
      <w:proofErr w:type="gramEnd"/>
      <w:r w:rsidRPr="000A03F8">
        <w:rPr>
          <w:rFonts w:ascii="Times New Roman" w:eastAsia="Times New Roman" w:hAnsi="Times New Roman" w:cs="Times New Roman"/>
          <w:sz w:val="24"/>
          <w:szCs w:val="24"/>
        </w:rPr>
        <w:t xml:space="preserve"> or a touch screen.  The abstraction - the standard input device - is also simple and crisp.  Internally, the </w:t>
      </w:r>
      <w:proofErr w:type="spellStart"/>
      <w:r w:rsidRPr="000A03F8">
        <w:rPr>
          <w:rFonts w:ascii="Times New Roman" w:eastAsia="Times New Roman" w:hAnsi="Times New Roman" w:cs="Times New Roman"/>
          <w:color w:val="002060"/>
          <w:sz w:val="24"/>
          <w:szCs w:val="24"/>
        </w:rPr>
        <w:t>cin</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object is also quite complex.</w:t>
      </w:r>
    </w:p>
    <w:p w14:paraId="64BECC0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Classes</w:t>
      </w:r>
    </w:p>
    <w:p w14:paraId="06A6D7C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describe the structure of similar objects in terms of their </w:t>
      </w:r>
      <w:r w:rsidRPr="000A03F8">
        <w:rPr>
          <w:rFonts w:ascii="Times New Roman" w:eastAsia="Times New Roman" w:hAnsi="Times New Roman" w:cs="Times New Roman"/>
          <w:i/>
          <w:iCs/>
          <w:sz w:val="24"/>
          <w:szCs w:val="24"/>
        </w:rPr>
        <w:t>class</w:t>
      </w:r>
      <w:r w:rsidRPr="000A03F8">
        <w:rPr>
          <w:rFonts w:ascii="Times New Roman" w:eastAsia="Times New Roman" w:hAnsi="Times New Roman" w:cs="Times New Roman"/>
          <w:sz w:val="24"/>
          <w:szCs w:val="24"/>
        </w:rPr>
        <w:t xml:space="preserve">.  Objects of the same class have the same structure, but possibly different states.  The variable types that describe their states are identical, but generally have different values.  For example, </w:t>
      </w:r>
      <w:proofErr w:type="gramStart"/>
      <w:r w:rsidRPr="000A03F8">
        <w:rPr>
          <w:rFonts w:ascii="Times New Roman" w:eastAsia="Times New Roman" w:hAnsi="Times New Roman" w:cs="Times New Roman"/>
          <w:sz w:val="24"/>
          <w:szCs w:val="24"/>
        </w:rPr>
        <w:t>all of</w:t>
      </w:r>
      <w:proofErr w:type="gramEnd"/>
      <w:r w:rsidRPr="000A03F8">
        <w:rPr>
          <w:rFonts w:ascii="Times New Roman" w:eastAsia="Times New Roman" w:hAnsi="Times New Roman" w:cs="Times New Roman"/>
          <w:sz w:val="24"/>
          <w:szCs w:val="24"/>
        </w:rPr>
        <w:t xml:space="preserve"> the books in the figure above have a title and an author, but each book has a different title and a different author.  </w:t>
      </w:r>
    </w:p>
    <w:p w14:paraId="49B0CAF4" w14:textId="397E6A6B"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7223F59B" wp14:editId="41B78BE3">
            <wp:extent cx="2514600" cy="1952625"/>
            <wp:effectExtent l="0" t="0" r="0" b="9525"/>
            <wp:docPr id="6" name="Picture 6"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52625"/>
                    </a:xfrm>
                    <a:prstGeom prst="rect">
                      <a:avLst/>
                    </a:prstGeom>
                    <a:noFill/>
                    <a:ln>
                      <a:noFill/>
                    </a:ln>
                  </pic:spPr>
                </pic:pic>
              </a:graphicData>
            </a:graphic>
          </wp:inline>
        </w:drawing>
      </w:r>
    </w:p>
    <w:p w14:paraId="1E66CE6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say that each object is an </w:t>
      </w:r>
      <w:r w:rsidRPr="000A03F8">
        <w:rPr>
          <w:rFonts w:ascii="Times New Roman" w:eastAsia="Times New Roman" w:hAnsi="Times New Roman" w:cs="Times New Roman"/>
          <w:i/>
          <w:iCs/>
          <w:sz w:val="24"/>
          <w:szCs w:val="24"/>
        </w:rPr>
        <w:t>instance</w:t>
      </w:r>
      <w:r w:rsidRPr="000A03F8">
        <w:rPr>
          <w:rFonts w:ascii="Times New Roman" w:eastAsia="Times New Roman" w:hAnsi="Times New Roman" w:cs="Times New Roman"/>
          <w:sz w:val="24"/>
          <w:szCs w:val="24"/>
        </w:rPr>
        <w:t xml:space="preserve"> of its class.  </w:t>
      </w:r>
    </w:p>
    <w:p w14:paraId="690A18F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UML</w:t>
      </w:r>
    </w:p>
    <w:p w14:paraId="436DA99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Unified Modelling Language (UML) is a general-purpose modeling language developed for describing systems of objects and relationships between their classes.  This language defines standard symbols for classes and their relationships.  The connectors shown in the relationship diagram below are UML connectors.  We use these symbols in this text. </w:t>
      </w:r>
    </w:p>
    <w:p w14:paraId="61107746" w14:textId="46A13B46" w:rsidR="000A03F8" w:rsidRPr="000A03F8" w:rsidRDefault="000A03F8" w:rsidP="000A03F8">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68922854" wp14:editId="4AAF6ACE">
            <wp:extent cx="2400300" cy="685800"/>
            <wp:effectExtent l="0" t="0" r="0" b="0"/>
            <wp:docPr id="5" name="Picture 5" descr="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relationsh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685800"/>
                    </a:xfrm>
                    <a:prstGeom prst="rect">
                      <a:avLst/>
                    </a:prstGeom>
                    <a:noFill/>
                    <a:ln>
                      <a:noFill/>
                    </a:ln>
                  </pic:spPr>
                </pic:pic>
              </a:graphicData>
            </a:graphic>
          </wp:inline>
        </w:drawing>
      </w:r>
    </w:p>
    <w:p w14:paraId="6CF7ED97"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2CF2FE56"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77DE0D43" w14:textId="77777777" w:rsid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p>
    <w:p w14:paraId="4FBC9BB6" w14:textId="011403AF"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The Class Diagram</w:t>
      </w:r>
    </w:p>
    <w:p w14:paraId="11AE627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primary graphic in UML is the </w:t>
      </w:r>
      <w:r w:rsidRPr="000A03F8">
        <w:rPr>
          <w:rFonts w:ascii="Times New Roman" w:eastAsia="Times New Roman" w:hAnsi="Times New Roman" w:cs="Times New Roman"/>
          <w:i/>
          <w:iCs/>
          <w:color w:val="002060"/>
          <w:sz w:val="24"/>
          <w:szCs w:val="24"/>
        </w:rPr>
        <w:t>class diagram</w:t>
      </w:r>
      <w:r w:rsidRPr="000A03F8">
        <w:rPr>
          <w:rFonts w:ascii="Times New Roman" w:eastAsia="Times New Roman" w:hAnsi="Times New Roman" w:cs="Times New Roman"/>
          <w:sz w:val="24"/>
          <w:szCs w:val="24"/>
        </w:rPr>
        <w:t>: a rectangular box with three compartments:</w:t>
      </w:r>
    </w:p>
    <w:p w14:paraId="6A037445"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upper compartment identifies the class by its </w:t>
      </w:r>
      <w:proofErr w:type="gramStart"/>
      <w:r w:rsidRPr="000A03F8">
        <w:rPr>
          <w:rFonts w:ascii="Times New Roman" w:eastAsia="Times New Roman" w:hAnsi="Times New Roman" w:cs="Times New Roman"/>
          <w:sz w:val="24"/>
          <w:szCs w:val="24"/>
        </w:rPr>
        <w:t>name</w:t>
      </w:r>
      <w:proofErr w:type="gramEnd"/>
    </w:p>
    <w:p w14:paraId="21907880"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middle compartment identifies the names and types of its </w:t>
      </w:r>
      <w:proofErr w:type="gramStart"/>
      <w:r w:rsidRPr="000A03F8">
        <w:rPr>
          <w:rFonts w:ascii="Times New Roman" w:eastAsia="Times New Roman" w:hAnsi="Times New Roman" w:cs="Times New Roman"/>
          <w:sz w:val="24"/>
          <w:szCs w:val="24"/>
        </w:rPr>
        <w:t>attributes</w:t>
      </w:r>
      <w:proofErr w:type="gramEnd"/>
    </w:p>
    <w:p w14:paraId="3E6B7C86" w14:textId="77777777" w:rsidR="000A03F8" w:rsidRPr="000A03F8" w:rsidRDefault="000A03F8" w:rsidP="000A03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lower compartment identifies the names, return types and parameter types of its </w:t>
      </w:r>
      <w:proofErr w:type="gramStart"/>
      <w:r w:rsidRPr="000A03F8">
        <w:rPr>
          <w:rFonts w:ascii="Times New Roman" w:eastAsia="Times New Roman" w:hAnsi="Times New Roman" w:cs="Times New Roman"/>
          <w:sz w:val="24"/>
          <w:szCs w:val="24"/>
        </w:rPr>
        <w:t>operations</w:t>
      </w:r>
      <w:proofErr w:type="gramEnd"/>
    </w:p>
    <w:p w14:paraId="3C94F91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For example,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322"/>
      </w:tblGrid>
      <w:tr w:rsidR="000A03F8" w:rsidRPr="000A03F8" w14:paraId="36C29461"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3A24F472" w14:textId="1CAFC87E" w:rsidR="000A03F8" w:rsidRPr="000A03F8" w:rsidRDefault="000A03F8" w:rsidP="000A03F8">
            <w:pPr>
              <w:spacing w:after="0" w:line="240" w:lineRule="auto"/>
              <w:jc w:val="center"/>
              <w:divId w:val="707265448"/>
              <w:rPr>
                <w:rFonts w:ascii="Times New Roman" w:eastAsia="Times New Roman" w:hAnsi="Times New Roman" w:cs="Times New Roman"/>
                <w:sz w:val="24"/>
                <w:szCs w:val="24"/>
              </w:rPr>
            </w:pPr>
            <w:r w:rsidRPr="000A03F8">
              <w:rPr>
                <w:rFonts w:ascii="Times New Roman" w:eastAsia="Times New Roman" w:hAnsi="Times New Roman" w:cs="Times New Roman"/>
                <w:color w:val="002060"/>
                <w:sz w:val="24"/>
                <w:szCs w:val="24"/>
              </w:rPr>
              <w:t>Code</w:t>
            </w:r>
          </w:p>
        </w:tc>
      </w:tr>
      <w:tr w:rsidR="000A03F8" w:rsidRPr="000A03F8" w14:paraId="13F05C46"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61C31458" w14:textId="5055F894" w:rsidR="000A03F8" w:rsidRPr="000A03F8" w:rsidRDefault="000A03F8" w:rsidP="000A03F8">
            <w:pPr>
              <w:spacing w:after="0" w:line="240" w:lineRule="auto"/>
              <w:rPr>
                <w:rFonts w:ascii="Times New Roman" w:eastAsia="Times New Roman" w:hAnsi="Times New Roman" w:cs="Times New Roman"/>
                <w:color w:val="002060"/>
                <w:sz w:val="24"/>
                <w:szCs w:val="24"/>
              </w:rPr>
            </w:pPr>
            <w:proofErr w:type="gramStart"/>
            <w:r w:rsidRPr="000A03F8">
              <w:rPr>
                <w:rFonts w:ascii="Times New Roman" w:eastAsia="Times New Roman" w:hAnsi="Times New Roman" w:cs="Times New Roman"/>
                <w:color w:val="002060"/>
                <w:sz w:val="24"/>
                <w:szCs w:val="24"/>
              </w:rPr>
              <w:t>number :</w:t>
            </w:r>
            <w:proofErr w:type="gramEnd"/>
            <w:r w:rsidRPr="000A03F8">
              <w:rPr>
                <w:rFonts w:ascii="Times New Roman" w:eastAsia="Times New Roman" w:hAnsi="Times New Roman" w:cs="Times New Roman"/>
                <w:color w:val="002060"/>
                <w:sz w:val="24"/>
                <w:szCs w:val="24"/>
              </w:rPr>
              <w:t xml:space="preserve"> int  </w:t>
            </w:r>
            <w:r w:rsidRPr="000A03F8">
              <w:rPr>
                <w:rFonts w:ascii="Times New Roman" w:eastAsia="Times New Roman" w:hAnsi="Times New Roman" w:cs="Times New Roman"/>
                <w:color w:val="002060"/>
                <w:sz w:val="24"/>
                <w:szCs w:val="24"/>
              </w:rPr>
              <w:br/>
              <w:t>title : char*</w:t>
            </w:r>
          </w:p>
        </w:tc>
      </w:tr>
      <w:tr w:rsidR="000A03F8" w:rsidRPr="000A03F8" w14:paraId="227A4C4D" w14:textId="77777777" w:rsidTr="000A03F8">
        <w:trPr>
          <w:tblCellSpacing w:w="7" w:type="dxa"/>
          <w:jc w:val="center"/>
        </w:trPr>
        <w:tc>
          <w:tcPr>
            <w:tcW w:w="3294" w:type="dxa"/>
            <w:tcBorders>
              <w:top w:val="outset" w:sz="6" w:space="0" w:color="auto"/>
              <w:left w:val="outset" w:sz="6" w:space="0" w:color="auto"/>
              <w:bottom w:val="outset" w:sz="6" w:space="0" w:color="auto"/>
              <w:right w:val="outset" w:sz="6" w:space="0" w:color="auto"/>
            </w:tcBorders>
            <w:vAlign w:val="center"/>
            <w:hideMark/>
          </w:tcPr>
          <w:p w14:paraId="071096EA" w14:textId="3A091255" w:rsidR="000A03F8" w:rsidRPr="000A03F8" w:rsidRDefault="000A03F8" w:rsidP="000A03F8">
            <w:pPr>
              <w:spacing w:after="0" w:line="240" w:lineRule="auto"/>
              <w:rPr>
                <w:rFonts w:ascii="Times New Roman" w:eastAsia="Times New Roman" w:hAnsi="Times New Roman" w:cs="Times New Roman"/>
                <w:color w:val="002060"/>
                <w:sz w:val="24"/>
                <w:szCs w:val="24"/>
              </w:rPr>
            </w:pPr>
            <w:proofErr w:type="spellStart"/>
            <w:proofErr w:type="gramStart"/>
            <w:r w:rsidRPr="000A03F8">
              <w:rPr>
                <w:rFonts w:ascii="Times New Roman" w:eastAsia="Times New Roman" w:hAnsi="Times New Roman" w:cs="Times New Roman"/>
                <w:color w:val="002060"/>
                <w:sz w:val="24"/>
                <w:szCs w:val="24"/>
              </w:rPr>
              <w:t>getCode</w:t>
            </w:r>
            <w:proofErr w:type="spellEnd"/>
            <w:r w:rsidRPr="000A03F8">
              <w:rPr>
                <w:rFonts w:ascii="Times New Roman" w:eastAsia="Times New Roman" w:hAnsi="Times New Roman" w:cs="Times New Roman"/>
                <w:color w:val="002060"/>
                <w:sz w:val="24"/>
                <w:szCs w:val="24"/>
              </w:rPr>
              <w:t>(</w:t>
            </w:r>
            <w:proofErr w:type="gramEnd"/>
            <w:r w:rsidRPr="000A03F8">
              <w:rPr>
                <w:rFonts w:ascii="Times New Roman" w:eastAsia="Times New Roman" w:hAnsi="Times New Roman" w:cs="Times New Roman"/>
                <w:color w:val="002060"/>
                <w:sz w:val="24"/>
                <w:szCs w:val="24"/>
              </w:rPr>
              <w:t>) : int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getTitle</w:t>
            </w:r>
            <w:proofErr w:type="spellEnd"/>
            <w:r w:rsidRPr="000A03F8">
              <w:rPr>
                <w:rFonts w:ascii="Times New Roman" w:eastAsia="Times New Roman" w:hAnsi="Times New Roman" w:cs="Times New Roman"/>
                <w:color w:val="002060"/>
                <w:sz w:val="24"/>
                <w:szCs w:val="24"/>
              </w:rPr>
              <w:t>() : const char*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setCode</w:t>
            </w:r>
            <w:proofErr w:type="spellEnd"/>
            <w:r w:rsidRPr="000A03F8">
              <w:rPr>
                <w:rFonts w:ascii="Times New Roman" w:eastAsia="Times New Roman" w:hAnsi="Times New Roman" w:cs="Times New Roman"/>
                <w:color w:val="002060"/>
                <w:sz w:val="24"/>
                <w:szCs w:val="24"/>
              </w:rPr>
              <w:t>(int) : void </w:t>
            </w:r>
            <w:r w:rsidRPr="000A03F8">
              <w:rPr>
                <w:rFonts w:ascii="Times New Roman" w:eastAsia="Times New Roman" w:hAnsi="Times New Roman" w:cs="Times New Roman"/>
                <w:color w:val="002060"/>
                <w:sz w:val="24"/>
                <w:szCs w:val="24"/>
              </w:rPr>
              <w:br/>
            </w:r>
            <w:proofErr w:type="spellStart"/>
            <w:r w:rsidRPr="000A03F8">
              <w:rPr>
                <w:rFonts w:ascii="Times New Roman" w:eastAsia="Times New Roman" w:hAnsi="Times New Roman" w:cs="Times New Roman"/>
                <w:color w:val="002060"/>
                <w:sz w:val="24"/>
                <w:szCs w:val="24"/>
              </w:rPr>
              <w:t>setTitle</w:t>
            </w:r>
            <w:proofErr w:type="spellEnd"/>
            <w:r w:rsidRPr="000A03F8">
              <w:rPr>
                <w:rFonts w:ascii="Times New Roman" w:eastAsia="Times New Roman" w:hAnsi="Times New Roman" w:cs="Times New Roman"/>
                <w:color w:val="002060"/>
                <w:sz w:val="24"/>
                <w:szCs w:val="24"/>
              </w:rPr>
              <w:t>(const char*) : void</w:t>
            </w:r>
          </w:p>
        </w:tc>
      </w:tr>
    </w:tbl>
    <w:p w14:paraId="48CDEFC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The naming conventions include:</w:t>
      </w:r>
    </w:p>
    <w:p w14:paraId="1F747BEA"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begin each class name with an upper case </w:t>
      </w:r>
      <w:proofErr w:type="gramStart"/>
      <w:r w:rsidRPr="000A03F8">
        <w:rPr>
          <w:rFonts w:ascii="Times New Roman" w:eastAsia="Times New Roman" w:hAnsi="Times New Roman" w:cs="Times New Roman"/>
          <w:sz w:val="24"/>
          <w:szCs w:val="24"/>
        </w:rPr>
        <w:t>letter</w:t>
      </w:r>
      <w:proofErr w:type="gramEnd"/>
    </w:p>
    <w:p w14:paraId="52C27295"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begin each member name with a lower case </w:t>
      </w:r>
      <w:proofErr w:type="gramStart"/>
      <w:r w:rsidRPr="000A03F8">
        <w:rPr>
          <w:rFonts w:ascii="Times New Roman" w:eastAsia="Times New Roman" w:hAnsi="Times New Roman" w:cs="Times New Roman"/>
          <w:sz w:val="24"/>
          <w:szCs w:val="24"/>
        </w:rPr>
        <w:t>letter</w:t>
      </w:r>
      <w:proofErr w:type="gramEnd"/>
    </w:p>
    <w:p w14:paraId="08B2AF46" w14:textId="77777777" w:rsidR="000A03F8" w:rsidRPr="000A03F8" w:rsidRDefault="000A03F8" w:rsidP="000A03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use camel case throughout all names - capitalize the first letter of every word after the first </w:t>
      </w:r>
      <w:proofErr w:type="gramStart"/>
      <w:r w:rsidRPr="000A03F8">
        <w:rPr>
          <w:rFonts w:ascii="Times New Roman" w:eastAsia="Times New Roman" w:hAnsi="Times New Roman" w:cs="Times New Roman"/>
          <w:sz w:val="24"/>
          <w:szCs w:val="24"/>
        </w:rPr>
        <w:t>word</w:t>
      </w:r>
      <w:proofErr w:type="gramEnd"/>
    </w:p>
    <w:p w14:paraId="49FACE8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Terminology</w:t>
      </w:r>
    </w:p>
    <w:p w14:paraId="35D29A9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UML uses the terms attributes and operations.  Some object-oriented languages use different terms.  Equivalent terms are: </w:t>
      </w:r>
    </w:p>
    <w:p w14:paraId="6B816280" w14:textId="77777777" w:rsidR="000A03F8" w:rsidRPr="000A03F8" w:rsidRDefault="000A03F8" w:rsidP="000A03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attributes (UML) -&gt; fields, data members, properties, member variables</w:t>
      </w:r>
    </w:p>
    <w:p w14:paraId="5DACCBEC" w14:textId="77777777" w:rsidR="000A03F8" w:rsidRPr="000A03F8" w:rsidRDefault="000A03F8" w:rsidP="000A03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operations (UML) -&gt; methods (Java), procedures, messages, member functions</w:t>
      </w:r>
    </w:p>
    <w:p w14:paraId="49180DA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 C++ language standard uses the terms </w:t>
      </w:r>
      <w:r w:rsidRPr="000A03F8">
        <w:rPr>
          <w:rFonts w:ascii="Times New Roman" w:eastAsia="Times New Roman" w:hAnsi="Times New Roman" w:cs="Times New Roman"/>
          <w:i/>
          <w:iCs/>
          <w:sz w:val="24"/>
          <w:szCs w:val="24"/>
        </w:rPr>
        <w:t>data members</w:t>
      </w:r>
      <w:r w:rsidRPr="000A03F8">
        <w:rPr>
          <w:rFonts w:ascii="Times New Roman" w:eastAsia="Times New Roman" w:hAnsi="Times New Roman" w:cs="Times New Roman"/>
          <w:sz w:val="24"/>
          <w:szCs w:val="24"/>
        </w:rPr>
        <w:t xml:space="preserve"> and </w:t>
      </w:r>
      <w:r w:rsidRPr="000A03F8">
        <w:rPr>
          <w:rFonts w:ascii="Times New Roman" w:eastAsia="Times New Roman" w:hAnsi="Times New Roman" w:cs="Times New Roman"/>
          <w:i/>
          <w:iCs/>
          <w:sz w:val="24"/>
          <w:szCs w:val="24"/>
        </w:rPr>
        <w:t>member functions</w:t>
      </w:r>
      <w:r w:rsidRPr="000A03F8">
        <w:rPr>
          <w:rFonts w:ascii="Times New Roman" w:eastAsia="Times New Roman" w:hAnsi="Times New Roman" w:cs="Times New Roman"/>
          <w:sz w:val="24"/>
          <w:szCs w:val="24"/>
        </w:rPr>
        <w:t xml:space="preserve"> exclusively. </w:t>
      </w:r>
    </w:p>
    <w:p w14:paraId="6E14139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Encapsulation</w:t>
      </w:r>
    </w:p>
    <w:p w14:paraId="134162E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i/>
          <w:iCs/>
          <w:color w:val="002060"/>
          <w:sz w:val="24"/>
          <w:szCs w:val="24"/>
        </w:rPr>
        <w:t>Encapsulation</w:t>
      </w:r>
      <w:r w:rsidRPr="000A03F8">
        <w:rPr>
          <w:rFonts w:ascii="Times New Roman" w:eastAsia="Times New Roman" w:hAnsi="Times New Roman" w:cs="Times New Roman"/>
          <w:sz w:val="24"/>
          <w:szCs w:val="24"/>
        </w:rPr>
        <w:t xml:space="preserve"> is the primary concept of object-oriented programming.  It refers to the integration of data and logic within a class' implementation that establishes the crisp interface between the implementation and any client.  Encapsulation maintains high cohesion within a class and low coupling between the class' implementation and any one of its clients.  </w:t>
      </w:r>
    </w:p>
    <w:p w14:paraId="4E7CDF5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lastRenderedPageBreak/>
        <w:t xml:space="preserve">A class definition declares the variables and the function prototypes.  The variables store each object's </w:t>
      </w:r>
      <w:proofErr w:type="gramStart"/>
      <w:r w:rsidRPr="000A03F8">
        <w:rPr>
          <w:rFonts w:ascii="Times New Roman" w:eastAsia="Times New Roman" w:hAnsi="Times New Roman" w:cs="Times New Roman"/>
          <w:sz w:val="24"/>
          <w:szCs w:val="24"/>
        </w:rPr>
        <w:t>data</w:t>
      </w:r>
      <w:proofErr w:type="gramEnd"/>
      <w:r w:rsidRPr="000A03F8">
        <w:rPr>
          <w:rFonts w:ascii="Times New Roman" w:eastAsia="Times New Roman" w:hAnsi="Times New Roman" w:cs="Times New Roman"/>
          <w:sz w:val="24"/>
          <w:szCs w:val="24"/>
        </w:rPr>
        <w:t xml:space="preserve"> and the functions contain the logic that operates on that data.  Clients access objects through calls to these functions without knowledge of the data stored within the objects or the logic that manipulates that data.  </w:t>
      </w:r>
    </w:p>
    <w:p w14:paraId="2791AE48" w14:textId="6FFA2DE0" w:rsidR="000A03F8" w:rsidRPr="000A03F8" w:rsidRDefault="000A03F8" w:rsidP="001C415C">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4A220372" wp14:editId="17FD6AE2">
            <wp:extent cx="2867025" cy="752475"/>
            <wp:effectExtent l="0" t="0" r="9525" b="9525"/>
            <wp:docPr id="4" name="Picture 4"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752475"/>
                    </a:xfrm>
                    <a:prstGeom prst="rect">
                      <a:avLst/>
                    </a:prstGeom>
                    <a:noFill/>
                    <a:ln>
                      <a:noFill/>
                    </a:ln>
                  </pic:spPr>
                </pic:pic>
              </a:graphicData>
            </a:graphic>
          </wp:inline>
        </w:drawing>
      </w:r>
    </w:p>
    <w:p w14:paraId="1AD7BC2D"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Encapsulation shields the complex details of a class' implementation from its interface; that is, its crisp external representation.  Consider the following statement from the preceding chapter: </w:t>
      </w:r>
    </w:p>
    <w:tbl>
      <w:tblPr>
        <w:tblW w:w="28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1"/>
      </w:tblGrid>
      <w:tr w:rsidR="000A03F8" w:rsidRPr="000A03F8" w14:paraId="7F3C04E0" w14:textId="77777777" w:rsidTr="001C415C">
        <w:trPr>
          <w:tblCellSpacing w:w="15" w:type="dxa"/>
        </w:trPr>
        <w:tc>
          <w:tcPr>
            <w:tcW w:w="4944" w:type="pct"/>
            <w:vAlign w:val="center"/>
            <w:hideMark/>
          </w:tcPr>
          <w:p w14:paraId="615AD0C7" w14:textId="77777777" w:rsidR="000A03F8" w:rsidRPr="000A03F8" w:rsidRDefault="000A03F8" w:rsidP="000A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3F8">
              <w:rPr>
                <w:rFonts w:ascii="Courier New" w:eastAsia="Times New Roman" w:hAnsi="Courier New" w:cs="Courier New"/>
                <w:sz w:val="20"/>
                <w:szCs w:val="20"/>
              </w:rPr>
              <w:t xml:space="preserve"> </w:t>
            </w:r>
            <w:proofErr w:type="spellStart"/>
            <w:r w:rsidRPr="000A03F8">
              <w:rPr>
                <w:rFonts w:ascii="Courier New" w:eastAsia="Times New Roman" w:hAnsi="Courier New" w:cs="Courier New"/>
                <w:color w:val="C00000"/>
                <w:sz w:val="20"/>
                <w:szCs w:val="20"/>
              </w:rPr>
              <w:t>cout</w:t>
            </w:r>
            <w:proofErr w:type="spellEnd"/>
            <w:r w:rsidRPr="000A03F8">
              <w:rPr>
                <w:rFonts w:ascii="Courier New" w:eastAsia="Times New Roman" w:hAnsi="Courier New" w:cs="Courier New"/>
                <w:color w:val="C00000"/>
                <w:sz w:val="20"/>
                <w:szCs w:val="20"/>
              </w:rPr>
              <w:t xml:space="preserve"> &lt;&lt; "Welcome to Object-Oriented</w:t>
            </w:r>
            <w:proofErr w:type="gramStart"/>
            <w:r w:rsidRPr="000A03F8">
              <w:rPr>
                <w:rFonts w:ascii="Courier New" w:eastAsia="Times New Roman" w:hAnsi="Courier New" w:cs="Courier New"/>
                <w:color w:val="C00000"/>
                <w:sz w:val="20"/>
                <w:szCs w:val="20"/>
              </w:rPr>
              <w:t>";</w:t>
            </w:r>
            <w:proofErr w:type="gramEnd"/>
          </w:p>
          <w:p w14:paraId="7408589A" w14:textId="77777777" w:rsidR="000A03F8" w:rsidRPr="000A03F8" w:rsidRDefault="000A03F8" w:rsidP="000A03F8">
            <w:pPr>
              <w:spacing w:after="0" w:line="240" w:lineRule="auto"/>
              <w:rPr>
                <w:rFonts w:ascii="Times New Roman" w:eastAsia="Times New Roman" w:hAnsi="Times New Roman" w:cs="Times New Roman"/>
                <w:sz w:val="24"/>
                <w:szCs w:val="24"/>
              </w:rPr>
            </w:pPr>
          </w:p>
        </w:tc>
      </w:tr>
    </w:tbl>
    <w:p w14:paraId="3C940C2C"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proofErr w:type="spellStart"/>
      <w:r w:rsidRPr="000A03F8">
        <w:rPr>
          <w:rFonts w:ascii="Times New Roman" w:eastAsia="Times New Roman" w:hAnsi="Times New Roman" w:cs="Times New Roman"/>
          <w:color w:val="002060"/>
          <w:sz w:val="24"/>
          <w:szCs w:val="24"/>
        </w:rPr>
        <w:t>cout</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refers to the standard output object.  Its class defines how to store the object's data in memory and how to control the operations that work with that data.  The </w:t>
      </w:r>
      <w:r w:rsidRPr="000A03F8">
        <w:rPr>
          <w:rFonts w:ascii="Times New Roman" w:eastAsia="Times New Roman" w:hAnsi="Times New Roman" w:cs="Times New Roman"/>
          <w:color w:val="002060"/>
          <w:sz w:val="24"/>
          <w:szCs w:val="24"/>
        </w:rPr>
        <w:t>&lt;&lt;</w:t>
      </w:r>
      <w:r w:rsidRPr="000A03F8">
        <w:rPr>
          <w:rFonts w:ascii="Times New Roman" w:eastAsia="Times New Roman" w:hAnsi="Times New Roman" w:cs="Times New Roman"/>
          <w:sz w:val="24"/>
          <w:szCs w:val="24"/>
        </w:rPr>
        <w:t xml:space="preserve"> operator copies the string to the output object without exposing any of the implementation details.  As client programmers, we only see the interface that manages the output process. </w:t>
      </w:r>
    </w:p>
    <w:p w14:paraId="16A3C522"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well-encapsulated class hides all implementation details within itself.  The client does not see the data that the class' object stores within itself or the logic that it uses to manage its internal data.  The client only sees a clean and simple interface to the object.  </w:t>
      </w:r>
    </w:p>
    <w:p w14:paraId="23CE7854"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proofErr w:type="gramStart"/>
      <w:r w:rsidRPr="000A03F8">
        <w:rPr>
          <w:rFonts w:ascii="Times New Roman" w:eastAsia="Times New Roman" w:hAnsi="Times New Roman" w:cs="Times New Roman"/>
          <w:sz w:val="24"/>
          <w:szCs w:val="24"/>
        </w:rPr>
        <w:t>As long as</w:t>
      </w:r>
      <w:proofErr w:type="gramEnd"/>
      <w:r w:rsidRPr="000A03F8">
        <w:rPr>
          <w:rFonts w:ascii="Times New Roman" w:eastAsia="Times New Roman" w:hAnsi="Times New Roman" w:cs="Times New Roman"/>
          <w:sz w:val="24"/>
          <w:szCs w:val="24"/>
        </w:rPr>
        <w:t xml:space="preserve"> the classes in a programming solution are well-encapsulated, any programmer can upgrade the internal structure of any object developed by another programmer without changing any client code. </w:t>
      </w:r>
    </w:p>
    <w:p w14:paraId="4A81C133" w14:textId="44E10BDD" w:rsidR="000A03F8" w:rsidRPr="000A03F8" w:rsidRDefault="000A03F8" w:rsidP="001C415C">
      <w:pPr>
        <w:spacing w:after="0"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Inheritance and Polymorphism</w:t>
      </w:r>
    </w:p>
    <w:p w14:paraId="6EDDA627"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Two object-oriented concepts are prominent in our study of the relationships between classes:  </w:t>
      </w:r>
    </w:p>
    <w:p w14:paraId="483C2432" w14:textId="7277640A" w:rsidR="000A03F8" w:rsidRPr="000A03F8" w:rsidRDefault="001C415C" w:rsidP="000A03F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0A03F8" w:rsidRPr="000A03F8">
          <w:rPr>
            <w:rStyle w:val="Hyperlink"/>
            <w:rFonts w:ascii="Times New Roman" w:eastAsia="Times New Roman" w:hAnsi="Times New Roman" w:cs="Times New Roman"/>
            <w:sz w:val="24"/>
            <w:szCs w:val="24"/>
          </w:rPr>
          <w:t>Inher</w:t>
        </w:r>
        <w:r w:rsidR="000A03F8" w:rsidRPr="000A03F8">
          <w:rPr>
            <w:rStyle w:val="Hyperlink"/>
            <w:rFonts w:ascii="Times New Roman" w:eastAsia="Times New Roman" w:hAnsi="Times New Roman" w:cs="Times New Roman"/>
            <w:sz w:val="24"/>
            <w:szCs w:val="24"/>
          </w:rPr>
          <w:t>i</w:t>
        </w:r>
        <w:r w:rsidR="000A03F8" w:rsidRPr="000A03F8">
          <w:rPr>
            <w:rStyle w:val="Hyperlink"/>
            <w:rFonts w:ascii="Times New Roman" w:eastAsia="Times New Roman" w:hAnsi="Times New Roman" w:cs="Times New Roman"/>
            <w:sz w:val="24"/>
            <w:szCs w:val="24"/>
          </w:rPr>
          <w:t>ta</w:t>
        </w:r>
        <w:r w:rsidR="000A03F8" w:rsidRPr="000A03F8">
          <w:rPr>
            <w:rStyle w:val="Hyperlink"/>
            <w:rFonts w:ascii="Times New Roman" w:eastAsia="Times New Roman" w:hAnsi="Times New Roman" w:cs="Times New Roman"/>
            <w:sz w:val="24"/>
            <w:szCs w:val="24"/>
          </w:rPr>
          <w:t>n</w:t>
        </w:r>
        <w:r w:rsidR="000A03F8" w:rsidRPr="000A03F8">
          <w:rPr>
            <w:rStyle w:val="Hyperlink"/>
            <w:rFonts w:ascii="Times New Roman" w:eastAsia="Times New Roman" w:hAnsi="Times New Roman" w:cs="Times New Roman"/>
            <w:sz w:val="24"/>
            <w:szCs w:val="24"/>
          </w:rPr>
          <w:t>ce</w:t>
        </w:r>
      </w:hyperlink>
      <w:r w:rsidR="000A03F8" w:rsidRPr="000A03F8">
        <w:rPr>
          <w:rFonts w:ascii="Times New Roman" w:eastAsia="Times New Roman" w:hAnsi="Times New Roman" w:cs="Times New Roman"/>
          <w:sz w:val="24"/>
          <w:szCs w:val="24"/>
        </w:rPr>
        <w:t xml:space="preserve"> - one class inherits the structure of another </w:t>
      </w:r>
      <w:proofErr w:type="gramStart"/>
      <w:r w:rsidR="000A03F8" w:rsidRPr="000A03F8">
        <w:rPr>
          <w:rFonts w:ascii="Times New Roman" w:eastAsia="Times New Roman" w:hAnsi="Times New Roman" w:cs="Times New Roman"/>
          <w:sz w:val="24"/>
          <w:szCs w:val="24"/>
        </w:rPr>
        <w:t>class</w:t>
      </w:r>
      <w:proofErr w:type="gramEnd"/>
    </w:p>
    <w:p w14:paraId="46458015" w14:textId="6C87C0A0" w:rsidR="000A03F8" w:rsidRPr="000A03F8" w:rsidRDefault="000A03F8" w:rsidP="000A03F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0A03F8">
          <w:rPr>
            <w:rFonts w:ascii="Times New Roman" w:eastAsia="Times New Roman" w:hAnsi="Times New Roman" w:cs="Times New Roman"/>
            <w:color w:val="0000FF"/>
            <w:sz w:val="24"/>
            <w:szCs w:val="24"/>
            <w:u w:val="single"/>
          </w:rPr>
          <w:t>Polymor</w:t>
        </w:r>
        <w:r w:rsidRPr="000A03F8">
          <w:rPr>
            <w:rFonts w:ascii="Times New Roman" w:eastAsia="Times New Roman" w:hAnsi="Times New Roman" w:cs="Times New Roman"/>
            <w:color w:val="0000FF"/>
            <w:sz w:val="24"/>
            <w:szCs w:val="24"/>
            <w:u w:val="single"/>
          </w:rPr>
          <w:t>p</w:t>
        </w:r>
        <w:r w:rsidRPr="000A03F8">
          <w:rPr>
            <w:rFonts w:ascii="Times New Roman" w:eastAsia="Times New Roman" w:hAnsi="Times New Roman" w:cs="Times New Roman"/>
            <w:color w:val="0000FF"/>
            <w:sz w:val="24"/>
            <w:szCs w:val="24"/>
            <w:u w:val="single"/>
          </w:rPr>
          <w:t>h</w:t>
        </w:r>
        <w:r w:rsidRPr="000A03F8">
          <w:rPr>
            <w:rFonts w:ascii="Times New Roman" w:eastAsia="Times New Roman" w:hAnsi="Times New Roman" w:cs="Times New Roman"/>
            <w:color w:val="0000FF"/>
            <w:sz w:val="24"/>
            <w:szCs w:val="24"/>
            <w:u w:val="single"/>
          </w:rPr>
          <w:t>i</w:t>
        </w:r>
        <w:r w:rsidRPr="000A03F8">
          <w:rPr>
            <w:rFonts w:ascii="Times New Roman" w:eastAsia="Times New Roman" w:hAnsi="Times New Roman" w:cs="Times New Roman"/>
            <w:color w:val="0000FF"/>
            <w:sz w:val="24"/>
            <w:szCs w:val="24"/>
            <w:u w:val="single"/>
          </w:rPr>
          <w:t>sm</w:t>
        </w:r>
      </w:hyperlink>
      <w:r w:rsidRPr="000A03F8">
        <w:rPr>
          <w:rFonts w:ascii="Times New Roman" w:eastAsia="Times New Roman" w:hAnsi="Times New Roman" w:cs="Times New Roman"/>
          <w:sz w:val="24"/>
          <w:szCs w:val="24"/>
        </w:rPr>
        <w:t xml:space="preserve"> - a single interface provides multiple </w:t>
      </w:r>
      <w:proofErr w:type="gramStart"/>
      <w:r w:rsidRPr="000A03F8">
        <w:rPr>
          <w:rFonts w:ascii="Times New Roman" w:eastAsia="Times New Roman" w:hAnsi="Times New Roman" w:cs="Times New Roman"/>
          <w:sz w:val="24"/>
          <w:szCs w:val="24"/>
        </w:rPr>
        <w:t>implementations</w:t>
      </w:r>
      <w:proofErr w:type="gramEnd"/>
    </w:p>
    <w:p w14:paraId="734F915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These are special cases of encapsulation in the sense of distinguishing interface and implementation to produce highly cohesive objects that support minimal coupling to their clients.  </w:t>
      </w:r>
    </w:p>
    <w:p w14:paraId="4E88F15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Inheritance</w:t>
      </w:r>
    </w:p>
    <w:p w14:paraId="76A01608"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Inheritance relates classes that share the same structure.  In the Figure below, the </w:t>
      </w:r>
      <w:r w:rsidRPr="000A03F8">
        <w:rPr>
          <w:rFonts w:ascii="Times New Roman" w:eastAsia="Times New Roman" w:hAnsi="Times New Roman" w:cs="Times New Roman"/>
          <w:color w:val="002060"/>
          <w:sz w:val="24"/>
          <w:szCs w:val="24"/>
        </w:rPr>
        <w:t xml:space="preserve">Hybrid Course </w:t>
      </w:r>
      <w:r w:rsidRPr="000A03F8">
        <w:rPr>
          <w:rFonts w:ascii="Times New Roman" w:eastAsia="Times New Roman" w:hAnsi="Times New Roman" w:cs="Times New Roman"/>
          <w:sz w:val="24"/>
          <w:szCs w:val="24"/>
        </w:rPr>
        <w:t xml:space="preserve">class inherits the entire structure of the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class and adds some further structure.  We say that the hybrid course '</w:t>
      </w:r>
      <w:r w:rsidRPr="000A03F8">
        <w:rPr>
          <w:rFonts w:ascii="Times New Roman" w:eastAsia="Times New Roman" w:hAnsi="Times New Roman" w:cs="Times New Roman"/>
          <w:i/>
          <w:iCs/>
          <w:sz w:val="24"/>
          <w:szCs w:val="24"/>
        </w:rPr>
        <w:t>is-a-kind-of</w:t>
      </w:r>
      <w:r w:rsidRPr="000A03F8">
        <w:rPr>
          <w:rFonts w:ascii="Times New Roman" w:eastAsia="Times New Roman" w:hAnsi="Times New Roman" w:cs="Times New Roman"/>
          <w:sz w:val="24"/>
          <w:szCs w:val="24"/>
        </w:rPr>
        <w:t xml:space="preserv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and depict the inheritance relationship using an arrow drawn from the more specialized class to the more general class:</w:t>
      </w:r>
    </w:p>
    <w:p w14:paraId="767A3946" w14:textId="18E26BCE" w:rsidR="000A03F8" w:rsidRPr="000A03F8" w:rsidRDefault="000A03F8" w:rsidP="001C415C">
      <w:pPr>
        <w:spacing w:before="100" w:beforeAutospacing="1" w:after="100" w:afterAutospacing="1" w:line="240" w:lineRule="auto"/>
        <w:jc w:val="center"/>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lastRenderedPageBreak/>
        <w:drawing>
          <wp:inline distT="0" distB="0" distL="0" distR="0" wp14:anchorId="15EAF998" wp14:editId="38831C53">
            <wp:extent cx="581025" cy="695325"/>
            <wp:effectExtent l="0" t="0" r="9525" b="9525"/>
            <wp:docPr id="3" name="Picture 3" descr="is a kind of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 a kind of hierarch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025" cy="695325"/>
                    </a:xfrm>
                    <a:prstGeom prst="rect">
                      <a:avLst/>
                    </a:prstGeom>
                    <a:noFill/>
                    <a:ln>
                      <a:noFill/>
                    </a:ln>
                  </pic:spPr>
                </pic:pic>
              </a:graphicData>
            </a:graphic>
          </wp:inline>
        </w:drawing>
      </w:r>
    </w:p>
    <w:p w14:paraId="49F422B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Inheriting one class from another allows us to utilize existing technology.  We only provide the code that implements additional structure. </w:t>
      </w:r>
    </w:p>
    <w:p w14:paraId="35E5DE04"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Polymorphism</w:t>
      </w:r>
    </w:p>
    <w:p w14:paraId="4E83171E"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Polymorphism relates the implementation for an object based on its type.  In the Figure below, the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object involves a different mode of delivery than the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object, but the same assessments.  Both objects belong to the same hierarchy: both are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objects.  </w:t>
      </w:r>
    </w:p>
    <w:p w14:paraId="161AC7AC" w14:textId="223B0529"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A </w:t>
      </w:r>
      <w:proofErr w:type="gramStart"/>
      <w:r w:rsidRPr="000A03F8">
        <w:rPr>
          <w:rFonts w:ascii="Times New Roman" w:eastAsia="Times New Roman" w:hAnsi="Times New Roman" w:cs="Times New Roman"/>
          <w:color w:val="002060"/>
          <w:sz w:val="24"/>
          <w:szCs w:val="24"/>
        </w:rPr>
        <w:t>mode(</w:t>
      </w:r>
      <w:proofErr w:type="gram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query on a Course type reports a different result than a </w:t>
      </w:r>
      <w:r w:rsidRPr="000A03F8">
        <w:rPr>
          <w:rFonts w:ascii="Times New Roman" w:eastAsia="Times New Roman" w:hAnsi="Times New Roman" w:cs="Times New Roman"/>
          <w:color w:val="002060"/>
          <w:sz w:val="24"/>
          <w:szCs w:val="24"/>
        </w:rPr>
        <w:t xml:space="preserve">mode() </w:t>
      </w:r>
      <w:r w:rsidRPr="000A03F8">
        <w:rPr>
          <w:rFonts w:ascii="Times New Roman" w:eastAsia="Times New Roman" w:hAnsi="Times New Roman" w:cs="Times New Roman"/>
          <w:sz w:val="24"/>
          <w:szCs w:val="24"/>
        </w:rPr>
        <w:t xml:space="preserve">query on a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sz w:val="24"/>
          <w:szCs w:val="24"/>
        </w:rPr>
        <w:t xml:space="preserve"> type.  On the other hand, an </w:t>
      </w:r>
      <w:proofErr w:type="gramStart"/>
      <w:r w:rsidRPr="000A03F8">
        <w:rPr>
          <w:rFonts w:ascii="Times New Roman" w:eastAsia="Times New Roman" w:hAnsi="Times New Roman" w:cs="Times New Roman"/>
          <w:color w:val="002060"/>
          <w:sz w:val="24"/>
          <w:szCs w:val="24"/>
        </w:rPr>
        <w:t>assessments(</w:t>
      </w:r>
      <w:proofErr w:type="gramEnd"/>
      <w:r w:rsidRPr="000A03F8">
        <w:rPr>
          <w:rFonts w:ascii="Times New Roman" w:eastAsia="Times New Roman" w:hAnsi="Times New Roman" w:cs="Times New Roman"/>
          <w:color w:val="002060"/>
          <w:sz w:val="24"/>
          <w:szCs w:val="24"/>
        </w:rPr>
        <w:t xml:space="preserve">) </w:t>
      </w:r>
      <w:r w:rsidRPr="000A03F8">
        <w:rPr>
          <w:rFonts w:ascii="Times New Roman" w:eastAsia="Times New Roman" w:hAnsi="Times New Roman" w:cs="Times New Roman"/>
          <w:sz w:val="24"/>
          <w:szCs w:val="24"/>
        </w:rPr>
        <w:t xml:space="preserve">query on a </w:t>
      </w:r>
      <w:r w:rsidRPr="000A03F8">
        <w:rPr>
          <w:rFonts w:ascii="Times New Roman" w:eastAsia="Times New Roman" w:hAnsi="Times New Roman" w:cs="Times New Roman"/>
          <w:color w:val="002060"/>
          <w:sz w:val="24"/>
          <w:szCs w:val="24"/>
        </w:rPr>
        <w:t xml:space="preserve">Course </w:t>
      </w:r>
      <w:r w:rsidRPr="000A03F8">
        <w:rPr>
          <w:rFonts w:ascii="Times New Roman" w:eastAsia="Times New Roman" w:hAnsi="Times New Roman" w:cs="Times New Roman"/>
          <w:sz w:val="24"/>
          <w:szCs w:val="24"/>
        </w:rPr>
        <w:t xml:space="preserve">type reports the same result as on an </w:t>
      </w:r>
      <w:proofErr w:type="spellStart"/>
      <w:r w:rsidRPr="000A03F8">
        <w:rPr>
          <w:rFonts w:ascii="Times New Roman" w:eastAsia="Times New Roman" w:hAnsi="Times New Roman" w:cs="Times New Roman"/>
          <w:color w:val="002060"/>
          <w:sz w:val="24"/>
          <w:szCs w:val="24"/>
        </w:rPr>
        <w:t>HybridCourse</w:t>
      </w:r>
      <w:proofErr w:type="spellEnd"/>
      <w:r w:rsidRPr="000A03F8">
        <w:rPr>
          <w:rFonts w:ascii="Times New Roman" w:eastAsia="Times New Roman" w:hAnsi="Times New Roman" w:cs="Times New Roman"/>
          <w:sz w:val="24"/>
          <w:szCs w:val="24"/>
        </w:rPr>
        <w:t xml:space="preserve"> type.  </w:t>
      </w:r>
    </w:p>
    <w:p w14:paraId="1C6AC8EF" w14:textId="3D7DCCE5"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noProof/>
          <w:sz w:val="24"/>
          <w:szCs w:val="24"/>
        </w:rPr>
        <w:drawing>
          <wp:inline distT="0" distB="0" distL="0" distR="0" wp14:anchorId="7275F323" wp14:editId="741DFCF2">
            <wp:extent cx="2438400" cy="1143000"/>
            <wp:effectExtent l="0" t="0" r="0" b="0"/>
            <wp:docPr id="2" name="Picture 2" descr="different behavior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 behavior polymorphi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r w:rsidRPr="000A03F8">
        <w:rPr>
          <w:rFonts w:ascii="Times New Roman" w:eastAsia="Times New Roman" w:hAnsi="Times New Roman" w:cs="Times New Roman"/>
          <w:sz w:val="24"/>
          <w:szCs w:val="24"/>
        </w:rPr>
        <w:t xml:space="preserve">         </w:t>
      </w:r>
      <w:r w:rsidRPr="000A03F8">
        <w:rPr>
          <w:rFonts w:ascii="Times New Roman" w:eastAsia="Times New Roman" w:hAnsi="Times New Roman" w:cs="Times New Roman"/>
          <w:noProof/>
          <w:sz w:val="24"/>
          <w:szCs w:val="24"/>
        </w:rPr>
        <w:drawing>
          <wp:inline distT="0" distB="0" distL="0" distR="0" wp14:anchorId="31FD8B63" wp14:editId="2E4B75E3">
            <wp:extent cx="2438400" cy="1143000"/>
            <wp:effectExtent l="0" t="0" r="0" b="0"/>
            <wp:docPr id="1" name="Picture 1" descr="identical behavior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ntical behavior polymorphi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p>
    <w:p w14:paraId="47AB3C2F"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Polymorphic programming allows us to minimize the duplication of code amongst objects that belong to the same inheritance hierarchy. </w:t>
      </w:r>
    </w:p>
    <w:p w14:paraId="0F30BC3B"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4"/>
          <w:szCs w:val="24"/>
        </w:rPr>
      </w:pPr>
      <w:r w:rsidRPr="000A03F8">
        <w:rPr>
          <w:rFonts w:ascii="Times New Roman" w:eastAsia="Times New Roman" w:hAnsi="Times New Roman" w:cs="Times New Roman"/>
          <w:color w:val="0070C0"/>
          <w:sz w:val="24"/>
          <w:szCs w:val="24"/>
        </w:rPr>
        <w:t>The Three Musketeers</w:t>
      </w:r>
    </w:p>
    <w:p w14:paraId="5BB1DF26"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Encapsulation, </w:t>
      </w:r>
      <w:proofErr w:type="gramStart"/>
      <w:r w:rsidRPr="000A03F8">
        <w:rPr>
          <w:rFonts w:ascii="Times New Roman" w:eastAsia="Times New Roman" w:hAnsi="Times New Roman" w:cs="Times New Roman"/>
          <w:sz w:val="24"/>
          <w:szCs w:val="24"/>
        </w:rPr>
        <w:t>inheritance</w:t>
      </w:r>
      <w:proofErr w:type="gramEnd"/>
      <w:r w:rsidRPr="000A03F8">
        <w:rPr>
          <w:rFonts w:ascii="Times New Roman" w:eastAsia="Times New Roman" w:hAnsi="Times New Roman" w:cs="Times New Roman"/>
          <w:sz w:val="24"/>
          <w:szCs w:val="24"/>
        </w:rPr>
        <w:t xml:space="preserve"> and polymorphism are the cornerstones of any object-oriented programming language. </w:t>
      </w:r>
    </w:p>
    <w:p w14:paraId="6738CEC9" w14:textId="77777777" w:rsidR="000A03F8" w:rsidRPr="000A03F8" w:rsidRDefault="000A03F8" w:rsidP="000A03F8">
      <w:pPr>
        <w:spacing w:before="100" w:beforeAutospacing="1" w:after="100" w:afterAutospacing="1" w:line="240" w:lineRule="auto"/>
        <w:rPr>
          <w:rFonts w:ascii="Times New Roman" w:eastAsia="Times New Roman" w:hAnsi="Times New Roman" w:cs="Times New Roman"/>
          <w:color w:val="0070C0"/>
          <w:sz w:val="28"/>
          <w:szCs w:val="28"/>
        </w:rPr>
      </w:pPr>
      <w:r w:rsidRPr="000A03F8">
        <w:rPr>
          <w:rFonts w:ascii="Times New Roman" w:eastAsia="Times New Roman" w:hAnsi="Times New Roman" w:cs="Times New Roman"/>
          <w:color w:val="0070C0"/>
          <w:sz w:val="28"/>
          <w:szCs w:val="28"/>
        </w:rPr>
        <w:t>Summary</w:t>
      </w:r>
    </w:p>
    <w:p w14:paraId="0961EC75"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An object is a chunk of information with a crisp conceptual boundary and a well-defined structure.</w:t>
      </w:r>
    </w:p>
    <w:p w14:paraId="0CB90C83"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Objects are abstractions of the most important chunks of information from a problem domain.  They distinguish the different feature sets in the problem domain.  </w:t>
      </w:r>
    </w:p>
    <w:p w14:paraId="3221C66C"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A class describes the structure common to a set of similar objects.  Each object in the set is a single instance of its class.</w:t>
      </w:r>
    </w:p>
    <w:p w14:paraId="54C5E5FD"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Encapsulation hides the implementation details within a class - the internal data and internal logic are invisible to client applications that use objects of that class. </w:t>
      </w:r>
    </w:p>
    <w:p w14:paraId="4715030F"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t xml:space="preserve">We can upgrade the structure of a well-encapsulated class without altering any client code. </w:t>
      </w:r>
    </w:p>
    <w:p w14:paraId="0C2342B9" w14:textId="77777777" w:rsidR="000A03F8" w:rsidRPr="000A03F8" w:rsidRDefault="000A03F8" w:rsidP="000A03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F8">
        <w:rPr>
          <w:rFonts w:ascii="Times New Roman" w:eastAsia="Times New Roman" w:hAnsi="Times New Roman" w:cs="Times New Roman"/>
          <w:sz w:val="24"/>
          <w:szCs w:val="24"/>
        </w:rPr>
        <w:lastRenderedPageBreak/>
        <w:t xml:space="preserve">The cornerstones of object-oriented programming are encapsulation, </w:t>
      </w:r>
      <w:proofErr w:type="gramStart"/>
      <w:r w:rsidRPr="000A03F8">
        <w:rPr>
          <w:rFonts w:ascii="Times New Roman" w:eastAsia="Times New Roman" w:hAnsi="Times New Roman" w:cs="Times New Roman"/>
          <w:sz w:val="24"/>
          <w:szCs w:val="24"/>
        </w:rPr>
        <w:t>inheritance</w:t>
      </w:r>
      <w:proofErr w:type="gramEnd"/>
      <w:r w:rsidRPr="000A03F8">
        <w:rPr>
          <w:rFonts w:ascii="Times New Roman" w:eastAsia="Times New Roman" w:hAnsi="Times New Roman" w:cs="Times New Roman"/>
          <w:sz w:val="24"/>
          <w:szCs w:val="24"/>
        </w:rPr>
        <w:t xml:space="preserve"> and polymorphism. </w:t>
      </w:r>
    </w:p>
    <w:p w14:paraId="24319F47" w14:textId="77777777" w:rsidR="00BE5C54" w:rsidRDefault="00BE5C54"/>
    <w:sectPr w:rsidR="00BE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5D6"/>
    <w:multiLevelType w:val="multilevel"/>
    <w:tmpl w:val="1752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80037"/>
    <w:multiLevelType w:val="multilevel"/>
    <w:tmpl w:val="C4D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D19DE"/>
    <w:multiLevelType w:val="multilevel"/>
    <w:tmpl w:val="285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4BCF"/>
    <w:multiLevelType w:val="multilevel"/>
    <w:tmpl w:val="0B1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C732B"/>
    <w:multiLevelType w:val="multilevel"/>
    <w:tmpl w:val="207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2"/>
    <w:rsid w:val="000A03F8"/>
    <w:rsid w:val="001C415C"/>
    <w:rsid w:val="007264BC"/>
    <w:rsid w:val="00B71AC2"/>
    <w:rsid w:val="00BE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30DF"/>
  <w15:chartTrackingRefBased/>
  <w15:docId w15:val="{C1D4785C-5D5A-4365-800A-F1A63A90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A03F8"/>
  </w:style>
  <w:style w:type="character" w:customStyle="1" w:styleId="textagend">
    <w:name w:val="textagend"/>
    <w:basedOn w:val="DefaultParagraphFont"/>
    <w:rsid w:val="000A03F8"/>
  </w:style>
  <w:style w:type="paragraph" w:customStyle="1" w:styleId="quote">
    <w:name w:val="quote"/>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03F8"/>
    <w:rPr>
      <w:color w:val="0000FF"/>
      <w:u w:val="single"/>
    </w:rPr>
  </w:style>
  <w:style w:type="paragraph" w:styleId="NormalWeb">
    <w:name w:val="Normal (Web)"/>
    <w:basedOn w:val="Normal"/>
    <w:uiPriority w:val="99"/>
    <w:semiHidden/>
    <w:unhideWhenUsed/>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A03F8"/>
  </w:style>
  <w:style w:type="paragraph" w:customStyle="1" w:styleId="ssection">
    <w:name w:val="s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0A03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03F8"/>
    <w:rPr>
      <w:i/>
      <w:iCs/>
    </w:rPr>
  </w:style>
  <w:style w:type="paragraph" w:styleId="HTMLPreformatted">
    <w:name w:val="HTML Preformatted"/>
    <w:basedOn w:val="Normal"/>
    <w:link w:val="HTMLPreformattedChar"/>
    <w:uiPriority w:val="99"/>
    <w:semiHidden/>
    <w:unhideWhenUsed/>
    <w:rsid w:val="000A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3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415C"/>
    <w:rPr>
      <w:color w:val="605E5C"/>
      <w:shd w:val="clear" w:color="auto" w:fill="E1DFDD"/>
    </w:rPr>
  </w:style>
  <w:style w:type="character" w:styleId="FollowedHyperlink">
    <w:name w:val="FollowedHyperlink"/>
    <w:basedOn w:val="DefaultParagraphFont"/>
    <w:uiPriority w:val="99"/>
    <w:semiHidden/>
    <w:unhideWhenUsed/>
    <w:rsid w:val="001C4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4795">
      <w:bodyDiv w:val="1"/>
      <w:marLeft w:val="0"/>
      <w:marRight w:val="0"/>
      <w:marTop w:val="0"/>
      <w:marBottom w:val="0"/>
      <w:divBdr>
        <w:top w:val="none" w:sz="0" w:space="0" w:color="auto"/>
        <w:left w:val="none" w:sz="0" w:space="0" w:color="auto"/>
        <w:bottom w:val="none" w:sz="0" w:space="0" w:color="auto"/>
        <w:right w:val="none" w:sz="0" w:space="0" w:color="auto"/>
      </w:divBdr>
      <w:divsChild>
        <w:div w:id="59255905">
          <w:marLeft w:val="0"/>
          <w:marRight w:val="0"/>
          <w:marTop w:val="0"/>
          <w:marBottom w:val="0"/>
          <w:divBdr>
            <w:top w:val="none" w:sz="0" w:space="0" w:color="auto"/>
            <w:left w:val="none" w:sz="0" w:space="0" w:color="auto"/>
            <w:bottom w:val="none" w:sz="0" w:space="0" w:color="auto"/>
            <w:right w:val="none" w:sz="0" w:space="0" w:color="auto"/>
          </w:divBdr>
        </w:div>
        <w:div w:id="70726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Week4/Polymorphism.docx" TargetMode="External"/><Relationship Id="rId4" Type="http://schemas.openxmlformats.org/officeDocument/2006/relationships/webSettings" Target="webSettings.xml"/><Relationship Id="rId9" Type="http://schemas.openxmlformats.org/officeDocument/2006/relationships/hyperlink" Target="../Week4/DerivedClasse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2021-06-30T13:11:00Z</dcterms:created>
  <dcterms:modified xsi:type="dcterms:W3CDTF">2021-06-30T13:40:00Z</dcterms:modified>
</cp:coreProperties>
</file>