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Normalidade?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É uma característica dos dados em que a maioria (maior frequência) dos dados da amostra estão próximos ao valor médio de todas as amostras. [3]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 os dados são NORMAIS, usa-se teste PARAMÉTRICOS, se NÃO usa-se os teste NÃO-PARAMÉTRICOS. [3]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testar a normalidade?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Através de testes específicos com: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Shapiro-Wilk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Smirnov-Kolmogorov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qualquer teste eu sempre terei a mesma pergunta.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meus dados diferem de uma distribuição normal?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a importância disso?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Normality Shapiro-Wilk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teste Shapiro-Wilk, visa verificar a normalidade de uma amostra, para saber se a mesma provém de uma população normal, proposto em 1965, é baseado na estatística W dada por: </w:t>
      </w:r>
    </w:p>
    <w:tbl>
      <w:tblPr>
        <w:tblStyle w:val="Table1"/>
        <w:tblW w:w="9025.511811023624" w:type="dxa"/>
        <w:jc w:val="left"/>
        <w:tblInd w:w="8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4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2900" cy="812800"/>
                  <wp:effectExtent b="0" l="0" r="0" t="0"/>
                  <wp:docPr descr="\[W=\frac{b^2}{\displaystyle\sum_{i=1}^n (x_{(i)}-\bar{x})^2}\]" id="2" name="image4.png"/>
                  <a:graphic>
                    <a:graphicData uri="http://schemas.openxmlformats.org/drawingml/2006/picture">
                      <pic:pic>
                        <pic:nvPicPr>
                          <pic:cNvPr descr="\[W=\frac{b^2}{\displaystyle\sum_{i=1}^n (x_{(i)}-\bar{x})^2}\]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ind w:left="-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 que x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são os valores da amostra ordenados (x</w:t>
            </w:r>
            <w:r w:rsidDel="00000000" w:rsidR="00000000" w:rsidRPr="00000000">
              <w:rPr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  <w:t xml:space="preserve"> é o menor). A constante b é determinada da seguinte forma </w:t>
            </w:r>
          </w:p>
          <w:tbl>
            <w:tblPr>
              <w:tblStyle w:val="Table2"/>
              <w:tblW w:w="81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25.511811023624"/>
              <w:gridCol w:w="-440.5118110236235"/>
              <w:tblGridChange w:id="0">
                <w:tblGrid>
                  <w:gridCol w:w="8625.511811023624"/>
                  <w:gridCol w:w="-440.5118110236235"/>
                </w:tblGrid>
              </w:tblGridChange>
            </w:tblGrid>
            <w:tr>
              <w:trPr>
                <w:trHeight w:val="1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84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120" w:before="120" w:lineRule="auto"/>
                    <w:contextualSpacing w:val="0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318000" cy="1193800"/>
                        <wp:effectExtent b="0" l="0" r="0" t="0"/>
                        <wp:docPr descr="\[b=\left\{\begin{array}{l}\displaystyle\sum_{i=1}^{n/2}a_{n-i+1}\times (x_{(n-i+1)}-x_{(i)}) \ \hbox{se n é par} \\ \displaystyle\sum_{i=1}^{(n+1)/2}a_{n-i+1}\times (x_{(n-i+1)}-x_{(i)} \ \hbox{se n é ímpar}\end{array}\right.\]"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\[b=\left\{\begin{array}{l}\displaystyle\sum_{i=1}^{n/2}a_{n-i+1}\times (x_{(n-i+1)}-x_{(i)}) \ \hbox{se n é par} \\ \displaystyle\sum_{i=1}^{(n+1)/2}a_{n-i+1}\times (x_{(n-i+1)}-x_{(i)} \ \hbox{se n é ímpar}\end{array}\right.\]"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000" cy="1193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120" w:before="120" w:lineRule="auto"/>
                    <w:contextualSpacing w:val="0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ind w:left="-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 que a</w:t>
            </w:r>
            <w:r w:rsidDel="00000000" w:rsidR="00000000" w:rsidRPr="00000000">
              <w:rPr>
                <w:rtl w:val="0"/>
              </w:rPr>
              <w:t xml:space="preserve">n-i+1</w:t>
            </w:r>
            <w:r w:rsidDel="00000000" w:rsidR="00000000" w:rsidRPr="00000000">
              <w:rPr>
                <w:rtl w:val="0"/>
              </w:rPr>
              <w:t xml:space="preserve"> são constantes geradas pelas médias, variâncias e covariâncias das estatísticas de ordem de uma amostra de tamanho n de uma distribuição Normal.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ind w:left="-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[3] Se o valor-P for </w:t>
            </w:r>
            <w:r w:rsidDel="00000000" w:rsidR="00000000" w:rsidRPr="00000000">
              <w:rPr>
                <w:color w:val="ff000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  <w:t xml:space="preserve"> que 0,05, significa: que seus dados não diferem (ou seja, </w:t>
            </w:r>
            <w:r w:rsidDel="00000000" w:rsidR="00000000" w:rsidRPr="00000000">
              <w:rPr>
                <w:color w:val="ff0000"/>
                <w:rtl w:val="0"/>
              </w:rPr>
              <w:t xml:space="preserve">SÃO NORMAIS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ind w:left="-7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[3] Se o valor-P for </w:t>
            </w:r>
            <w:r w:rsidDel="00000000" w:rsidR="00000000" w:rsidRPr="00000000">
              <w:rPr>
                <w:color w:val="ff000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  <w:t xml:space="preserve"> que 0,05, significa: que seus dados diferem (ou seja, </w:t>
            </w:r>
            <w:r w:rsidDel="00000000" w:rsidR="00000000" w:rsidRPr="00000000">
              <w:rPr>
                <w:color w:val="ff0000"/>
                <w:rtl w:val="0"/>
              </w:rPr>
              <w:t xml:space="preserve">NÃO SÃO NORMAIS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[1] Estatística para Concurso. Teste de Normalidade no R Estatistica Computacional - Aula #2. Disponível em: &lt;</w:t>
      </w:r>
      <w:hyperlink r:id="rId8">
        <w:r w:rsidDel="00000000" w:rsidR="00000000" w:rsidRPr="00000000">
          <w:rPr>
            <w:u w:val="single"/>
            <w:rtl w:val="0"/>
          </w:rPr>
          <w:t xml:space="preserve">https://www.youtube.com/watch?v=lf4xOq_3l0w&amp;t=78s</w:t>
        </w:r>
      </w:hyperlink>
      <w:r w:rsidDel="00000000" w:rsidR="00000000" w:rsidRPr="00000000">
        <w:rPr>
          <w:rtl w:val="0"/>
        </w:rPr>
        <w:t xml:space="preserve">&gt;. Acessado em 23/06/2017.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[2] Portal Action. Test Normality Shapiro-Wilk.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Disponível em: &lt;</w:t>
      </w:r>
      <w:hyperlink r:id="rId9">
        <w:r w:rsidDel="00000000" w:rsidR="00000000" w:rsidRPr="00000000">
          <w:rPr>
            <w:u w:val="single"/>
            <w:rtl w:val="0"/>
          </w:rPr>
          <w:t xml:space="preserve">http://www.portalaction.com.br/inferencia/64-teste-de-shapiro-wilk</w:t>
        </w:r>
      </w:hyperlink>
      <w:r w:rsidDel="00000000" w:rsidR="00000000" w:rsidRPr="00000000">
        <w:rPr>
          <w:rtl w:val="0"/>
        </w:rPr>
        <w:t xml:space="preserve">&gt;. Acesso em 23/06/2017.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[3] SOUTO, Leandro. Normalidade dos dados: Como verificar?. Disponível em: &lt;</w:t>
      </w:r>
      <w:hyperlink r:id="rId10">
        <w:r w:rsidDel="00000000" w:rsidR="00000000" w:rsidRPr="00000000">
          <w:rPr>
            <w:u w:val="single"/>
            <w:rtl w:val="0"/>
          </w:rPr>
          <w:t xml:space="preserve">https://www.youtube.com/watch?v=g1oyTG6Xw_c</w:t>
        </w:r>
      </w:hyperlink>
      <w:r w:rsidDel="00000000" w:rsidR="00000000" w:rsidRPr="00000000">
        <w:rPr>
          <w:rtl w:val="0"/>
        </w:rPr>
        <w:t xml:space="preserve">&gt;. Acessado em 24/06/2017.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g1oyTG6Xw_c" TargetMode="External"/><Relationship Id="rId9" Type="http://schemas.openxmlformats.org/officeDocument/2006/relationships/hyperlink" Target="http://www.portalaction.com.br/inferencia/64-teste-de-shapiro-wilk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lf4xOq_3l0w&amp;t=7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