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40"/>
          <w:szCs w:val="40"/>
        </w:rPr>
      </w:pPr>
      <w:r w:rsidDel="00000000" w:rsidR="00000000" w:rsidRPr="00000000">
        <w:rPr>
          <w:rFonts w:ascii="Helvetica Neue" w:cs="Helvetica Neue" w:eastAsia="Helvetica Neue" w:hAnsi="Helvetica Neue"/>
          <w:b w:val="1"/>
          <w:color w:val="454545"/>
          <w:sz w:val="40"/>
          <w:szCs w:val="40"/>
          <w:rtl w:val="0"/>
        </w:rPr>
        <w:t xml:space="preserve">Exploratory Data Analysis for Covid-19</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Data Science Capstone Project </w:t>
        <w:br w:type="textWrapping"/>
        <w:t xml:space="preserve">Data Acquisition and Preprocessing Report</w:t>
      </w:r>
    </w:p>
    <w:p w:rsidR="00000000" w:rsidDel="00000000" w:rsidP="00000000" w:rsidRDefault="00000000" w:rsidRPr="00000000" w14:paraId="00000004">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sz w:val="40"/>
          <w:szCs w:val="40"/>
          <w:rtl w:val="0"/>
        </w:rPr>
        <w:t xml:space="preserve">10/26/2020</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Members:</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Avani Jain</w:t>
        <w:tab/>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Toby Sheung</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Michael Wesner</w:t>
      </w:r>
    </w:p>
    <w:p w:rsidR="00000000" w:rsidDel="00000000" w:rsidP="00000000" w:rsidRDefault="00000000" w:rsidRPr="00000000" w14:paraId="0000000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Identifying Data</w:t>
      </w:r>
    </w:p>
    <w:p w:rsidR="00000000" w:rsidDel="00000000" w:rsidP="00000000" w:rsidRDefault="00000000" w:rsidRPr="00000000" w14:paraId="0000000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Sources:</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COVID-19 dataset that is collected for every country from December 2019 to the date in which a user downloads the dataset. It contains every date from those ranges and details the total cases, new cases, total deaths, new deaths for each country. This dataset is quite extensive and contains more than 49,000 rows and 41 columns detailing numbers of COVID-19. We chose this dataset due to its extensive information and how the numbers are stated for each day. </w:t>
      </w:r>
    </w:p>
    <w:p w:rsidR="00000000" w:rsidDel="00000000" w:rsidP="00000000" w:rsidRDefault="00000000" w:rsidRPr="00000000" w14:paraId="0000001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hyperlink r:id="rId7">
        <w:r w:rsidDel="00000000" w:rsidR="00000000" w:rsidRPr="00000000">
          <w:rPr>
            <w:rFonts w:ascii="Times New Roman" w:cs="Times New Roman" w:eastAsia="Times New Roman" w:hAnsi="Times New Roman"/>
            <w:i w:val="0"/>
            <w:smallCaps w:val="0"/>
            <w:strike w:val="0"/>
            <w:color w:val="0000ff"/>
            <w:u w:val="single"/>
            <w:shd w:fill="auto" w:val="clear"/>
            <w:vertAlign w:val="baseline"/>
            <w:rtl w:val="0"/>
          </w:rPr>
          <w:t xml:space="preserve">https://covid.ourworldindata.org/</w:t>
        </w:r>
      </w:hyperlink>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our second dataset that we used to detail the sex and age groups of COVID-19 related deaths in the United States. Since the first dataset did not have information about age groups and sex, this dataset will be combined into our project to explain how COVID-19 affects age groups and/or sex differently. This will help to further explore the trends of COVID-19 deaths. </w:t>
      </w:r>
    </w:p>
    <w:p w:rsidR="00000000" w:rsidDel="00000000" w:rsidP="00000000" w:rsidRDefault="00000000" w:rsidRPr="00000000" w14:paraId="0000001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hyperlink r:id="rId8">
        <w:r w:rsidDel="00000000" w:rsidR="00000000" w:rsidRPr="00000000">
          <w:rPr>
            <w:rFonts w:ascii="Times New Roman" w:cs="Times New Roman" w:eastAsia="Times New Roman" w:hAnsi="Times New Roman"/>
            <w:i w:val="0"/>
            <w:smallCaps w:val="0"/>
            <w:strike w:val="0"/>
            <w:color w:val="0000ff"/>
            <w:u w:val="single"/>
            <w:shd w:fill="auto" w:val="clear"/>
            <w:vertAlign w:val="baseline"/>
            <w:rtl w:val="0"/>
          </w:rPr>
          <w:t xml:space="preserve">https://data.cdc.gov/NCHS/Provisional-COVID-19-Death-Counts-by-Sex-Age-and-S/9bhg-hcku</w:t>
        </w:r>
      </w:hyperlink>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dataset contains COVID-19 information on total cases and deaths by sex for each country. The dataset reports the date when the case and death count was reported. It shows the proportion of cases and death for males and females.</w:t>
      </w:r>
    </w:p>
    <w:p w:rsidR="00000000" w:rsidDel="00000000" w:rsidP="00000000" w:rsidRDefault="00000000" w:rsidRPr="00000000" w14:paraId="00000016">
      <w:pPr>
        <w:numPr>
          <w:ilvl w:val="0"/>
          <w:numId w:val="7"/>
        </w:numPr>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https://globalhealth5050.org/the-sex-gender-and-covid-19-project/dataset/</w:t>
        </w:r>
      </w:hyperlink>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Acquisition Process:</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currently three datasets we are using for this project. All datasets are ready for download in either a CSV or XLSX data file. All are downloadable from their respective websites. The datasets are acquired from public sources. We will not integrate any of datasets together because age groups and sex US dataset cannot be integrated into the other datasets about countries’ COVID-19 cases and deaths. Each dataset will be analyzed separately to understand the trends of COVID-19.   </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720" w:firstLine="72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ind w:left="0" w:firstLine="0"/>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Data Processing</w:t>
      </w:r>
    </w:p>
    <w:p w:rsidR="00000000" w:rsidDel="00000000" w:rsidP="00000000" w:rsidRDefault="00000000" w:rsidRPr="00000000" w14:paraId="0000001D">
      <w:pPr>
        <w:ind w:left="0" w:firstLine="0"/>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w:t>
      </w:r>
      <w:r w:rsidDel="00000000" w:rsidR="00000000" w:rsidRPr="00000000">
        <w:rPr>
          <w:rFonts w:ascii="Times New Roman" w:cs="Times New Roman" w:eastAsia="Times New Roman" w:hAnsi="Times New Roman"/>
          <w:rtl w:val="0"/>
        </w:rPr>
        <w:t xml:space="preserve">countries</w:t>
      </w:r>
      <w:r w:rsidDel="00000000" w:rsidR="00000000" w:rsidRPr="00000000">
        <w:rPr>
          <w:rFonts w:ascii="Times New Roman" w:cs="Times New Roman" w:eastAsia="Times New Roman" w:hAnsi="Times New Roman"/>
          <w:rtl w:val="0"/>
        </w:rPr>
        <w:t xml:space="preserve"> dataset requires an extensive amount of data processing due to its missing values.   </w:t>
      </w:r>
    </w:p>
    <w:p w:rsidR="00000000" w:rsidDel="00000000" w:rsidP="00000000" w:rsidRDefault="00000000" w:rsidRPr="00000000" w14:paraId="0000001F">
      <w:pPr>
        <w:numPr>
          <w:ilvl w:val="0"/>
          <w:numId w:val="2"/>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some countries missing dates in the dataset.</w:t>
      </w:r>
    </w:p>
    <w:p w:rsidR="00000000" w:rsidDel="00000000" w:rsidP="00000000" w:rsidRDefault="00000000" w:rsidRPr="00000000" w14:paraId="00000020">
      <w:pPr>
        <w:numPr>
          <w:ilvl w:val="1"/>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decided to remove the countries that are missing dates in the dataset. </w:t>
      </w:r>
    </w:p>
    <w:p w:rsidR="00000000" w:rsidDel="00000000" w:rsidP="00000000" w:rsidRDefault="00000000" w:rsidRPr="00000000" w14:paraId="00000021">
      <w:pPr>
        <w:spacing w:after="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5"/>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multiple columns in the countries dataset that are extrapolated from other columns.</w:t>
      </w:r>
    </w:p>
    <w:p w:rsidR="00000000" w:rsidDel="00000000" w:rsidP="00000000" w:rsidRDefault="00000000" w:rsidRPr="00000000" w14:paraId="00000023">
      <w:pPr>
        <w:numPr>
          <w:ilvl w:val="1"/>
          <w:numId w:val="5"/>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decided to remove columns that are 7 day smoothed averages.</w:t>
      </w:r>
    </w:p>
    <w:p w:rsidR="00000000" w:rsidDel="00000000" w:rsidP="00000000" w:rsidRDefault="00000000" w:rsidRPr="00000000" w14:paraId="00000024">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4"/>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multiple columns that had NA values in the first dates of the dataset.</w:t>
      </w:r>
    </w:p>
    <w:p w:rsidR="00000000" w:rsidDel="00000000" w:rsidP="00000000" w:rsidRDefault="00000000" w:rsidRPr="00000000" w14:paraId="00000026">
      <w:pPr>
        <w:numPr>
          <w:ilvl w:val="1"/>
          <w:numId w:val="4"/>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made the first date equal to zero in the columns that had NA values and front filled them with zero.</w:t>
      </w:r>
    </w:p>
    <w:p w:rsidR="00000000" w:rsidDel="00000000" w:rsidP="00000000" w:rsidRDefault="00000000" w:rsidRPr="00000000" w14:paraId="0000002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case and death by gender countries dataset did not need much data processing.</w:t>
      </w:r>
    </w:p>
    <w:p w:rsidR="00000000" w:rsidDel="00000000" w:rsidP="00000000" w:rsidRDefault="00000000" w:rsidRPr="00000000" w14:paraId="00000029">
      <w:pPr>
        <w:numPr>
          <w:ilvl w:val="0"/>
          <w:numId w:val="3"/>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a few countries that did not have any data reported.</w:t>
      </w:r>
    </w:p>
    <w:p w:rsidR="00000000" w:rsidDel="00000000" w:rsidP="00000000" w:rsidRDefault="00000000" w:rsidRPr="00000000" w14:paraId="0000002A">
      <w:pPr>
        <w:numPr>
          <w:ilvl w:val="1"/>
          <w:numId w:val="3"/>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decided to drop those countries that did not report any data.</w:t>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Appendix</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COVID-19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Dataset with Countries: </w:t>
      </w:r>
      <w:hyperlink r:id="rId10">
        <w:r w:rsidDel="00000000" w:rsidR="00000000" w:rsidRPr="00000000">
          <w:rPr>
            <w:rFonts w:ascii="Quattrocento Sans" w:cs="Quattrocento Sans" w:eastAsia="Quattrocento Sans" w:hAnsi="Quattrocento Sans"/>
            <w:b w:val="0"/>
            <w:i w:val="0"/>
            <w:smallCaps w:val="0"/>
            <w:strike w:val="0"/>
            <w:color w:val="0000ff"/>
            <w:sz w:val="24"/>
            <w:szCs w:val="24"/>
            <w:u w:val="single"/>
            <w:shd w:fill="auto" w:val="clear"/>
            <w:vertAlign w:val="baseline"/>
            <w:rtl w:val="0"/>
          </w:rPr>
          <w:t xml:space="preserve">https://covid.ourworldindata.org/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6938</wp:posOffset>
            </wp:positionV>
            <wp:extent cx="5943600" cy="3119755"/>
            <wp:effectExtent b="0" l="0" r="0" t="0"/>
            <wp:wrapSquare wrapText="bothSides" distB="0" distT="0" distL="0" distR="0"/>
            <wp:docPr descr="Graphical user interface&#10;&#10;Description automatically generated" id="4" name="image1.png"/>
            <a:graphic>
              <a:graphicData uri="http://schemas.openxmlformats.org/drawingml/2006/picture">
                <pic:pic>
                  <pic:nvPicPr>
                    <pic:cNvPr descr="Graphical user interface&#10;&#10;Description automatically generated" id="0" name="image1.png"/>
                    <pic:cNvPicPr preferRelativeResize="0"/>
                  </pic:nvPicPr>
                  <pic:blipFill>
                    <a:blip r:embed="rId11"/>
                    <a:srcRect b="0" l="0" r="0" t="0"/>
                    <a:stretch>
                      <a:fillRect/>
                    </a:stretch>
                  </pic:blipFill>
                  <pic:spPr>
                    <a:xfrm>
                      <a:off x="0" y="0"/>
                      <a:ext cx="5943600" cy="3119755"/>
                    </a:xfrm>
                    <a:prstGeom prst="rect"/>
                    <a:ln/>
                  </pic:spPr>
                </pic:pic>
              </a:graphicData>
            </a:graphic>
          </wp:anchor>
        </w:drawing>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COVID-19</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Dataset with Gender and </w:t>
      </w:r>
      <w:r w:rsidDel="00000000" w:rsidR="00000000" w:rsidRPr="00000000">
        <w:rPr>
          <w:rFonts w:ascii="Times New Roman" w:cs="Times New Roman" w:eastAsia="Times New Roman" w:hAnsi="Times New Roman"/>
          <w:rtl w:val="0"/>
        </w:rPr>
        <w:t xml:space="preserve">Age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2">
        <w:r w:rsidDel="00000000" w:rsidR="00000000" w:rsidRPr="00000000">
          <w:rPr>
            <w:rFonts w:ascii="Quattrocento Sans" w:cs="Quattrocento Sans" w:eastAsia="Quattrocento Sans" w:hAnsi="Quattrocento Sans"/>
            <w:b w:val="0"/>
            <w:i w:val="0"/>
            <w:smallCaps w:val="0"/>
            <w:strike w:val="0"/>
            <w:color w:val="0000ff"/>
            <w:sz w:val="24"/>
            <w:szCs w:val="24"/>
            <w:u w:val="single"/>
            <w:shd w:fill="auto" w:val="clear"/>
            <w:vertAlign w:val="baseline"/>
            <w:rtl w:val="0"/>
          </w:rPr>
          <w:t xml:space="preserve">https://data.cdc.gov/NCHS/Provisional-COVID-19-Death-Counts-by-Sex-Age-and-S/9bhg-hcku</w:t>
        </w:r>
      </w:hyperlink>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-390524</wp:posOffset>
            </wp:positionH>
            <wp:positionV relativeFrom="paragraph">
              <wp:posOffset>609600</wp:posOffset>
            </wp:positionV>
            <wp:extent cx="6720840" cy="2443480"/>
            <wp:effectExtent b="0" l="0" r="0" t="0"/>
            <wp:wrapSquare wrapText="bothSides" distB="0" distT="0" distL="114300" distR="114300"/>
            <wp:docPr descr="Table&#10;&#10;Description automatically generated" id="5" name="image2.png"/>
            <a:graphic>
              <a:graphicData uri="http://schemas.openxmlformats.org/drawingml/2006/picture">
                <pic:pic>
                  <pic:nvPicPr>
                    <pic:cNvPr descr="Table&#10;&#10;Description automatically generated" id="0" name="image2.png"/>
                    <pic:cNvPicPr preferRelativeResize="0"/>
                  </pic:nvPicPr>
                  <pic:blipFill>
                    <a:blip r:embed="rId13"/>
                    <a:srcRect b="0" l="0" r="0" t="0"/>
                    <a:stretch>
                      <a:fillRect/>
                    </a:stretch>
                  </pic:blipFill>
                  <pic:spPr>
                    <a:xfrm>
                      <a:off x="0" y="0"/>
                      <a:ext cx="6720840" cy="2443480"/>
                    </a:xfrm>
                    <a:prstGeom prst="rect"/>
                    <a:ln/>
                  </pic:spPr>
                </pic:pic>
              </a:graphicData>
            </a:graphic>
          </wp:anchor>
        </w:drawing>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COVID-19 Dataset by Country and Gender:</w:t>
      </w:r>
    </w:p>
    <w:p w:rsidR="00000000" w:rsidDel="00000000" w:rsidP="00000000" w:rsidRDefault="00000000" w:rsidRPr="00000000" w14:paraId="00000035">
      <w:pPr>
        <w:ind w:left="720" w:firstLine="0"/>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https://globalhealth5050.org/the-sex-gender-and-covid-19-project/dataset/</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370415</wp:posOffset>
            </wp:positionV>
            <wp:extent cx="5943600" cy="1892300"/>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892300"/>
                    </a:xfrm>
                    <a:prstGeom prst="rect"/>
                    <a:ln/>
                  </pic:spPr>
                </pic:pic>
              </a:graphicData>
            </a:graphic>
          </wp:anchor>
        </w:drawing>
      </w:r>
    </w:p>
    <w:p w:rsidR="00000000" w:rsidDel="00000000" w:rsidP="00000000" w:rsidRDefault="00000000" w:rsidRPr="00000000" w14:paraId="00000036">
      <w:pPr>
        <w:pStyle w:val="Title"/>
        <w:rPr>
          <w:sz w:val="22"/>
          <w:szCs w:val="22"/>
        </w:rPr>
      </w:pPr>
      <w:r w:rsidDel="00000000" w:rsidR="00000000" w:rsidRPr="00000000">
        <w:rPr>
          <w:rtl w:val="0"/>
        </w:rPr>
      </w:r>
    </w:p>
    <w:p w:rsidR="00000000" w:rsidDel="00000000" w:rsidP="00000000" w:rsidRDefault="00000000" w:rsidRPr="00000000" w14:paraId="00000037">
      <w:pPr>
        <w:pStyle w:val="Title"/>
        <w:rPr>
          <w:sz w:val="22"/>
          <w:szCs w:val="22"/>
        </w:rPr>
      </w:pPr>
      <w:r w:rsidDel="00000000" w:rsidR="00000000" w:rsidRPr="00000000">
        <w:rPr>
          <w:rtl w:val="0"/>
        </w:rPr>
      </w:r>
    </w:p>
    <w:p w:rsidR="00000000" w:rsidDel="00000000" w:rsidP="00000000" w:rsidRDefault="00000000" w:rsidRPr="00000000" w14:paraId="00000038">
      <w:pPr>
        <w:pStyle w:val="Title"/>
        <w:rPr>
          <w:sz w:val="22"/>
          <w:szCs w:val="22"/>
        </w:rPr>
      </w:pPr>
      <w:r w:rsidDel="00000000" w:rsidR="00000000" w:rsidRPr="00000000">
        <w:rPr>
          <w:rtl w:val="0"/>
        </w:rPr>
      </w:r>
    </w:p>
    <w:p w:rsidR="00000000" w:rsidDel="00000000" w:rsidP="00000000" w:rsidRDefault="00000000" w:rsidRPr="00000000" w14:paraId="00000039">
      <w:pPr>
        <w:pStyle w:val="Title"/>
        <w:rPr>
          <w:sz w:val="22"/>
          <w:szCs w:val="22"/>
        </w:rPr>
      </w:pPr>
      <w:r w:rsidDel="00000000" w:rsidR="00000000" w:rsidRPr="00000000">
        <w:rPr>
          <w:sz w:val="22"/>
          <w:szCs w:val="22"/>
          <w:rtl w:val="0"/>
        </w:rPr>
        <w:t xml:space="preserve">Table of Contributions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table below identifies contributors to various sections of this document.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11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3330"/>
        <w:gridCol w:w="2070"/>
        <w:gridCol w:w="1980"/>
        <w:tblGridChange w:id="0">
          <w:tblGrid>
            <w:gridCol w:w="738"/>
            <w:gridCol w:w="3330"/>
            <w:gridCol w:w="2070"/>
            <w:gridCol w:w="1980"/>
          </w:tblGrid>
        </w:tblGridChange>
      </w:tblGrid>
      <w:t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Section</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Writing</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Editing</w:t>
            </w:r>
          </w:p>
        </w:tc>
      </w:tr>
      <w:tr>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Sources</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Toby, Michael</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Michael</w:t>
            </w:r>
            <w:r w:rsidDel="00000000" w:rsidR="00000000" w:rsidRPr="00000000">
              <w:rPr>
                <w:rtl w:val="0"/>
              </w:rPr>
            </w:r>
          </w:p>
        </w:tc>
      </w:tr>
      <w:tr>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Pre-Processing</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Toby, Michael</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Michael</w:t>
            </w:r>
            <w:r w:rsidDel="00000000" w:rsidR="00000000" w:rsidRPr="00000000">
              <w:rPr>
                <w:rtl w:val="0"/>
              </w:rPr>
            </w:r>
          </w:p>
        </w:tc>
      </w:tr>
      <w:tr>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Appendix</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Toby, Michael</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240" w:lineRule="auto"/>
      <w:jc w:val="center"/>
    </w:pPr>
    <w:rPr>
      <w:rFonts w:ascii="Times New Roman" w:cs="Times New Roman" w:eastAsia="Times New Roman" w:hAnsi="Times New Roman"/>
      <w:b w:val="1"/>
      <w:sz w:val="40"/>
      <w:szCs w:val="40"/>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66F36"/>
    <w:pPr>
      <w:ind w:left="720"/>
      <w:contextualSpacing w:val="1"/>
    </w:pPr>
  </w:style>
  <w:style w:type="character" w:styleId="CommentReference">
    <w:name w:val="annotation reference"/>
    <w:semiHidden w:val="1"/>
    <w:rsid w:val="009B6EA9"/>
    <w:rPr>
      <w:sz w:val="16"/>
      <w:szCs w:val="16"/>
    </w:rPr>
  </w:style>
  <w:style w:type="paragraph" w:styleId="CommentText">
    <w:name w:val="annotation text"/>
    <w:basedOn w:val="Normal"/>
    <w:link w:val="CommentTextChar"/>
    <w:semiHidden w:val="1"/>
    <w:rsid w:val="009B6EA9"/>
    <w:pPr>
      <w:spacing w:after="0" w:line="240" w:lineRule="auto"/>
    </w:pPr>
    <w:rPr>
      <w:rFonts w:ascii="Times New Roman" w:cs="Times New Roman" w:eastAsia="Times New Roman" w:hAnsi="Times New Roman"/>
      <w:sz w:val="20"/>
      <w:szCs w:val="20"/>
    </w:rPr>
  </w:style>
  <w:style w:type="character" w:styleId="CommentTextChar" w:customStyle="1">
    <w:name w:val="Comment Text Char"/>
    <w:basedOn w:val="DefaultParagraphFont"/>
    <w:link w:val="CommentText"/>
    <w:semiHidden w:val="1"/>
    <w:rsid w:val="009B6EA9"/>
    <w:rPr>
      <w:rFonts w:ascii="Times New Roman" w:cs="Times New Roman" w:eastAsia="Times New Roman" w:hAnsi="Times New Roman"/>
      <w:sz w:val="20"/>
      <w:szCs w:val="20"/>
    </w:rPr>
  </w:style>
  <w:style w:type="paragraph" w:styleId="BalloonText">
    <w:name w:val="Balloon Text"/>
    <w:basedOn w:val="Normal"/>
    <w:link w:val="BalloonTextChar"/>
    <w:uiPriority w:val="99"/>
    <w:semiHidden w:val="1"/>
    <w:unhideWhenUsed w:val="1"/>
    <w:rsid w:val="009B6EA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B6EA9"/>
    <w:rPr>
      <w:rFonts w:ascii="Tahoma" w:cs="Tahoma" w:hAnsi="Tahoma"/>
      <w:sz w:val="16"/>
      <w:szCs w:val="16"/>
    </w:rPr>
  </w:style>
  <w:style w:type="paragraph" w:styleId="BodyText">
    <w:name w:val="Body Text"/>
    <w:basedOn w:val="Normal"/>
    <w:link w:val="BodyTextChar"/>
    <w:rsid w:val="009B6EA9"/>
    <w:pPr>
      <w:spacing w:after="120" w:line="240" w:lineRule="auto"/>
      <w:outlineLvl w:val="6"/>
    </w:pPr>
    <w:rPr>
      <w:rFonts w:ascii="Times New Roman" w:cs="Times New Roman" w:eastAsia="Times New Roman" w:hAnsi="Times New Roman"/>
      <w:sz w:val="24"/>
      <w:szCs w:val="20"/>
    </w:rPr>
  </w:style>
  <w:style w:type="character" w:styleId="BodyTextChar" w:customStyle="1">
    <w:name w:val="Body Text Char"/>
    <w:basedOn w:val="DefaultParagraphFont"/>
    <w:link w:val="BodyText"/>
    <w:rsid w:val="009B6EA9"/>
    <w:rPr>
      <w:rFonts w:ascii="Times New Roman" w:cs="Times New Roman" w:eastAsia="Times New Roman" w:hAnsi="Times New Roman"/>
      <w:sz w:val="24"/>
      <w:szCs w:val="20"/>
    </w:rPr>
  </w:style>
  <w:style w:type="paragraph" w:styleId="Title">
    <w:name w:val="Title"/>
    <w:basedOn w:val="Normal"/>
    <w:link w:val="TitleChar"/>
    <w:qFormat w:val="1"/>
    <w:rsid w:val="009B6EA9"/>
    <w:pPr>
      <w:spacing w:after="60" w:before="240" w:line="240" w:lineRule="auto"/>
      <w:jc w:val="center"/>
      <w:outlineLvl w:val="0"/>
    </w:pPr>
    <w:rPr>
      <w:rFonts w:ascii="Times New Roman" w:cs="Times New Roman" w:eastAsia="Times New Roman" w:hAnsi="Times New Roman"/>
      <w:b w:val="1"/>
      <w:kern w:val="40"/>
      <w:sz w:val="40"/>
      <w:szCs w:val="20"/>
    </w:rPr>
  </w:style>
  <w:style w:type="character" w:styleId="TitleChar" w:customStyle="1">
    <w:name w:val="Title Char"/>
    <w:basedOn w:val="DefaultParagraphFont"/>
    <w:link w:val="Title"/>
    <w:rsid w:val="009B6EA9"/>
    <w:rPr>
      <w:rFonts w:ascii="Times New Roman" w:cs="Times New Roman" w:eastAsia="Times New Roman" w:hAnsi="Times New Roman"/>
      <w:b w:val="1"/>
      <w:kern w:val="40"/>
      <w:sz w:val="40"/>
      <w:szCs w:val="20"/>
    </w:rPr>
  </w:style>
  <w:style w:type="character" w:styleId="Hyperlink">
    <w:name w:val="Hyperlink"/>
    <w:basedOn w:val="DefaultParagraphFont"/>
    <w:uiPriority w:val="99"/>
    <w:semiHidden w:val="1"/>
    <w:unhideWhenUsed w:val="1"/>
    <w:rsid w:val="00F05C2A"/>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covid.ourworldindata.org/" TargetMode="External"/><Relationship Id="rId13" Type="http://schemas.openxmlformats.org/officeDocument/2006/relationships/image" Target="media/image2.png"/><Relationship Id="rId12" Type="http://schemas.openxmlformats.org/officeDocument/2006/relationships/hyperlink" Target="https://data.cdc.gov/NCHS/Provisional-COVID-19-Death-Counts-by-Sex-Age-and-S/9bhg-hck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lobalhealth5050.org/the-sex-gender-and-covid-19-project/dataset/" TargetMode="External"/><Relationship Id="rId15" Type="http://schemas.openxmlformats.org/officeDocument/2006/relationships/image" Target="media/image3.png"/><Relationship Id="rId14" Type="http://schemas.openxmlformats.org/officeDocument/2006/relationships/hyperlink" Target="https://globalhealth5050.org/the-sex-gender-and-covid-19-project/datas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vid.ourworldindata.org/" TargetMode="External"/><Relationship Id="rId8" Type="http://schemas.openxmlformats.org/officeDocument/2006/relationships/hyperlink" Target="https://data.cdc.gov/NCHS/Provisional-COVID-19-Death-Counts-by-Sex-Age-and-S/9bhg-hck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uywyt4nDbII20wHq29tfMB9xA==">AMUW2mUel7RZBfVeyb6k5d0pIgx3N8MdYnyFgHAh2BbX5G8UoNnahvJwxRMIN2u9mT77zGFnDimaiE9xW65MNrsvtef8bWX8awHrVEsEBAveWKZ05VSU9Mo=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2020-11-20T16:47:00Z</dcterms:created>
  <dc:creator>Chris Yang</dc:creator>
</cp:coreProperties>
</file>