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AE5C" w14:textId="77777777" w:rsidR="00AF4398" w:rsidRPr="00AF4398" w:rsidRDefault="009D5FDB" w:rsidP="00AF4398">
      <w:pPr>
        <w:jc w:val="center"/>
        <w:rPr>
          <w:b/>
          <w:bCs/>
          <w:sz w:val="40"/>
          <w:szCs w:val="40"/>
        </w:rPr>
      </w:pPr>
      <w:r w:rsidRPr="00AF4398">
        <w:rPr>
          <w:b/>
          <w:bCs/>
          <w:sz w:val="40"/>
          <w:szCs w:val="40"/>
        </w:rPr>
        <w:t>Sprawozdanie 2</w:t>
      </w:r>
    </w:p>
    <w:p w14:paraId="6A873E4C" w14:textId="1A9E0FAA" w:rsidR="00AF4398" w:rsidRPr="00AF4398" w:rsidRDefault="009D5FDB" w:rsidP="00AF4398">
      <w:pPr>
        <w:jc w:val="center"/>
      </w:pPr>
      <w:r w:rsidRPr="00AF4398">
        <w:rPr>
          <w:b/>
          <w:bCs/>
          <w:sz w:val="40"/>
          <w:szCs w:val="40"/>
        </w:rPr>
        <w:t>Wnioskowanie statystyczne i analiza zależności</w:t>
      </w:r>
    </w:p>
    <w:p w14:paraId="29F6B994" w14:textId="20F9C40F" w:rsidR="009D5FDB" w:rsidRPr="00AF4398" w:rsidRDefault="009D5FDB" w:rsidP="00AF4398">
      <w:pPr>
        <w:jc w:val="center"/>
        <w:rPr>
          <w:b/>
          <w:bCs/>
          <w:sz w:val="32"/>
          <w:szCs w:val="32"/>
        </w:rPr>
      </w:pPr>
      <w:r w:rsidRPr="00AF4398">
        <w:rPr>
          <w:b/>
          <w:bCs/>
          <w:sz w:val="32"/>
          <w:szCs w:val="32"/>
        </w:rPr>
        <w:t>Analiza wpływu sztywności protezy biegowej na wysokość wyskoku sportowca</w:t>
      </w:r>
    </w:p>
    <w:p w14:paraId="2FC04818" w14:textId="77777777" w:rsidR="00AF4398" w:rsidRPr="00AF4398" w:rsidRDefault="00AF4398" w:rsidP="00AF4398">
      <w:pPr>
        <w:jc w:val="center"/>
        <w:rPr>
          <w:b/>
          <w:bCs/>
        </w:rPr>
      </w:pPr>
    </w:p>
    <w:p w14:paraId="793A3077" w14:textId="3F2F9F29" w:rsidR="009D5FDB" w:rsidRPr="00AF4398" w:rsidRDefault="009D5FDB" w:rsidP="009D5FDB">
      <w:pPr>
        <w:rPr>
          <w:b/>
          <w:bCs/>
          <w:sz w:val="28"/>
          <w:szCs w:val="28"/>
        </w:rPr>
      </w:pPr>
      <w:r w:rsidRPr="00AF4398">
        <w:rPr>
          <w:b/>
          <w:bCs/>
          <w:sz w:val="28"/>
          <w:szCs w:val="28"/>
        </w:rPr>
        <w:t>1. Wstęp</w:t>
      </w:r>
    </w:p>
    <w:p w14:paraId="48622CEE" w14:textId="77777777" w:rsidR="009D5FDB" w:rsidRDefault="009D5FDB" w:rsidP="009D5FDB"/>
    <w:p w14:paraId="551FC1C7" w14:textId="46BBA628" w:rsidR="009D5FDB" w:rsidRDefault="009D5FDB" w:rsidP="007E7CAB">
      <w:pPr>
        <w:ind w:firstLine="708"/>
      </w:pPr>
      <w:r>
        <w:t xml:space="preserve">Celem </w:t>
      </w:r>
      <w:r w:rsidR="007E7CAB">
        <w:t>sprawozdania</w:t>
      </w:r>
      <w:r>
        <w:t xml:space="preserve"> jest zbadanie zależności między parametrem mechanicznym protezy sportowej</w:t>
      </w:r>
      <w:r w:rsidR="007E7CAB">
        <w:t xml:space="preserve">, </w:t>
      </w:r>
      <w:r>
        <w:t xml:space="preserve"> jej sztywnością</w:t>
      </w:r>
      <w:r w:rsidR="007E7CAB">
        <w:t>, a wysokością skoku osoby posiadającą dana protezę</w:t>
      </w:r>
      <w:r>
        <w:t>. Analiza ma na celu sprawdzenie, czy zmiana właściwości sprężystych protezy</w:t>
      </w:r>
      <w:r w:rsidR="007E7CAB">
        <w:t xml:space="preserve"> </w:t>
      </w:r>
      <w:r>
        <w:t>w sposób liniowy przekłada się na wynik sportowy.</w:t>
      </w:r>
    </w:p>
    <w:p w14:paraId="18714D67" w14:textId="28996B30" w:rsidR="009D5FDB" w:rsidRDefault="009D5FDB" w:rsidP="009D5FDB">
      <w:r>
        <w:t>W inżynierii biomedycznej kluczowe jest dopasowanie parametrów protezy do potrzeb zawodnika. Problem badawczy można sformułować pytaniem: "Czy istnieje statystycznie istotny związek między sztywnością protezy a osiąganą wysokością wyskoku? Czy na podstawie sztywności można precyzyjnie przewidzieć wynik sportowca?"</w:t>
      </w:r>
    </w:p>
    <w:p w14:paraId="2193EDA0" w14:textId="77777777" w:rsidR="007E7CAB" w:rsidRDefault="007E7CAB" w:rsidP="009D5FDB"/>
    <w:p w14:paraId="6B982DFB" w14:textId="20B1D526" w:rsidR="009D5FDB" w:rsidRDefault="009D5FDB" w:rsidP="007E7CAB">
      <w:pPr>
        <w:ind w:firstLine="708"/>
      </w:pPr>
      <w:r>
        <w:t>Postawiono następujące hipotezy statystyczne:</w:t>
      </w:r>
    </w:p>
    <w:p w14:paraId="6528153B" w14:textId="323C7125" w:rsidR="009D5FDB" w:rsidRDefault="009D5FDB" w:rsidP="009D5FDB">
      <w:r>
        <w:t>Hipoteza zerowa (H</w:t>
      </w:r>
      <w:r w:rsidR="00AF4398">
        <w:t>_</w:t>
      </w:r>
      <w:r>
        <w:t>0</w:t>
      </w:r>
      <w:r>
        <w:rPr>
          <w:rFonts w:ascii="Arial" w:hAnsi="Arial" w:cs="Arial"/>
        </w:rPr>
        <w:t>​</w:t>
      </w:r>
      <w:r>
        <w:t>): Nie istnieje liniowa zale</w:t>
      </w:r>
      <w:r>
        <w:rPr>
          <w:rFonts w:ascii="Aptos" w:hAnsi="Aptos" w:cs="Aptos"/>
        </w:rPr>
        <w:t>ż</w:t>
      </w:r>
      <w:r>
        <w:t>no</w:t>
      </w:r>
      <w:r>
        <w:rPr>
          <w:rFonts w:ascii="Aptos" w:hAnsi="Aptos" w:cs="Aptos"/>
        </w:rPr>
        <w:t>ść</w:t>
      </w:r>
      <w:r>
        <w:t xml:space="preserve"> mi</w:t>
      </w:r>
      <w:r>
        <w:rPr>
          <w:rFonts w:ascii="Aptos" w:hAnsi="Aptos" w:cs="Aptos"/>
        </w:rPr>
        <w:t>ę</w:t>
      </w:r>
      <w:r>
        <w:t>dzy sztywno</w:t>
      </w:r>
      <w:r>
        <w:rPr>
          <w:rFonts w:ascii="Aptos" w:hAnsi="Aptos" w:cs="Aptos"/>
        </w:rPr>
        <w:t>ś</w:t>
      </w:r>
      <w:r>
        <w:t>ci</w:t>
      </w:r>
      <w:r>
        <w:rPr>
          <w:rFonts w:ascii="Aptos" w:hAnsi="Aptos" w:cs="Aptos"/>
        </w:rPr>
        <w:t>ą</w:t>
      </w:r>
      <w:r>
        <w:t xml:space="preserve"> protezy a wysoko</w:t>
      </w:r>
      <w:r>
        <w:rPr>
          <w:rFonts w:ascii="Aptos" w:hAnsi="Aptos" w:cs="Aptos"/>
        </w:rPr>
        <w:t>ś</w:t>
      </w:r>
      <w:r>
        <w:t>ci</w:t>
      </w:r>
      <w:r>
        <w:rPr>
          <w:rFonts w:ascii="Aptos" w:hAnsi="Aptos" w:cs="Aptos"/>
        </w:rPr>
        <w:t>ą</w:t>
      </w:r>
      <w:r>
        <w:t xml:space="preserve"> wyskoku (Wsp</w:t>
      </w:r>
      <w:r>
        <w:rPr>
          <w:rFonts w:ascii="Aptos" w:hAnsi="Aptos" w:cs="Aptos"/>
        </w:rPr>
        <w:t>ół</w:t>
      </w:r>
      <w:r>
        <w:t xml:space="preserve">czynnik korelacji </w:t>
      </w:r>
      <w:r>
        <w:rPr>
          <w:rFonts w:ascii="Aptos" w:hAnsi="Aptos" w:cs="Aptos"/>
        </w:rPr>
        <w:t>ρ</w:t>
      </w:r>
      <w:r>
        <w:t>=0).</w:t>
      </w:r>
    </w:p>
    <w:p w14:paraId="4DC35498" w14:textId="7ADE26BF" w:rsidR="009D5FDB" w:rsidRDefault="009D5FDB" w:rsidP="009D5FDB">
      <w:r>
        <w:t>Hipoteza alternatywna (H</w:t>
      </w:r>
      <w:r w:rsidR="00AF4398">
        <w:t>_</w:t>
      </w:r>
      <w:r>
        <w:t>1</w:t>
      </w:r>
      <w:r>
        <w:rPr>
          <w:rFonts w:ascii="Arial" w:hAnsi="Arial" w:cs="Arial"/>
        </w:rPr>
        <w:t>​</w:t>
      </w:r>
      <w:r>
        <w:t>): Istnieje istotna statystycznie liniowa zale</w:t>
      </w:r>
      <w:r>
        <w:rPr>
          <w:rFonts w:ascii="Aptos" w:hAnsi="Aptos" w:cs="Aptos"/>
        </w:rPr>
        <w:t>ż</w:t>
      </w:r>
      <w:r>
        <w:t>no</w:t>
      </w:r>
      <w:r>
        <w:rPr>
          <w:rFonts w:ascii="Aptos" w:hAnsi="Aptos" w:cs="Aptos"/>
        </w:rPr>
        <w:t>ść</w:t>
      </w:r>
      <w:r>
        <w:t xml:space="preserve"> mi</w:t>
      </w:r>
      <w:r>
        <w:rPr>
          <w:rFonts w:ascii="Aptos" w:hAnsi="Aptos" w:cs="Aptos"/>
        </w:rPr>
        <w:t>ę</w:t>
      </w:r>
      <w:r>
        <w:t>dzy zmiennymi (</w:t>
      </w:r>
      <w:r>
        <w:rPr>
          <w:rFonts w:ascii="Aptos" w:hAnsi="Aptos" w:cs="Aptos"/>
        </w:rPr>
        <w:t>ρ</w:t>
      </w:r>
      <w:r w:rsidR="007E7CAB">
        <w:t>/</w:t>
      </w:r>
      <w:r>
        <w:t>=0).</w:t>
      </w:r>
    </w:p>
    <w:p w14:paraId="59913517" w14:textId="77777777" w:rsidR="009D5FDB" w:rsidRDefault="009D5FDB" w:rsidP="009D5FDB"/>
    <w:p w14:paraId="71343D40" w14:textId="430FD1EA" w:rsidR="009D5FDB" w:rsidRDefault="009D5FDB" w:rsidP="007E7CAB">
      <w:pPr>
        <w:ind w:firstLine="708"/>
      </w:pPr>
      <w:r>
        <w:t>Zbiór danych składa się z n=50 obserwacji, wygenerowanych na potrzeby symulacji procesu badawczego.</w:t>
      </w:r>
    </w:p>
    <w:p w14:paraId="7C1EB848" w14:textId="785B0C0E" w:rsidR="009D5FDB" w:rsidRDefault="009D5FDB" w:rsidP="009D5FDB">
      <w:r>
        <w:t>Zmienna niezależna (X): Sztywność protezy sportowej mierzona w niutonach na milimetr [N/mm].</w:t>
      </w:r>
    </w:p>
    <w:p w14:paraId="64A5F5AF" w14:textId="57EA7E94" w:rsidR="009D5FDB" w:rsidRDefault="009D5FDB" w:rsidP="009D5FDB">
      <w:r>
        <w:t>Zmienna zależna (Y): Maksymalna wysokość wyskoku mierzona w centymetrach [cm].</w:t>
      </w:r>
    </w:p>
    <w:p w14:paraId="4DCF2B6A" w14:textId="77777777" w:rsidR="009D5FDB" w:rsidRDefault="009D5FDB" w:rsidP="009D5FDB"/>
    <w:p w14:paraId="53D6704A" w14:textId="77777777" w:rsidR="007E7CAB" w:rsidRDefault="007E7CAB" w:rsidP="009D5FDB"/>
    <w:p w14:paraId="1FC1707B" w14:textId="77777777" w:rsidR="009D5FDB" w:rsidRPr="00AF4398" w:rsidRDefault="009D5FDB" w:rsidP="009D5FDB">
      <w:pPr>
        <w:rPr>
          <w:b/>
          <w:bCs/>
          <w:sz w:val="28"/>
          <w:szCs w:val="28"/>
        </w:rPr>
      </w:pPr>
      <w:r w:rsidRPr="00AF4398">
        <w:rPr>
          <w:b/>
          <w:bCs/>
          <w:sz w:val="28"/>
          <w:szCs w:val="28"/>
        </w:rPr>
        <w:lastRenderedPageBreak/>
        <w:t>2. Wyniki i Analiza Zależności</w:t>
      </w:r>
    </w:p>
    <w:p w14:paraId="630D9FEB" w14:textId="649E9914" w:rsidR="009D5FDB" w:rsidRDefault="009D5FDB" w:rsidP="009D5FDB">
      <w:r>
        <w:t>2.1. Wstępna analiza danych i wizualizacja</w:t>
      </w:r>
    </w:p>
    <w:p w14:paraId="15BDEF6B" w14:textId="33637812" w:rsidR="009D5FDB" w:rsidRDefault="009D5FDB" w:rsidP="009D5FDB">
      <w:r>
        <w:t>Poniższa tabela przedstawia podstawowe statystyki opisowe dla obu analizowanych zmiennych.</w:t>
      </w:r>
    </w:p>
    <w:tbl>
      <w:tblPr>
        <w:tblW w:w="7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2460"/>
        <w:gridCol w:w="2940"/>
      </w:tblGrid>
      <w:tr w:rsidR="00D346F7" w:rsidRPr="00D346F7" w14:paraId="42F2A383" w14:textId="77777777" w:rsidTr="00D346F7">
        <w:trPr>
          <w:trHeight w:val="300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1414A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Miara</w:t>
            </w:r>
          </w:p>
        </w:tc>
        <w:tc>
          <w:tcPr>
            <w:tcW w:w="24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B281CF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2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AB871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Y</w:t>
            </w:r>
          </w:p>
        </w:tc>
      </w:tr>
      <w:tr w:rsidR="00D346F7" w:rsidRPr="00D346F7" w14:paraId="3DA2D6C1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7B7F9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Liczebność (n)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9AE11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50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77726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50</w:t>
            </w:r>
          </w:p>
        </w:tc>
      </w:tr>
      <w:tr w:rsidR="00D346F7" w:rsidRPr="00D346F7" w14:paraId="26F25F39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57DF6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E03A8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80,891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F3433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56,788</w:t>
            </w:r>
          </w:p>
        </w:tc>
      </w:tr>
      <w:tr w:rsidR="00D346F7" w:rsidRPr="00D346F7" w14:paraId="26271A18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BC741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Mediana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57CF44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80,7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B76EEB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56,65</w:t>
            </w:r>
          </w:p>
        </w:tc>
      </w:tr>
      <w:tr w:rsidR="00D346F7" w:rsidRPr="00D346F7" w14:paraId="122BECC6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20D3B3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Odch.stand</w:t>
            </w:r>
            <w:proofErr w:type="spellEnd"/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650B9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23,49096589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382C0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12,11523985</w:t>
            </w:r>
          </w:p>
        </w:tc>
      </w:tr>
      <w:tr w:rsidR="00D346F7" w:rsidRPr="00D346F7" w14:paraId="61E41270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7266C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Wariancja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F9C372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551,8254786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BA776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146,7790367</w:t>
            </w:r>
          </w:p>
        </w:tc>
      </w:tr>
      <w:tr w:rsidR="00D346F7" w:rsidRPr="00D346F7" w14:paraId="269AD0A3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A431DA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Minimum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91F89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42,15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B8C1B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36,5</w:t>
            </w:r>
          </w:p>
        </w:tc>
      </w:tr>
      <w:tr w:rsidR="00D346F7" w:rsidRPr="00D346F7" w14:paraId="2DFE7306" w14:textId="77777777" w:rsidTr="00D346F7">
        <w:trPr>
          <w:trHeight w:val="30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42B51D" w14:textId="77777777" w:rsidR="00D346F7" w:rsidRPr="00D346F7" w:rsidRDefault="00D346F7" w:rsidP="00D346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Maksimum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2AE058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120,7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D5C65" w14:textId="77777777" w:rsidR="00D346F7" w:rsidRPr="00D346F7" w:rsidRDefault="00D346F7" w:rsidP="00D346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D346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77,9</w:t>
            </w:r>
          </w:p>
        </w:tc>
      </w:tr>
    </w:tbl>
    <w:p w14:paraId="5605EF7E" w14:textId="77777777" w:rsidR="009D5FDB" w:rsidRDefault="009D5FDB" w:rsidP="009D5FDB"/>
    <w:p w14:paraId="6AFE7262" w14:textId="4A6F91DA" w:rsidR="009D5FDB" w:rsidRDefault="009D5FDB" w:rsidP="009D5FDB">
      <w:r>
        <w:t>Wizualizacja danych:</w:t>
      </w:r>
    </w:p>
    <w:p w14:paraId="770F4912" w14:textId="2B51F432" w:rsidR="009D5FDB" w:rsidRDefault="007E7CAB" w:rsidP="009D5FDB">
      <w:r>
        <w:rPr>
          <w:noProof/>
        </w:rPr>
        <w:drawing>
          <wp:inline distT="0" distB="0" distL="0" distR="0" wp14:anchorId="0211EFE8" wp14:editId="052D48ED">
            <wp:extent cx="4570624" cy="2748455"/>
            <wp:effectExtent l="0" t="0" r="1905" b="13970"/>
            <wp:docPr id="131578048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7F11B18-24DE-B333-BF09-3E4D570C06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C798502" w14:textId="0EE9F289" w:rsidR="009D5FDB" w:rsidRDefault="009D5FDB" w:rsidP="007E7CAB">
      <w:pPr>
        <w:ind w:firstLine="708"/>
      </w:pPr>
      <w:r>
        <w:t>Na podstawie wykresu rozrzutu można zaobserwować wyraźną tendencję.</w:t>
      </w:r>
    </w:p>
    <w:p w14:paraId="17491561" w14:textId="23CD8D6D" w:rsidR="009D5FDB" w:rsidRDefault="009D5FDB" w:rsidP="009D5FDB">
      <w:r>
        <w:t>Punkty układają się w bardzo wąski pas wznoszący, co sugeruje istnienie silnej zależności. Nie obserwuje się chaotycznego rozrzutu.</w:t>
      </w:r>
    </w:p>
    <w:p w14:paraId="69C5E308" w14:textId="1FB76165" w:rsidR="009D5FDB" w:rsidRDefault="009D5FDB" w:rsidP="009D5FDB">
      <w:r>
        <w:t>Zależność jest dodatnia – wraz ze wzrostem sztywności protezy (oś X), systematycznie rośnie wysokość wyskoku (oś Y).</w:t>
      </w:r>
    </w:p>
    <w:p w14:paraId="0AF01ACC" w14:textId="59202E84" w:rsidR="009D5FDB" w:rsidRDefault="009D5FDB" w:rsidP="009D5FDB">
      <w:r>
        <w:t>Liniowość: Układ punktów wyraźnie przypomina linię prostą, co uzasadnia zastosowanie liniowych metod analizy (korelacja Pearsona, regresja liniowa).</w:t>
      </w:r>
    </w:p>
    <w:p w14:paraId="3840C692" w14:textId="77777777" w:rsidR="009D5FDB" w:rsidRDefault="009D5FDB" w:rsidP="009D5FDB"/>
    <w:p w14:paraId="5CA452BA" w14:textId="77777777" w:rsidR="007E7CAB" w:rsidRDefault="007E7CAB" w:rsidP="009D5FDB"/>
    <w:p w14:paraId="280EAD4D" w14:textId="77777777" w:rsidR="009D5FDB" w:rsidRDefault="009D5FDB" w:rsidP="009D5FDB">
      <w:r>
        <w:lastRenderedPageBreak/>
        <w:t>2.2. Analiza Korelacji (Siła i istotność związku)</w:t>
      </w:r>
    </w:p>
    <w:p w14:paraId="561B29C7" w14:textId="77777777" w:rsidR="009D5FDB" w:rsidRDefault="009D5FDB" w:rsidP="009D5FDB"/>
    <w:p w14:paraId="126FCBF6" w14:textId="27068D74" w:rsidR="009D5FDB" w:rsidRDefault="009D5FDB" w:rsidP="009D5FDB">
      <w:r>
        <w:t>W celu zbadania siły związku liniowego, ze względu na liniowy charakter wykresu i rozkład danych, wybrano współczynnik korelacji r-Pearsona.</w:t>
      </w:r>
    </w:p>
    <w:p w14:paraId="65F0583C" w14:textId="416D537D" w:rsidR="009D5FDB" w:rsidRDefault="009D5FDB" w:rsidP="007E7CAB">
      <w:pPr>
        <w:ind w:firstLine="708"/>
      </w:pPr>
      <w:r>
        <w:t>Wartość współczynnika (r):</w:t>
      </w:r>
    </w:p>
    <w:p w14:paraId="536C0939" w14:textId="274472BA" w:rsidR="009D5FDB" w:rsidRDefault="009D5FDB" w:rsidP="007E7CAB">
      <w:pPr>
        <w:ind w:firstLine="708"/>
      </w:pPr>
      <w:r>
        <w:t>r=0.99</w:t>
      </w:r>
    </w:p>
    <w:p w14:paraId="17039F5F" w14:textId="3012A3B2" w:rsidR="009D5FDB" w:rsidRDefault="009D5FDB" w:rsidP="009D5FDB">
      <w:r>
        <w:t xml:space="preserve">Uzyskany wynik </w:t>
      </w:r>
      <w:r w:rsidR="007E7CAB">
        <w:t>(</w:t>
      </w:r>
      <w:r>
        <w:t>r=0.99</w:t>
      </w:r>
      <w:r w:rsidR="007E7CAB">
        <w:t>)</w:t>
      </w:r>
      <w:r>
        <w:t xml:space="preserve"> świadczy o bardzo silnej korelacji dodatniej. Oznacza to, że zmienne są ze sobą ściśle powiązane</w:t>
      </w:r>
      <w:r w:rsidR="007E7CAB">
        <w:t>,</w:t>
      </w:r>
      <w:r>
        <w:t xml:space="preserve"> wyższa sztywność protezy niemal w każdym przypadku odpowiada wyższemu wyskokowi w badanym zakresie.</w:t>
      </w:r>
    </w:p>
    <w:p w14:paraId="0105C593" w14:textId="00B794B8" w:rsidR="009D5FDB" w:rsidRDefault="009D5FDB" w:rsidP="009D5FDB">
      <w:r>
        <w:t>Test istotności (p-</w:t>
      </w:r>
      <w:proofErr w:type="spellStart"/>
      <w:r>
        <w:t>value</w:t>
      </w:r>
      <w:proofErr w:type="spellEnd"/>
      <w:r>
        <w:t xml:space="preserve">): Analiza wykazała wartość p&lt;0.001 </w:t>
      </w:r>
      <w:r w:rsidR="007E7CAB">
        <w:br/>
      </w:r>
      <w:r>
        <w:t>(wartość bliska zeru, rzędu 10</w:t>
      </w:r>
      <w:r w:rsidR="007E7CAB">
        <w:t>^(-</w:t>
      </w:r>
      <w:r>
        <w:t>40</w:t>
      </w:r>
      <w:r w:rsidR="007E7CAB">
        <w:t>)</w:t>
      </w:r>
      <w:r>
        <w:t>).</w:t>
      </w:r>
    </w:p>
    <w:p w14:paraId="3C02AAC7" w14:textId="77777777" w:rsidR="007E7CAB" w:rsidRDefault="009D5FDB" w:rsidP="009D5FDB">
      <w:r>
        <w:t>Ponieważ wartość p jest znacznie mniejsza od przyjętego poziomu istotności α=0.05, odrzucamy hipotezę zerową (H</w:t>
      </w:r>
      <w:r w:rsidR="007E7CAB">
        <w:t>_</w:t>
      </w:r>
      <w:r>
        <w:t>0</w:t>
      </w:r>
      <w:r>
        <w:rPr>
          <w:rFonts w:ascii="Arial" w:hAnsi="Arial" w:cs="Arial"/>
        </w:rPr>
        <w:t>​</w:t>
      </w:r>
      <w:r>
        <w:t xml:space="preserve">). </w:t>
      </w:r>
    </w:p>
    <w:p w14:paraId="286C7368" w14:textId="217C6385" w:rsidR="009D5FDB" w:rsidRDefault="009D5FDB" w:rsidP="009D5FDB">
      <w:r>
        <w:t>Wniosek: Zaobserwowana korelacja jest statystycznie istotna.</w:t>
      </w:r>
    </w:p>
    <w:p w14:paraId="6394204A" w14:textId="77777777" w:rsidR="009D5FDB" w:rsidRDefault="009D5FDB" w:rsidP="009D5FDB"/>
    <w:p w14:paraId="534F1DF7" w14:textId="77777777" w:rsidR="007E7CAB" w:rsidRDefault="009D5FDB" w:rsidP="009D5FDB">
      <w:r>
        <w:t>2.3. Analiza Regresji</w:t>
      </w:r>
    </w:p>
    <w:p w14:paraId="7CADB386" w14:textId="127FFE65" w:rsidR="009D5FDB" w:rsidRDefault="009D5FDB" w:rsidP="007E7CAB">
      <w:pPr>
        <w:ind w:firstLine="708"/>
      </w:pPr>
      <w:r>
        <w:t>Ocena modelu (R</w:t>
      </w:r>
      <w:r w:rsidR="007E7CAB">
        <w:t>^</w:t>
      </w:r>
      <w:r>
        <w:t>2):</w:t>
      </w:r>
    </w:p>
    <w:p w14:paraId="0BBC7569" w14:textId="002429E6" w:rsidR="009D5FDB" w:rsidRDefault="009D5FDB" w:rsidP="009D5FDB">
      <w:r>
        <w:t>Współczynnik determinacji: R</w:t>
      </w:r>
      <w:r w:rsidR="007E7CAB">
        <w:t>^</w:t>
      </w:r>
      <w:r>
        <w:t>2=0.9</w:t>
      </w:r>
      <w:r w:rsidR="007E7CAB">
        <w:t>9</w:t>
      </w:r>
    </w:p>
    <w:p w14:paraId="57F0E874" w14:textId="1D3D6C31" w:rsidR="009D5FDB" w:rsidRDefault="009D5FDB" w:rsidP="009D5FDB">
      <w:r>
        <w:t>Model wyjaśnia aż 9</w:t>
      </w:r>
      <w:r w:rsidR="007E7CAB">
        <w:t>9</w:t>
      </w:r>
      <w:r>
        <w:t>% zmienności wysokości wyskoku. Oznacza to, że model jest bardzo dobrze dopasowany do danych, a sztywność protezy jest kluczowym czynnikiem wpływającym na wynik skoku w tym badaniu.</w:t>
      </w:r>
    </w:p>
    <w:p w14:paraId="50128388" w14:textId="77777777" w:rsidR="009D5FDB" w:rsidRDefault="009D5FDB" w:rsidP="009D5FDB"/>
    <w:p w14:paraId="296D009B" w14:textId="7018E291" w:rsidR="009D5FDB" w:rsidRDefault="009D5FDB" w:rsidP="009D5FDB">
      <w:r>
        <w:t>Na podstawie analizy regresji wyznaczono współczynniki:</w:t>
      </w:r>
    </w:p>
    <w:p w14:paraId="55BD065C" w14:textId="00A02529" w:rsidR="009D5FDB" w:rsidRDefault="009D5FDB" w:rsidP="009D5FDB">
      <w:r>
        <w:t>Współczynnik kierunkowy (a): 0</w:t>
      </w:r>
      <w:r w:rsidR="007E7CAB">
        <w:t>,</w:t>
      </w:r>
      <w:r>
        <w:t>51</w:t>
      </w:r>
      <w:r w:rsidR="007E7CAB">
        <w:t>5</w:t>
      </w:r>
    </w:p>
    <w:p w14:paraId="3F14AB09" w14:textId="428AEE31" w:rsidR="009D5FDB" w:rsidRDefault="009D5FDB" w:rsidP="009D5FDB">
      <w:r>
        <w:t xml:space="preserve">Wyraz wolny (b): </w:t>
      </w:r>
      <w:r w:rsidR="007E7CAB">
        <w:t>15,14</w:t>
      </w:r>
    </w:p>
    <w:p w14:paraId="16F23FD4" w14:textId="77777777" w:rsidR="009D5FDB" w:rsidRDefault="009D5FDB" w:rsidP="009D5FDB">
      <w:r>
        <w:t>Równanie regresji:</w:t>
      </w:r>
    </w:p>
    <w:p w14:paraId="66876D66" w14:textId="1333BA9E" w:rsidR="009D5FDB" w:rsidRDefault="009D5FDB" w:rsidP="009D5FDB">
      <w:r>
        <w:t>Y=0</w:t>
      </w:r>
      <w:r w:rsidR="007E7CAB">
        <w:t>,</w:t>
      </w:r>
      <w:r>
        <w:t>515</w:t>
      </w:r>
      <w:r w:rsidR="007E7CAB">
        <w:rPr>
          <w:rFonts w:ascii="Cambria Math" w:hAnsi="Cambria Math" w:cs="Cambria Math"/>
        </w:rPr>
        <w:t>*</w:t>
      </w:r>
      <w:r>
        <w:t>X+</w:t>
      </w:r>
      <w:r w:rsidR="007E7CAB">
        <w:t>15,14</w:t>
      </w:r>
    </w:p>
    <w:p w14:paraId="747CC389" w14:textId="77777777" w:rsidR="009D5FDB" w:rsidRDefault="009D5FDB" w:rsidP="009D5FDB"/>
    <w:p w14:paraId="532BC48B" w14:textId="77777777" w:rsidR="007E7CAB" w:rsidRDefault="007E7CAB" w:rsidP="009D5FDB"/>
    <w:p w14:paraId="1B16F82A" w14:textId="77777777" w:rsidR="007E7CAB" w:rsidRDefault="007E7CAB" w:rsidP="009D5FDB"/>
    <w:p w14:paraId="7B655585" w14:textId="511FF55E" w:rsidR="009D5FDB" w:rsidRDefault="009D5FDB" w:rsidP="007E7CAB">
      <w:pPr>
        <w:ind w:firstLine="708"/>
      </w:pPr>
      <w:r>
        <w:lastRenderedPageBreak/>
        <w:t>Interpretacja współczynników:</w:t>
      </w:r>
    </w:p>
    <w:p w14:paraId="74FB873C" w14:textId="07FDD0A1" w:rsidR="009D5FDB" w:rsidRDefault="009D5FDB" w:rsidP="009D5FDB">
      <w:r>
        <w:t>Nachylenie (a=0.515): Wzrost sztywności protezy o 1 N/mm wiąże się ze wzrostem wysokości wyskoku średnio o 0.515 cm.</w:t>
      </w:r>
    </w:p>
    <w:p w14:paraId="7080064D" w14:textId="605FBA71" w:rsidR="009D5FDB" w:rsidRDefault="009D5FDB" w:rsidP="009D5FDB">
      <w:r>
        <w:t>Wyraz wolny (b=</w:t>
      </w:r>
      <w:r w:rsidR="007E7CAB">
        <w:t>15,14</w:t>
      </w:r>
      <w:r>
        <w:t>): Jest to teoretyczna wartość wyskoku dla sztywności protezy równej 0 N/mm. W kontekście fizycznym może to być interpretowane jako bazowa skoczność zawodnika bez wsparcia sprężystością protezy</w:t>
      </w:r>
      <w:r w:rsidR="007E7CAB">
        <w:t>.</w:t>
      </w:r>
    </w:p>
    <w:p w14:paraId="1D5ADC75" w14:textId="0E194328" w:rsidR="007E7CAB" w:rsidRDefault="007E7CAB" w:rsidP="009D5FDB">
      <w:r>
        <w:rPr>
          <w:noProof/>
        </w:rPr>
        <w:drawing>
          <wp:inline distT="0" distB="0" distL="0" distR="0" wp14:anchorId="7A320482" wp14:editId="6BE3EB28">
            <wp:extent cx="4570624" cy="2748455"/>
            <wp:effectExtent l="0" t="0" r="1905" b="13970"/>
            <wp:docPr id="15107194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7F11B18-24DE-B333-BF09-3E4D570C06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8B10295" w14:textId="77777777" w:rsidR="007E7CAB" w:rsidRDefault="007E7CAB" w:rsidP="009D5FDB"/>
    <w:p w14:paraId="2FAC4789" w14:textId="67F8721F" w:rsidR="009D5FDB" w:rsidRPr="007E7CAB" w:rsidRDefault="009D5FDB" w:rsidP="009D5FDB">
      <w:pPr>
        <w:rPr>
          <w:b/>
          <w:bCs/>
          <w:sz w:val="28"/>
          <w:szCs w:val="28"/>
        </w:rPr>
      </w:pPr>
      <w:r w:rsidRPr="00AF4398">
        <w:rPr>
          <w:b/>
          <w:bCs/>
          <w:sz w:val="28"/>
          <w:szCs w:val="28"/>
        </w:rPr>
        <w:t>3. Wnioski</w:t>
      </w:r>
    </w:p>
    <w:p w14:paraId="0261CDF6" w14:textId="0B6FEAFB" w:rsidR="009D5FDB" w:rsidRDefault="009D5FDB" w:rsidP="009D5FDB">
      <w:r>
        <w:t>Przeprowadzona analiza dla 50 obserwacji wykazała istnienie bardzo silnej, dodatniej zależności liniowej (r=0.99) między sztywnością protezy biegowej a wysokością wyskoku. Model regresji charakteryzuje się bardzo wysokim dopasowaniem (R</w:t>
      </w:r>
      <w:r w:rsidR="007E7CAB">
        <w:t>^</w:t>
      </w:r>
      <w:r>
        <w:t>2=0.9</w:t>
      </w:r>
      <w:r w:rsidR="007E7CAB">
        <w:t>9</w:t>
      </w:r>
      <w:r>
        <w:t>), co pozwala na precyzyjne przewidywanie wyników.</w:t>
      </w:r>
    </w:p>
    <w:p w14:paraId="5BC8CB21" w14:textId="590A0098" w:rsidR="009D5FDB" w:rsidRDefault="009D5FDB" w:rsidP="009D5FDB">
      <w:r>
        <w:t xml:space="preserve">Wartość p&lt;0.05 uzyskana w teście istotności </w:t>
      </w:r>
      <w:r w:rsidR="00D743C8">
        <w:t>pozwala nam odrzucić</w:t>
      </w:r>
      <w:r>
        <w:t xml:space="preserve"> hipotez</w:t>
      </w:r>
      <w:r w:rsidR="00D743C8">
        <w:t xml:space="preserve">ę </w:t>
      </w:r>
      <w:r>
        <w:t>H</w:t>
      </w:r>
      <w:r w:rsidR="007E7CAB">
        <w:t>_</w:t>
      </w:r>
      <w:r>
        <w:t>0</w:t>
      </w:r>
      <w:r w:rsidR="00D743C8">
        <w:t xml:space="preserve"> </w:t>
      </w:r>
      <w:r>
        <w:t>i przyj</w:t>
      </w:r>
      <w:r w:rsidR="00D743C8">
        <w:rPr>
          <w:rFonts w:ascii="Aptos" w:hAnsi="Aptos" w:cs="Aptos"/>
        </w:rPr>
        <w:t>ąć</w:t>
      </w:r>
      <w:r>
        <w:t xml:space="preserve"> hipotez</w:t>
      </w:r>
      <w:r w:rsidR="00D743C8">
        <w:t>ę</w:t>
      </w:r>
      <w:r>
        <w:t xml:space="preserve"> </w:t>
      </w:r>
      <w:r w:rsidR="00D743C8">
        <w:t>H_1</w:t>
      </w:r>
      <w:r>
        <w:t>. Istnieje statystycznie istotny zwi</w:t>
      </w:r>
      <w:r>
        <w:rPr>
          <w:rFonts w:ascii="Aptos" w:hAnsi="Aptos" w:cs="Aptos"/>
        </w:rPr>
        <w:t>ą</w:t>
      </w:r>
      <w:r>
        <w:t>zek mi</w:t>
      </w:r>
      <w:r>
        <w:rPr>
          <w:rFonts w:ascii="Aptos" w:hAnsi="Aptos" w:cs="Aptos"/>
        </w:rPr>
        <w:t>ę</w:t>
      </w:r>
      <w:r>
        <w:t>dzy badanymi zmiennymi.</w:t>
      </w:r>
    </w:p>
    <w:p w14:paraId="57714284" w14:textId="6FC5A673" w:rsidR="009D5FDB" w:rsidRDefault="009D5FDB" w:rsidP="009D5FDB">
      <w:r>
        <w:t>Wyniki te mają istotne znaczenie w procesie projektowania i doboru protez sportowych.</w:t>
      </w:r>
    </w:p>
    <w:p w14:paraId="5272C254" w14:textId="242C454E" w:rsidR="009D5FDB" w:rsidRDefault="009D5FDB" w:rsidP="009D5FDB">
      <w:r>
        <w:t>Wykazano, że w analizowanym zakresie (42–12</w:t>
      </w:r>
      <w:r w:rsidR="007E7CAB">
        <w:t>1</w:t>
      </w:r>
      <w:r>
        <w:t xml:space="preserve"> N/mm) zastosowanie sztywniejszego materiału pozwala na uzyskanie lepszych wyników sportowych</w:t>
      </w:r>
      <w:r w:rsidR="00D743C8">
        <w:t>.</w:t>
      </w:r>
    </w:p>
    <w:p w14:paraId="23BEE2DE" w14:textId="25FC875A" w:rsidR="00366203" w:rsidRDefault="009D5FDB" w:rsidP="009D5FDB">
      <w:r>
        <w:t>Opracowane równanie regresji (Y=0</w:t>
      </w:r>
      <w:r w:rsidR="007E7CAB">
        <w:t>,</w:t>
      </w:r>
      <w:r>
        <w:t>515</w:t>
      </w:r>
      <w:r w:rsidR="007E7CAB">
        <w:t>*</w:t>
      </w:r>
      <w:r>
        <w:t>X+</w:t>
      </w:r>
      <w:r w:rsidR="007E7CAB">
        <w:t>15,14</w:t>
      </w:r>
      <w:r>
        <w:t>) może służyć jako narzędzie do estymacji oczekiwanych osiągów zawodnika przy zmianie sprzętu.</w:t>
      </w:r>
    </w:p>
    <w:sectPr w:rsidR="00366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DB"/>
    <w:rsid w:val="00012839"/>
    <w:rsid w:val="00366203"/>
    <w:rsid w:val="00442C72"/>
    <w:rsid w:val="007E7CAB"/>
    <w:rsid w:val="009D5FDB"/>
    <w:rsid w:val="00AF4398"/>
    <w:rsid w:val="00D346F7"/>
    <w:rsid w:val="00D7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0854"/>
  <w15:chartTrackingRefBased/>
  <w15:docId w15:val="{2C0CD8A8-3D0C-4CAC-914E-29E955C6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D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D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5F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5F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5F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5F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5F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5F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5F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D5F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D5F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5F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3\Statystyka\2\Obliczenia_Wojn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3\Statystyka\2\Obliczenia_Wojn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Zależność wysokości skoku od sztywności</a:t>
            </a:r>
            <a:r>
              <a:rPr lang="pl-PL" baseline="0"/>
              <a:t> protezy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Arkusz1!$A$2:$A$51</c:f>
              <c:numCache>
                <c:formatCode>General</c:formatCode>
                <c:ptCount val="50"/>
                <c:pt idx="0">
                  <c:v>42.15</c:v>
                </c:pt>
                <c:pt idx="1">
                  <c:v>43.8</c:v>
                </c:pt>
                <c:pt idx="2">
                  <c:v>45.2</c:v>
                </c:pt>
                <c:pt idx="3">
                  <c:v>46.9</c:v>
                </c:pt>
                <c:pt idx="4">
                  <c:v>48.1</c:v>
                </c:pt>
                <c:pt idx="5">
                  <c:v>49.5</c:v>
                </c:pt>
                <c:pt idx="6">
                  <c:v>51.2</c:v>
                </c:pt>
                <c:pt idx="7">
                  <c:v>52.8</c:v>
                </c:pt>
                <c:pt idx="8">
                  <c:v>54.1</c:v>
                </c:pt>
                <c:pt idx="9">
                  <c:v>55.9</c:v>
                </c:pt>
                <c:pt idx="10">
                  <c:v>57.3</c:v>
                </c:pt>
                <c:pt idx="11">
                  <c:v>59</c:v>
                </c:pt>
                <c:pt idx="12">
                  <c:v>60.4</c:v>
                </c:pt>
                <c:pt idx="13">
                  <c:v>62.1</c:v>
                </c:pt>
                <c:pt idx="14">
                  <c:v>63.8</c:v>
                </c:pt>
                <c:pt idx="15">
                  <c:v>65.2</c:v>
                </c:pt>
                <c:pt idx="16">
                  <c:v>66.900000000000006</c:v>
                </c:pt>
                <c:pt idx="17">
                  <c:v>68.5</c:v>
                </c:pt>
                <c:pt idx="18">
                  <c:v>70.099999999999994</c:v>
                </c:pt>
                <c:pt idx="19">
                  <c:v>71.8</c:v>
                </c:pt>
                <c:pt idx="20">
                  <c:v>73.400000000000006</c:v>
                </c:pt>
                <c:pt idx="21">
                  <c:v>75</c:v>
                </c:pt>
                <c:pt idx="22">
                  <c:v>76.5</c:v>
                </c:pt>
                <c:pt idx="23">
                  <c:v>78.2</c:v>
                </c:pt>
                <c:pt idx="24">
                  <c:v>79.900000000000006</c:v>
                </c:pt>
                <c:pt idx="25">
                  <c:v>81.5</c:v>
                </c:pt>
                <c:pt idx="26">
                  <c:v>83.1</c:v>
                </c:pt>
                <c:pt idx="27">
                  <c:v>84.8</c:v>
                </c:pt>
                <c:pt idx="28">
                  <c:v>86.4</c:v>
                </c:pt>
                <c:pt idx="29">
                  <c:v>88</c:v>
                </c:pt>
                <c:pt idx="30">
                  <c:v>89.6</c:v>
                </c:pt>
                <c:pt idx="31">
                  <c:v>91.3</c:v>
                </c:pt>
                <c:pt idx="32">
                  <c:v>92.9</c:v>
                </c:pt>
                <c:pt idx="33">
                  <c:v>94.5</c:v>
                </c:pt>
                <c:pt idx="34">
                  <c:v>96.2</c:v>
                </c:pt>
                <c:pt idx="35">
                  <c:v>97.8</c:v>
                </c:pt>
                <c:pt idx="36">
                  <c:v>99.4</c:v>
                </c:pt>
                <c:pt idx="37">
                  <c:v>101.1</c:v>
                </c:pt>
                <c:pt idx="38">
                  <c:v>102.7</c:v>
                </c:pt>
                <c:pt idx="39">
                  <c:v>104.3</c:v>
                </c:pt>
                <c:pt idx="40">
                  <c:v>106</c:v>
                </c:pt>
                <c:pt idx="41">
                  <c:v>107.6</c:v>
                </c:pt>
                <c:pt idx="42">
                  <c:v>109.2</c:v>
                </c:pt>
                <c:pt idx="43">
                  <c:v>110.9</c:v>
                </c:pt>
                <c:pt idx="44">
                  <c:v>112.5</c:v>
                </c:pt>
                <c:pt idx="45">
                  <c:v>114.1</c:v>
                </c:pt>
                <c:pt idx="46">
                  <c:v>115.8</c:v>
                </c:pt>
                <c:pt idx="47">
                  <c:v>117.4</c:v>
                </c:pt>
                <c:pt idx="48">
                  <c:v>119</c:v>
                </c:pt>
                <c:pt idx="49">
                  <c:v>120.7</c:v>
                </c:pt>
              </c:numCache>
            </c:numRef>
          </c:xVal>
          <c:yVal>
            <c:numRef>
              <c:f>Arkusz1!$B$2:$B$51</c:f>
              <c:numCache>
                <c:formatCode>General</c:formatCode>
                <c:ptCount val="50"/>
                <c:pt idx="0">
                  <c:v>36.5</c:v>
                </c:pt>
                <c:pt idx="1">
                  <c:v>38.1</c:v>
                </c:pt>
                <c:pt idx="2">
                  <c:v>37.9</c:v>
                </c:pt>
                <c:pt idx="3">
                  <c:v>39.5</c:v>
                </c:pt>
                <c:pt idx="4">
                  <c:v>40.200000000000003</c:v>
                </c:pt>
                <c:pt idx="5">
                  <c:v>41.1</c:v>
                </c:pt>
                <c:pt idx="6">
                  <c:v>40.799999999999997</c:v>
                </c:pt>
                <c:pt idx="7">
                  <c:v>43.5</c:v>
                </c:pt>
                <c:pt idx="8">
                  <c:v>42.9</c:v>
                </c:pt>
                <c:pt idx="9">
                  <c:v>44.1</c:v>
                </c:pt>
                <c:pt idx="10">
                  <c:v>45.8</c:v>
                </c:pt>
                <c:pt idx="11">
                  <c:v>46.2</c:v>
                </c:pt>
                <c:pt idx="12">
                  <c:v>44.9</c:v>
                </c:pt>
                <c:pt idx="13">
                  <c:v>47.5</c:v>
                </c:pt>
                <c:pt idx="14">
                  <c:v>48.1</c:v>
                </c:pt>
                <c:pt idx="15">
                  <c:v>49.3</c:v>
                </c:pt>
                <c:pt idx="16">
                  <c:v>48.8</c:v>
                </c:pt>
                <c:pt idx="17">
                  <c:v>50.5</c:v>
                </c:pt>
                <c:pt idx="18">
                  <c:v>51.2</c:v>
                </c:pt>
                <c:pt idx="19">
                  <c:v>52.9</c:v>
                </c:pt>
                <c:pt idx="20">
                  <c:v>50.8</c:v>
                </c:pt>
                <c:pt idx="21">
                  <c:v>53.5</c:v>
                </c:pt>
                <c:pt idx="22">
                  <c:v>54.9</c:v>
                </c:pt>
                <c:pt idx="23">
                  <c:v>55.1</c:v>
                </c:pt>
                <c:pt idx="24">
                  <c:v>56.5</c:v>
                </c:pt>
                <c:pt idx="25">
                  <c:v>57.2</c:v>
                </c:pt>
                <c:pt idx="26">
                  <c:v>56.8</c:v>
                </c:pt>
                <c:pt idx="27">
                  <c:v>58.9</c:v>
                </c:pt>
                <c:pt idx="28">
                  <c:v>59.5</c:v>
                </c:pt>
                <c:pt idx="29">
                  <c:v>60.1</c:v>
                </c:pt>
                <c:pt idx="30">
                  <c:v>61.8</c:v>
                </c:pt>
                <c:pt idx="31">
                  <c:v>62.5</c:v>
                </c:pt>
                <c:pt idx="32">
                  <c:v>60.9</c:v>
                </c:pt>
                <c:pt idx="33">
                  <c:v>63.8</c:v>
                </c:pt>
                <c:pt idx="34">
                  <c:v>65.099999999999994</c:v>
                </c:pt>
                <c:pt idx="35">
                  <c:v>64.5</c:v>
                </c:pt>
                <c:pt idx="36">
                  <c:v>66.8</c:v>
                </c:pt>
                <c:pt idx="37">
                  <c:v>67.2</c:v>
                </c:pt>
                <c:pt idx="38">
                  <c:v>68.5</c:v>
                </c:pt>
                <c:pt idx="39">
                  <c:v>69.099999999999994</c:v>
                </c:pt>
                <c:pt idx="40">
                  <c:v>68.900000000000006</c:v>
                </c:pt>
                <c:pt idx="41">
                  <c:v>70.5</c:v>
                </c:pt>
                <c:pt idx="42">
                  <c:v>71.8</c:v>
                </c:pt>
                <c:pt idx="43">
                  <c:v>72.099999999999994</c:v>
                </c:pt>
                <c:pt idx="44">
                  <c:v>73.5</c:v>
                </c:pt>
                <c:pt idx="45">
                  <c:v>74.2</c:v>
                </c:pt>
                <c:pt idx="46">
                  <c:v>75.8</c:v>
                </c:pt>
                <c:pt idx="47">
                  <c:v>74.900000000000006</c:v>
                </c:pt>
                <c:pt idx="48">
                  <c:v>76.5</c:v>
                </c:pt>
                <c:pt idx="49">
                  <c:v>77.900000000000006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39-4FCB-A9BF-A6DFCBD252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3108400"/>
        <c:axId val="663111280"/>
      </c:scatterChart>
      <c:valAx>
        <c:axId val="663108400"/>
        <c:scaling>
          <c:orientation val="minMax"/>
          <c:max val="125"/>
          <c:min val="4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sztywność</a:t>
                </a:r>
                <a:r>
                  <a:rPr lang="pl-PL" baseline="0"/>
                  <a:t> protezy [N/mm]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63111280"/>
        <c:crosses val="autoZero"/>
        <c:crossBetween val="midCat"/>
      </c:valAx>
      <c:valAx>
        <c:axId val="663111280"/>
        <c:scaling>
          <c:orientation val="minMax"/>
          <c:max val="80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wysokość skoku [cm]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63108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Zależność wysokości skoku od sztywności</a:t>
            </a:r>
            <a:r>
              <a:rPr lang="pl-PL" baseline="0"/>
              <a:t> protezy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3764623823792989"/>
                  <c:y val="0.1335866877936877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l-PL"/>
                </a:p>
              </c:txPr>
            </c:trendlineLbl>
          </c:trendline>
          <c:xVal>
            <c:numRef>
              <c:f>Arkusz1!$A$2:$A$51</c:f>
              <c:numCache>
                <c:formatCode>General</c:formatCode>
                <c:ptCount val="50"/>
                <c:pt idx="0">
                  <c:v>42.15</c:v>
                </c:pt>
                <c:pt idx="1">
                  <c:v>43.8</c:v>
                </c:pt>
                <c:pt idx="2">
                  <c:v>45.2</c:v>
                </c:pt>
                <c:pt idx="3">
                  <c:v>46.9</c:v>
                </c:pt>
                <c:pt idx="4">
                  <c:v>48.1</c:v>
                </c:pt>
                <c:pt idx="5">
                  <c:v>49.5</c:v>
                </c:pt>
                <c:pt idx="6">
                  <c:v>51.2</c:v>
                </c:pt>
                <c:pt idx="7">
                  <c:v>52.8</c:v>
                </c:pt>
                <c:pt idx="8">
                  <c:v>54.1</c:v>
                </c:pt>
                <c:pt idx="9">
                  <c:v>55.9</c:v>
                </c:pt>
                <c:pt idx="10">
                  <c:v>57.3</c:v>
                </c:pt>
                <c:pt idx="11">
                  <c:v>59</c:v>
                </c:pt>
                <c:pt idx="12">
                  <c:v>60.4</c:v>
                </c:pt>
                <c:pt idx="13">
                  <c:v>62.1</c:v>
                </c:pt>
                <c:pt idx="14">
                  <c:v>63.8</c:v>
                </c:pt>
                <c:pt idx="15">
                  <c:v>65.2</c:v>
                </c:pt>
                <c:pt idx="16">
                  <c:v>66.900000000000006</c:v>
                </c:pt>
                <c:pt idx="17">
                  <c:v>68.5</c:v>
                </c:pt>
                <c:pt idx="18">
                  <c:v>70.099999999999994</c:v>
                </c:pt>
                <c:pt idx="19">
                  <c:v>71.8</c:v>
                </c:pt>
                <c:pt idx="20">
                  <c:v>73.400000000000006</c:v>
                </c:pt>
                <c:pt idx="21">
                  <c:v>75</c:v>
                </c:pt>
                <c:pt idx="22">
                  <c:v>76.5</c:v>
                </c:pt>
                <c:pt idx="23">
                  <c:v>78.2</c:v>
                </c:pt>
                <c:pt idx="24">
                  <c:v>79.900000000000006</c:v>
                </c:pt>
                <c:pt idx="25">
                  <c:v>81.5</c:v>
                </c:pt>
                <c:pt idx="26">
                  <c:v>83.1</c:v>
                </c:pt>
                <c:pt idx="27">
                  <c:v>84.8</c:v>
                </c:pt>
                <c:pt idx="28">
                  <c:v>86.4</c:v>
                </c:pt>
                <c:pt idx="29">
                  <c:v>88</c:v>
                </c:pt>
                <c:pt idx="30">
                  <c:v>89.6</c:v>
                </c:pt>
                <c:pt idx="31">
                  <c:v>91.3</c:v>
                </c:pt>
                <c:pt idx="32">
                  <c:v>92.9</c:v>
                </c:pt>
                <c:pt idx="33">
                  <c:v>94.5</c:v>
                </c:pt>
                <c:pt idx="34">
                  <c:v>96.2</c:v>
                </c:pt>
                <c:pt idx="35">
                  <c:v>97.8</c:v>
                </c:pt>
                <c:pt idx="36">
                  <c:v>99.4</c:v>
                </c:pt>
                <c:pt idx="37">
                  <c:v>101.1</c:v>
                </c:pt>
                <c:pt idx="38">
                  <c:v>102.7</c:v>
                </c:pt>
                <c:pt idx="39">
                  <c:v>104.3</c:v>
                </c:pt>
                <c:pt idx="40">
                  <c:v>106</c:v>
                </c:pt>
                <c:pt idx="41">
                  <c:v>107.6</c:v>
                </c:pt>
                <c:pt idx="42">
                  <c:v>109.2</c:v>
                </c:pt>
                <c:pt idx="43">
                  <c:v>110.9</c:v>
                </c:pt>
                <c:pt idx="44">
                  <c:v>112.5</c:v>
                </c:pt>
                <c:pt idx="45">
                  <c:v>114.1</c:v>
                </c:pt>
                <c:pt idx="46">
                  <c:v>115.8</c:v>
                </c:pt>
                <c:pt idx="47">
                  <c:v>117.4</c:v>
                </c:pt>
                <c:pt idx="48">
                  <c:v>119</c:v>
                </c:pt>
                <c:pt idx="49">
                  <c:v>120.7</c:v>
                </c:pt>
              </c:numCache>
            </c:numRef>
          </c:xVal>
          <c:yVal>
            <c:numRef>
              <c:f>Arkusz1!$B$2:$B$51</c:f>
              <c:numCache>
                <c:formatCode>General</c:formatCode>
                <c:ptCount val="50"/>
                <c:pt idx="0">
                  <c:v>36.5</c:v>
                </c:pt>
                <c:pt idx="1">
                  <c:v>38.1</c:v>
                </c:pt>
                <c:pt idx="2">
                  <c:v>37.9</c:v>
                </c:pt>
                <c:pt idx="3">
                  <c:v>39.5</c:v>
                </c:pt>
                <c:pt idx="4">
                  <c:v>40.200000000000003</c:v>
                </c:pt>
                <c:pt idx="5">
                  <c:v>41.1</c:v>
                </c:pt>
                <c:pt idx="6">
                  <c:v>40.799999999999997</c:v>
                </c:pt>
                <c:pt idx="7">
                  <c:v>43.5</c:v>
                </c:pt>
                <c:pt idx="8">
                  <c:v>42.9</c:v>
                </c:pt>
                <c:pt idx="9">
                  <c:v>44.1</c:v>
                </c:pt>
                <c:pt idx="10">
                  <c:v>45.8</c:v>
                </c:pt>
                <c:pt idx="11">
                  <c:v>46.2</c:v>
                </c:pt>
                <c:pt idx="12">
                  <c:v>44.9</c:v>
                </c:pt>
                <c:pt idx="13">
                  <c:v>47.5</c:v>
                </c:pt>
                <c:pt idx="14">
                  <c:v>48.1</c:v>
                </c:pt>
                <c:pt idx="15">
                  <c:v>49.3</c:v>
                </c:pt>
                <c:pt idx="16">
                  <c:v>48.8</c:v>
                </c:pt>
                <c:pt idx="17">
                  <c:v>50.5</c:v>
                </c:pt>
                <c:pt idx="18">
                  <c:v>51.2</c:v>
                </c:pt>
                <c:pt idx="19">
                  <c:v>52.9</c:v>
                </c:pt>
                <c:pt idx="20">
                  <c:v>50.8</c:v>
                </c:pt>
                <c:pt idx="21">
                  <c:v>53.5</c:v>
                </c:pt>
                <c:pt idx="22">
                  <c:v>54.9</c:v>
                </c:pt>
                <c:pt idx="23">
                  <c:v>55.1</c:v>
                </c:pt>
                <c:pt idx="24">
                  <c:v>56.5</c:v>
                </c:pt>
                <c:pt idx="25">
                  <c:v>57.2</c:v>
                </c:pt>
                <c:pt idx="26">
                  <c:v>56.8</c:v>
                </c:pt>
                <c:pt idx="27">
                  <c:v>58.9</c:v>
                </c:pt>
                <c:pt idx="28">
                  <c:v>59.5</c:v>
                </c:pt>
                <c:pt idx="29">
                  <c:v>60.1</c:v>
                </c:pt>
                <c:pt idx="30">
                  <c:v>61.8</c:v>
                </c:pt>
                <c:pt idx="31">
                  <c:v>62.5</c:v>
                </c:pt>
                <c:pt idx="32">
                  <c:v>60.9</c:v>
                </c:pt>
                <c:pt idx="33">
                  <c:v>63.8</c:v>
                </c:pt>
                <c:pt idx="34">
                  <c:v>65.099999999999994</c:v>
                </c:pt>
                <c:pt idx="35">
                  <c:v>64.5</c:v>
                </c:pt>
                <c:pt idx="36">
                  <c:v>66.8</c:v>
                </c:pt>
                <c:pt idx="37">
                  <c:v>67.2</c:v>
                </c:pt>
                <c:pt idx="38">
                  <c:v>68.5</c:v>
                </c:pt>
                <c:pt idx="39">
                  <c:v>69.099999999999994</c:v>
                </c:pt>
                <c:pt idx="40">
                  <c:v>68.900000000000006</c:v>
                </c:pt>
                <c:pt idx="41">
                  <c:v>70.5</c:v>
                </c:pt>
                <c:pt idx="42">
                  <c:v>71.8</c:v>
                </c:pt>
                <c:pt idx="43">
                  <c:v>72.099999999999994</c:v>
                </c:pt>
                <c:pt idx="44">
                  <c:v>73.5</c:v>
                </c:pt>
                <c:pt idx="45">
                  <c:v>74.2</c:v>
                </c:pt>
                <c:pt idx="46">
                  <c:v>75.8</c:v>
                </c:pt>
                <c:pt idx="47">
                  <c:v>74.900000000000006</c:v>
                </c:pt>
                <c:pt idx="48">
                  <c:v>76.5</c:v>
                </c:pt>
                <c:pt idx="49">
                  <c:v>77.900000000000006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214-4059-9CA3-AFC57C5B21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3108400"/>
        <c:axId val="663111280"/>
      </c:scatterChart>
      <c:valAx>
        <c:axId val="663108400"/>
        <c:scaling>
          <c:orientation val="minMax"/>
          <c:max val="125"/>
          <c:min val="4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sztywność</a:t>
                </a:r>
                <a:r>
                  <a:rPr lang="pl-PL" baseline="0"/>
                  <a:t> protezy [N/mm]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63111280"/>
        <c:crosses val="autoZero"/>
        <c:crossBetween val="midCat"/>
      </c:valAx>
      <c:valAx>
        <c:axId val="663111280"/>
        <c:scaling>
          <c:orientation val="minMax"/>
          <c:max val="80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wysokość skoku [cm]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63108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588</Words>
  <Characters>3931</Characters>
  <Application>Microsoft Office Word</Application>
  <DocSecurity>0</DocSecurity>
  <Lines>112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Wojna</dc:creator>
  <cp:keywords/>
  <dc:description/>
  <cp:lastModifiedBy>Michał Wojna</cp:lastModifiedBy>
  <cp:revision>1</cp:revision>
  <dcterms:created xsi:type="dcterms:W3CDTF">2026-01-27T20:47:00Z</dcterms:created>
  <dcterms:modified xsi:type="dcterms:W3CDTF">2026-01-27T22:33:00Z</dcterms:modified>
</cp:coreProperties>
</file>