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A7A" w:rsidRPr="00161A7A" w:rsidRDefault="00161A7A" w:rsidP="00161A7A">
      <w:pPr>
        <w:shd w:val="clear" w:color="auto" w:fill="FFFFFF"/>
        <w:spacing w:after="100" w:afterAutospacing="1" w:line="429" w:lineRule="atLeast"/>
        <w:outlineLvl w:val="1"/>
        <w:rPr>
          <w:rFonts w:ascii="Arial" w:eastAsia="Times New Roman" w:hAnsi="Arial" w:cs="Arial"/>
          <w:b/>
          <w:bCs/>
          <w:color w:val="E2001A"/>
          <w:sz w:val="33"/>
          <w:szCs w:val="33"/>
          <w:lang w:eastAsia="de-DE"/>
        </w:rPr>
      </w:pPr>
      <w:r w:rsidRPr="00161A7A">
        <w:rPr>
          <w:rFonts w:ascii="Arial" w:eastAsia="Times New Roman" w:hAnsi="Arial" w:cs="Arial"/>
          <w:b/>
          <w:bCs/>
          <w:color w:val="E2001A"/>
          <w:sz w:val="33"/>
          <w:szCs w:val="33"/>
          <w:lang w:eastAsia="de-DE"/>
        </w:rPr>
        <w:t>Wahlkreis 234 Schwandorf-Cham</w:t>
      </w:r>
    </w:p>
    <w:p w:rsidR="00161A7A" w:rsidRPr="00161A7A" w:rsidRDefault="00161A7A" w:rsidP="00161A7A">
      <w:pPr>
        <w:shd w:val="clear" w:color="auto" w:fill="FFFFFF"/>
        <w:spacing w:before="150" w:after="0" w:line="273" w:lineRule="atLeast"/>
        <w:rPr>
          <w:rFonts w:ascii="Arial" w:eastAsia="Times New Roman" w:hAnsi="Arial" w:cs="Arial"/>
          <w:color w:val="000000"/>
          <w:sz w:val="21"/>
          <w:szCs w:val="21"/>
          <w:lang w:eastAsia="de-DE"/>
        </w:rPr>
      </w:pPr>
      <w:r w:rsidRPr="00161A7A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Der Wahlkreis umfasst die Landkreise Schwandorf und Cham. Die nachfolgende Karte zeigt alle dazugehörigen Gemeinden und bietet Links zu deren offiziellen Webseiten.</w:t>
      </w:r>
    </w:p>
    <w:p w:rsidR="00161A7A" w:rsidRPr="00161A7A" w:rsidRDefault="00161A7A" w:rsidP="00161A7A">
      <w:pPr>
        <w:shd w:val="clear" w:color="auto" w:fill="FFFFFF"/>
        <w:spacing w:before="150" w:after="0" w:line="273" w:lineRule="atLeast"/>
        <w:rPr>
          <w:rFonts w:ascii="Arial" w:eastAsia="Times New Roman" w:hAnsi="Arial" w:cs="Arial"/>
          <w:color w:val="000000"/>
          <w:sz w:val="21"/>
          <w:szCs w:val="21"/>
          <w:lang w:eastAsia="de-DE"/>
        </w:rPr>
      </w:pPr>
      <w:r w:rsidRPr="00161A7A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 </w:t>
      </w:r>
    </w:p>
    <w:p w:rsidR="00161A7A" w:rsidRPr="00161A7A" w:rsidRDefault="00161A7A" w:rsidP="00161A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de-DE"/>
        </w:rPr>
      </w:pPr>
      <w:r w:rsidRPr="00161A7A">
        <w:rPr>
          <w:rFonts w:ascii="Arial" w:eastAsia="Times New Roman" w:hAnsi="Arial" w:cs="Arial"/>
          <w:noProof/>
          <w:color w:val="000000"/>
          <w:sz w:val="18"/>
          <w:szCs w:val="18"/>
          <w:lang w:eastAsia="de-DE"/>
        </w:rPr>
        <w:drawing>
          <wp:inline distT="0" distB="0" distL="0" distR="0">
            <wp:extent cx="5276850" cy="3609975"/>
            <wp:effectExtent l="0" t="0" r="0" b="9525"/>
            <wp:docPr id="1" name="Grafik 1" descr="http://marianne-schieder.de/fileadmin/Marianne-Schieder/02-Logos-Grafiken/stimmkreiskarte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rianne-schieder.de/fileadmin/Marianne-Schieder/02-Logos-Grafiken/stimmkreiskarte_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247" w:rsidRDefault="00421247">
      <w:bookmarkStart w:id="0" w:name="_GoBack"/>
      <w:bookmarkEnd w:id="0"/>
    </w:p>
    <w:sectPr w:rsidR="004212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C12"/>
    <w:rsid w:val="00161A7A"/>
    <w:rsid w:val="00421247"/>
    <w:rsid w:val="006C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278803-12DC-4B36-8025-4366CF8F0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161A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61A7A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customStyle="1" w:styleId="bodytext">
    <w:name w:val="bodytext"/>
    <w:basedOn w:val="Standard"/>
    <w:rsid w:val="00161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3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4FA3F3D.dotm</Template>
  <TotalTime>0</TotalTime>
  <Pages>1</Pages>
  <Words>27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Deutscher Bundestag</Company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Schieder Marianne Mitarbeiter 01</dc:creator>
  <cp:keywords/>
  <dc:description/>
  <cp:lastModifiedBy>Schieder Marianne Mitarbeiter 01</cp:lastModifiedBy>
  <cp:revision>3</cp:revision>
  <dcterms:created xsi:type="dcterms:W3CDTF">2018-01-24T12:28:00Z</dcterms:created>
  <dcterms:modified xsi:type="dcterms:W3CDTF">2018-01-24T13:05:00Z</dcterms:modified>
</cp:coreProperties>
</file>