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C4" w:rsidRPr="00E32181" w:rsidRDefault="00570CC4" w:rsidP="00E32181">
      <w:r w:rsidRPr="00E32181">
        <w:rPr>
          <w:rFonts w:hint="eastAsia"/>
        </w:rPr>
        <w:t>一</w:t>
      </w:r>
      <w:r w:rsidRPr="00E32181">
        <w:t>. </w:t>
      </w:r>
      <w:r w:rsidRPr="00E32181">
        <w:rPr>
          <w:rFonts w:hint="eastAsia"/>
        </w:rPr>
        <w:t>启发式搜索算法与传统的方法</w:t>
      </w:r>
    </w:p>
    <w:p w:rsidR="00570CC4" w:rsidRPr="00E32181" w:rsidRDefault="00570CC4" w:rsidP="00E32181">
      <w:r w:rsidRPr="00E32181">
        <w:t>       Tabu Search</w:t>
      </w:r>
      <w:r w:rsidRPr="00E32181">
        <w:rPr>
          <w:rFonts w:hint="eastAsia"/>
        </w:rPr>
        <w:t>是由美国科罗拉多州大学的</w:t>
      </w:r>
      <w:r w:rsidRPr="00E32181">
        <w:t>Fred Glover</w:t>
      </w:r>
      <w:r w:rsidRPr="00E32181">
        <w:rPr>
          <w:rFonts w:hint="eastAsia"/>
        </w:rPr>
        <w:t>教授在</w:t>
      </w:r>
      <w:r w:rsidRPr="00E32181">
        <w:t>1977</w:t>
      </w:r>
      <w:r w:rsidRPr="00E32181">
        <w:rPr>
          <w:rFonts w:hint="eastAsia"/>
        </w:rPr>
        <w:t>年左右提出来的，是一个用来跳出局部最优的搜寻方法。在解决最优问题上，一般区分为两种方式，一种是传统的方法，就是穷举法、贪婪法、分治法、动态规划等等；而另一种方法则是一些启发式搜索算法。而这两种方法最大的不同点就在于使用传统的方法，我们必须对每一个问题都去设计一套算法，一旦我们遇到一个新的问题，整个算法就得重新设计，所以相当不方便，也缺乏广泛性。可是相对的好处就是一旦我们可以证明算法的正确性，那么我们就可以保证找到的答案一定是最优的。而对于启发式算法，针对不同的问题，我们可以套用同一个架构来寻找答案，在这个过程中，我们只需要设计评价函数以及如何找到下一个可能解的函数等等，所以启发式算法的广泛性比较高，但相对在准确度上就不一定能够达到最优。因为启发式算法的架构使得它可以很快接近最优解，但却不能保证找到的解一定是最优解。不过在现实中，我们所遇到的问题越来越复杂，一个问题牵涉的量也很多，如果根据传统的方法来设计算法，往往都必须要将问题简化了才有办法达成目标，然而，简化后的模型求出的最优解往往比对完整问题求出的近似解更不合事实。</w:t>
      </w:r>
    </w:p>
    <w:p w:rsidR="00570CC4" w:rsidRPr="00E32181" w:rsidRDefault="00570CC4" w:rsidP="00E32181">
      <w:r w:rsidRPr="00E32181">
        <w:rPr>
          <w:rFonts w:hint="eastAsia"/>
        </w:rPr>
        <w:t>二．禁忌搜索与局部邻域搜索</w:t>
      </w:r>
    </w:p>
    <w:p w:rsidR="00570CC4" w:rsidRPr="00E32181" w:rsidRDefault="00570CC4" w:rsidP="00E32181">
      <w:r w:rsidRPr="00E32181">
        <w:t>       </w:t>
      </w:r>
      <w:r w:rsidRPr="00E32181">
        <w:rPr>
          <w:rFonts w:hint="eastAsia"/>
        </w:rPr>
        <w:t>禁忌搜索是对局部邻域搜索的一种扩展，是一种全局逐步寻求最优算法。禁忌搜索算法中充分体现了集中和扩散两个策略，它的集中策略体现在局部搜索，即从一点出发，在这点的邻域内寻求更好的解，以达到局部最优解而结束，为了跳出局部最优解，扩散策略通过禁忌表的功能来实现。禁忌表中记下已经到达的某些信息，算法通过对禁忌表中点的禁忌，而达到一些没有搜索的点，从而实现更大区域的搜索。局部邻域搜索是基于贪婪思想持续地在当前解的邻域中进行搜索，虽然算法通用易实现，且容易理解，但搜索性能完全依赖于邻域结构和初解，尤其会陷入局部极小而无法保证全局优化型。针对局部邻域搜索，为了实现全局优化，可尝试的路径有：以可控性概率接受劣解来跳出局部极小，如模拟退火算法；扩大邻域搜索结构，如</w:t>
      </w:r>
      <w:r w:rsidRPr="00E32181">
        <w:t>TSP</w:t>
      </w:r>
      <w:r w:rsidRPr="00E32181">
        <w:rPr>
          <w:rFonts w:hint="eastAsia"/>
        </w:rPr>
        <w:t>的</w:t>
      </w:r>
      <w:r w:rsidRPr="00E32181">
        <w:t>2</w:t>
      </w:r>
      <w:r w:rsidRPr="00E32181">
        <w:rPr>
          <w:rFonts w:hint="eastAsia"/>
        </w:rPr>
        <w:t>－</w:t>
      </w:r>
      <w:r w:rsidRPr="00E32181">
        <w:t>opt</w:t>
      </w:r>
      <w:r w:rsidRPr="00E32181">
        <w:rPr>
          <w:rFonts w:hint="eastAsia"/>
        </w:rPr>
        <w:t>扩展到</w:t>
      </w:r>
      <w:r w:rsidRPr="00E32181">
        <w:t>k</w:t>
      </w:r>
      <w:r w:rsidRPr="00E32181">
        <w:rPr>
          <w:rFonts w:hint="eastAsia"/>
        </w:rPr>
        <w:t>－</w:t>
      </w:r>
      <w:r w:rsidRPr="00E32181">
        <w:t>opt</w:t>
      </w:r>
      <w:r w:rsidRPr="00E32181">
        <w:rPr>
          <w:rFonts w:hint="eastAsia"/>
        </w:rPr>
        <w:t>，还有就是</w:t>
      </w:r>
      <w:r w:rsidRPr="00E32181">
        <w:t>TS</w:t>
      </w:r>
      <w:r w:rsidRPr="00E32181">
        <w:rPr>
          <w:rFonts w:hint="eastAsia"/>
        </w:rPr>
        <w:t>的禁忌策略尽量避免迂回搜索，它是一种确定性的局部极小跳出策略。</w:t>
      </w:r>
    </w:p>
    <w:p w:rsidR="00570CC4" w:rsidRPr="00E32181" w:rsidRDefault="00570CC4" w:rsidP="00E32181">
      <w:r w:rsidRPr="00E32181">
        <w:rPr>
          <w:rFonts w:hint="eastAsia"/>
        </w:rPr>
        <w:t>三．禁忌搜索的影响因素</w:t>
      </w:r>
    </w:p>
    <w:p w:rsidR="00570CC4" w:rsidRPr="00E32181" w:rsidRDefault="00570CC4" w:rsidP="00E32181">
      <w:r w:rsidRPr="00E32181">
        <w:rPr>
          <w:rFonts w:hint="eastAsia"/>
        </w:rPr>
        <w:t>简单的禁忌搜索是在局部邻域搜索的基础上，通过设置禁忌表来禁忌一些已经历的操作，并利用特赦准则来奖励一些优良状态，其中邻域结构、候选解、禁忌长度、禁忌对象、特赦准则、终止准则等是影响禁忌搜索算法性能的关键。</w:t>
      </w:r>
    </w:p>
    <w:p w:rsidR="00570CC4" w:rsidRPr="00E32181" w:rsidRDefault="00570CC4" w:rsidP="00E32181">
      <w:r w:rsidRPr="00E32181">
        <w:t>1．</w:t>
      </w:r>
      <w:r w:rsidRPr="00E32181">
        <w:rPr>
          <w:rFonts w:hint="eastAsia"/>
        </w:rPr>
        <w:t>首先，由于</w:t>
      </w:r>
      <w:r w:rsidRPr="00E32181">
        <w:t>TS</w:t>
      </w:r>
      <w:r w:rsidRPr="00E32181">
        <w:rPr>
          <w:rFonts w:hint="eastAsia"/>
        </w:rPr>
        <w:t>是局部邻域搜索的一种扩充，因此邻域结构设计很关键，它决定了当前解的邻域解的产生形式和数目以及各个解之间的关系。</w:t>
      </w:r>
    </w:p>
    <w:p w:rsidR="00570CC4" w:rsidRPr="00E32181" w:rsidRDefault="00570CC4" w:rsidP="00E32181">
      <w:r w:rsidRPr="00E32181">
        <w:t>2．</w:t>
      </w:r>
      <w:r w:rsidRPr="00E32181">
        <w:rPr>
          <w:rFonts w:hint="eastAsia"/>
        </w:rPr>
        <w:t>其次，出于改善算法的优化时间性能考虑，如果邻域结构决定了大量的邻域解，则可仅尝试部分解互换的结构，而候选解也仅去其中的少量最佳状态（如</w:t>
      </w:r>
      <w:r w:rsidRPr="00E32181">
        <w:t>TSP</w:t>
      </w:r>
      <w:r w:rsidRPr="00E32181">
        <w:rPr>
          <w:rFonts w:hint="eastAsia"/>
        </w:rPr>
        <w:t>中可能会产生</w:t>
      </w:r>
      <w:r w:rsidRPr="00E32181">
        <w:t> </w:t>
      </w:r>
      <w:r w:rsidRPr="00E32181">
        <w:rPr>
          <w:rFonts w:hint="eastAsia"/>
        </w:rPr>
        <w:t>个邻域解）。</w:t>
      </w:r>
    </w:p>
    <w:p w:rsidR="00570CC4" w:rsidRPr="00E32181" w:rsidRDefault="00570CC4" w:rsidP="00E32181">
      <w:r w:rsidRPr="00E32181">
        <w:t>3．</w:t>
      </w:r>
      <w:r w:rsidRPr="00E32181">
        <w:rPr>
          <w:rFonts w:hint="eastAsia"/>
        </w:rPr>
        <w:t>禁忌长度是一个很重要的关键参数，它决定禁忌对象的禁忌时间，其大小直接影响整个算法的搜索进程和行为。禁忌对象的替换可以采用</w:t>
      </w:r>
      <w:r w:rsidRPr="00E32181">
        <w:t>FIFO</w:t>
      </w:r>
      <w:r w:rsidRPr="00E32181">
        <w:rPr>
          <w:rFonts w:hint="eastAsia"/>
        </w:rPr>
        <w:t>方式，即先进先出，也可以采用其他方式甚至是动态自适应的方式。</w:t>
      </w:r>
    </w:p>
    <w:p w:rsidR="00570CC4" w:rsidRPr="00E32181" w:rsidRDefault="00570CC4" w:rsidP="00E32181">
      <w:r w:rsidRPr="00E32181">
        <w:t>4．</w:t>
      </w:r>
      <w:r w:rsidRPr="00E32181">
        <w:rPr>
          <w:rFonts w:hint="eastAsia"/>
        </w:rPr>
        <w:t>特赦准则的设置是算法避免遗失优良状态，激励对优良状态的局部搜索，进而实现全局优化的关键步骤。</w:t>
      </w:r>
    </w:p>
    <w:p w:rsidR="00570CC4" w:rsidRPr="00E32181" w:rsidRDefault="00570CC4" w:rsidP="00E32181">
      <w:r w:rsidRPr="00E32181">
        <w:t>5．</w:t>
      </w:r>
      <w:r w:rsidRPr="00E32181">
        <w:rPr>
          <w:rFonts w:hint="eastAsia"/>
        </w:rPr>
        <w:t>对非禁忌候选状态，算法无视它与当前状态的适配值的优劣关系，仅考虑它们中间的最佳状态为下一步决策，如此可实现对局部极小的跳出。</w:t>
      </w:r>
    </w:p>
    <w:p w:rsidR="00570CC4" w:rsidRPr="00E32181" w:rsidRDefault="00570CC4" w:rsidP="00E32181">
      <w:r w:rsidRPr="00E32181">
        <w:t>6．</w:t>
      </w:r>
      <w:r w:rsidRPr="00E32181">
        <w:rPr>
          <w:rFonts w:hint="eastAsia"/>
        </w:rPr>
        <w:t>为了使算法具有优良的性能或时间性能，必须设置一个合理的终止准则来结束整个搜索过程。</w:t>
      </w:r>
    </w:p>
    <w:p w:rsidR="00570CC4" w:rsidRPr="00E32181" w:rsidRDefault="00570CC4" w:rsidP="00E32181">
      <w:r w:rsidRPr="00E32181">
        <w:rPr>
          <w:rFonts w:hint="eastAsia"/>
        </w:rPr>
        <w:t>此外，在许多场合禁忌对象的被禁次数越多也被用于搜索，以取得更大的搜索空间。禁忌次</w:t>
      </w:r>
      <w:r w:rsidRPr="00E32181">
        <w:rPr>
          <w:rFonts w:hint="eastAsia"/>
        </w:rPr>
        <w:lastRenderedPageBreak/>
        <w:t>数越高，通常可认为出现循环搜索的概率越大。</w:t>
      </w:r>
    </w:p>
    <w:p w:rsidR="00570CC4" w:rsidRPr="00E32181" w:rsidRDefault="00570CC4" w:rsidP="00E32181">
      <w:r w:rsidRPr="00E32181">
        <w:rPr>
          <w:rFonts w:hint="eastAsia"/>
        </w:rPr>
        <w:t>四．</w:t>
      </w:r>
      <w:r w:rsidRPr="00E32181">
        <w:t>TS</w:t>
      </w:r>
      <w:r w:rsidRPr="00E32181">
        <w:rPr>
          <w:rFonts w:hint="eastAsia"/>
        </w:rPr>
        <w:t>的特点</w:t>
      </w:r>
    </w:p>
    <w:p w:rsidR="00570CC4" w:rsidRPr="00E32181" w:rsidRDefault="00570CC4" w:rsidP="00E32181">
      <w:r w:rsidRPr="00E32181">
        <w:t>1． </w:t>
      </w:r>
      <w:r w:rsidRPr="00E32181">
        <w:rPr>
          <w:rFonts w:hint="eastAsia"/>
        </w:rPr>
        <w:t>从移动规则看，每次只与最优点比较，而不与经过点比较，故可以爬出局部最优。</w:t>
      </w:r>
    </w:p>
    <w:p w:rsidR="00570CC4" w:rsidRPr="00E32181" w:rsidRDefault="00570CC4" w:rsidP="00E32181">
      <w:r w:rsidRPr="00E32181">
        <w:t>2．  </w:t>
      </w:r>
      <w:r w:rsidRPr="00E32181">
        <w:rPr>
          <w:rFonts w:hint="eastAsia"/>
        </w:rPr>
        <w:t>选优规则始终保持曾经达到的最优点，所以即使离开了全局最优点也不会失去全局最优性。</w:t>
      </w:r>
    </w:p>
    <w:p w:rsidR="00570CC4" w:rsidRPr="00E32181" w:rsidRDefault="00570CC4" w:rsidP="00E32181">
      <w:r w:rsidRPr="00E32181">
        <w:t>3．  </w:t>
      </w:r>
      <w:r w:rsidRPr="00E32181">
        <w:rPr>
          <w:rFonts w:hint="eastAsia"/>
        </w:rPr>
        <w:t>终止规则不以达到局部最优为终止规则，而以最大迭代次数、出现频率限制或者目标值偏离成都为终止规则。</w:t>
      </w:r>
    </w:p>
    <w:p w:rsidR="0069214C" w:rsidRDefault="00625E58" w:rsidP="0038584E">
      <w:r>
        <w:rPr>
          <w:rFonts w:hint="eastAsia"/>
        </w:rPr>
        <w:t>五、</w:t>
      </w:r>
      <w:r w:rsidR="00DA3EEE">
        <w:rPr>
          <w:rFonts w:hint="eastAsia"/>
        </w:rPr>
        <w:t>解读</w:t>
      </w:r>
    </w:p>
    <w:p w:rsidR="0038584E" w:rsidRPr="00DF79C5" w:rsidRDefault="0038584E" w:rsidP="0038584E">
      <w:r w:rsidRPr="00DF79C5">
        <w:t>禁忌——</w:t>
      </w:r>
      <w:r w:rsidRPr="00DF79C5">
        <w:rPr>
          <w:rFonts w:hint="eastAsia"/>
        </w:rPr>
        <w:t>禁止重复前面的工作。</w:t>
      </w:r>
    </w:p>
    <w:p w:rsidR="0038584E" w:rsidRPr="00DF79C5" w:rsidRDefault="0038584E" w:rsidP="0038584E">
      <w:bookmarkStart w:id="0" w:name="_GoBack"/>
      <w:bookmarkEnd w:id="0"/>
      <w:r w:rsidRPr="00DF79C5">
        <w:t>跳出局部最优点</w:t>
      </w:r>
    </w:p>
    <w:p w:rsidR="006B3BAE" w:rsidRPr="00E32181" w:rsidRDefault="00B908B4" w:rsidP="00E32181"/>
    <w:sectPr w:rsidR="006B3BAE" w:rsidRPr="00E32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8B4" w:rsidRDefault="00B908B4" w:rsidP="00570CC4">
      <w:r>
        <w:separator/>
      </w:r>
    </w:p>
  </w:endnote>
  <w:endnote w:type="continuationSeparator" w:id="0">
    <w:p w:rsidR="00B908B4" w:rsidRDefault="00B908B4" w:rsidP="0057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8B4" w:rsidRDefault="00B908B4" w:rsidP="00570CC4">
      <w:r>
        <w:separator/>
      </w:r>
    </w:p>
  </w:footnote>
  <w:footnote w:type="continuationSeparator" w:id="0">
    <w:p w:rsidR="00B908B4" w:rsidRDefault="00B908B4" w:rsidP="00570C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32171"/>
    <w:multiLevelType w:val="hybridMultilevel"/>
    <w:tmpl w:val="2A38F70A"/>
    <w:lvl w:ilvl="0" w:tplc="F4B44EB2">
      <w:start w:val="1"/>
      <w:numFmt w:val="bullet"/>
      <w:lvlText w:val=""/>
      <w:lvlJc w:val="left"/>
      <w:pPr>
        <w:tabs>
          <w:tab w:val="num" w:pos="720"/>
        </w:tabs>
        <w:ind w:left="720" w:hanging="360"/>
      </w:pPr>
      <w:rPr>
        <w:rFonts w:ascii="Wingdings" w:hAnsi="Wingdings" w:hint="default"/>
      </w:rPr>
    </w:lvl>
    <w:lvl w:ilvl="1" w:tplc="9516D05E" w:tentative="1">
      <w:start w:val="1"/>
      <w:numFmt w:val="bullet"/>
      <w:lvlText w:val=""/>
      <w:lvlJc w:val="left"/>
      <w:pPr>
        <w:tabs>
          <w:tab w:val="num" w:pos="1440"/>
        </w:tabs>
        <w:ind w:left="1440" w:hanging="360"/>
      </w:pPr>
      <w:rPr>
        <w:rFonts w:ascii="Wingdings" w:hAnsi="Wingdings" w:hint="default"/>
      </w:rPr>
    </w:lvl>
    <w:lvl w:ilvl="2" w:tplc="298EA45A" w:tentative="1">
      <w:start w:val="1"/>
      <w:numFmt w:val="bullet"/>
      <w:lvlText w:val=""/>
      <w:lvlJc w:val="left"/>
      <w:pPr>
        <w:tabs>
          <w:tab w:val="num" w:pos="2160"/>
        </w:tabs>
        <w:ind w:left="2160" w:hanging="360"/>
      </w:pPr>
      <w:rPr>
        <w:rFonts w:ascii="Wingdings" w:hAnsi="Wingdings" w:hint="default"/>
      </w:rPr>
    </w:lvl>
    <w:lvl w:ilvl="3" w:tplc="7994C0CC" w:tentative="1">
      <w:start w:val="1"/>
      <w:numFmt w:val="bullet"/>
      <w:lvlText w:val=""/>
      <w:lvlJc w:val="left"/>
      <w:pPr>
        <w:tabs>
          <w:tab w:val="num" w:pos="2880"/>
        </w:tabs>
        <w:ind w:left="2880" w:hanging="360"/>
      </w:pPr>
      <w:rPr>
        <w:rFonts w:ascii="Wingdings" w:hAnsi="Wingdings" w:hint="default"/>
      </w:rPr>
    </w:lvl>
    <w:lvl w:ilvl="4" w:tplc="EC58741E" w:tentative="1">
      <w:start w:val="1"/>
      <w:numFmt w:val="bullet"/>
      <w:lvlText w:val=""/>
      <w:lvlJc w:val="left"/>
      <w:pPr>
        <w:tabs>
          <w:tab w:val="num" w:pos="3600"/>
        </w:tabs>
        <w:ind w:left="3600" w:hanging="360"/>
      </w:pPr>
      <w:rPr>
        <w:rFonts w:ascii="Wingdings" w:hAnsi="Wingdings" w:hint="default"/>
      </w:rPr>
    </w:lvl>
    <w:lvl w:ilvl="5" w:tplc="4718EED8" w:tentative="1">
      <w:start w:val="1"/>
      <w:numFmt w:val="bullet"/>
      <w:lvlText w:val=""/>
      <w:lvlJc w:val="left"/>
      <w:pPr>
        <w:tabs>
          <w:tab w:val="num" w:pos="4320"/>
        </w:tabs>
        <w:ind w:left="4320" w:hanging="360"/>
      </w:pPr>
      <w:rPr>
        <w:rFonts w:ascii="Wingdings" w:hAnsi="Wingdings" w:hint="default"/>
      </w:rPr>
    </w:lvl>
    <w:lvl w:ilvl="6" w:tplc="7BA86D2E" w:tentative="1">
      <w:start w:val="1"/>
      <w:numFmt w:val="bullet"/>
      <w:lvlText w:val=""/>
      <w:lvlJc w:val="left"/>
      <w:pPr>
        <w:tabs>
          <w:tab w:val="num" w:pos="5040"/>
        </w:tabs>
        <w:ind w:left="5040" w:hanging="360"/>
      </w:pPr>
      <w:rPr>
        <w:rFonts w:ascii="Wingdings" w:hAnsi="Wingdings" w:hint="default"/>
      </w:rPr>
    </w:lvl>
    <w:lvl w:ilvl="7" w:tplc="030A0C80" w:tentative="1">
      <w:start w:val="1"/>
      <w:numFmt w:val="bullet"/>
      <w:lvlText w:val=""/>
      <w:lvlJc w:val="left"/>
      <w:pPr>
        <w:tabs>
          <w:tab w:val="num" w:pos="5760"/>
        </w:tabs>
        <w:ind w:left="5760" w:hanging="360"/>
      </w:pPr>
      <w:rPr>
        <w:rFonts w:ascii="Wingdings" w:hAnsi="Wingdings" w:hint="default"/>
      </w:rPr>
    </w:lvl>
    <w:lvl w:ilvl="8" w:tplc="D29E847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09"/>
    <w:rsid w:val="00274630"/>
    <w:rsid w:val="0038584E"/>
    <w:rsid w:val="00570CC4"/>
    <w:rsid w:val="00625E58"/>
    <w:rsid w:val="0067146A"/>
    <w:rsid w:val="0069214C"/>
    <w:rsid w:val="00716015"/>
    <w:rsid w:val="00805B09"/>
    <w:rsid w:val="0083132B"/>
    <w:rsid w:val="00B908B4"/>
    <w:rsid w:val="00B93EC1"/>
    <w:rsid w:val="00D60C78"/>
    <w:rsid w:val="00DA3EEE"/>
    <w:rsid w:val="00DF79C5"/>
    <w:rsid w:val="00E32181"/>
    <w:rsid w:val="00F6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9126F"/>
  <w15:chartTrackingRefBased/>
  <w15:docId w15:val="{36B69BC7-2D6C-426A-B7CD-99EC0F5D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CC4"/>
    <w:rPr>
      <w:sz w:val="18"/>
      <w:szCs w:val="18"/>
    </w:rPr>
  </w:style>
  <w:style w:type="paragraph" w:styleId="a5">
    <w:name w:val="footer"/>
    <w:basedOn w:val="a"/>
    <w:link w:val="a6"/>
    <w:uiPriority w:val="99"/>
    <w:unhideWhenUsed/>
    <w:rsid w:val="00570CC4"/>
    <w:pPr>
      <w:tabs>
        <w:tab w:val="center" w:pos="4153"/>
        <w:tab w:val="right" w:pos="8306"/>
      </w:tabs>
      <w:snapToGrid w:val="0"/>
      <w:jc w:val="left"/>
    </w:pPr>
    <w:rPr>
      <w:sz w:val="18"/>
      <w:szCs w:val="18"/>
    </w:rPr>
  </w:style>
  <w:style w:type="character" w:customStyle="1" w:styleId="a6">
    <w:name w:val="页脚 字符"/>
    <w:basedOn w:val="a0"/>
    <w:link w:val="a5"/>
    <w:uiPriority w:val="99"/>
    <w:rsid w:val="00570CC4"/>
    <w:rPr>
      <w:sz w:val="18"/>
      <w:szCs w:val="18"/>
    </w:rPr>
  </w:style>
  <w:style w:type="character" w:customStyle="1" w:styleId="apple-converted-space">
    <w:name w:val="apple-converted-space"/>
    <w:basedOn w:val="a0"/>
    <w:rsid w:val="00570CC4"/>
  </w:style>
  <w:style w:type="paragraph" w:styleId="a7">
    <w:name w:val="Body Text Indent"/>
    <w:basedOn w:val="a"/>
    <w:link w:val="a8"/>
    <w:uiPriority w:val="99"/>
    <w:semiHidden/>
    <w:unhideWhenUsed/>
    <w:rsid w:val="00570CC4"/>
    <w:pPr>
      <w:widowControl/>
      <w:spacing w:before="100" w:beforeAutospacing="1" w:after="100" w:afterAutospacing="1"/>
      <w:jc w:val="left"/>
    </w:pPr>
    <w:rPr>
      <w:rFonts w:ascii="宋体" w:eastAsia="宋体" w:hAnsi="宋体" w:cs="宋体"/>
      <w:kern w:val="0"/>
      <w:sz w:val="24"/>
      <w:szCs w:val="24"/>
    </w:rPr>
  </w:style>
  <w:style w:type="character" w:customStyle="1" w:styleId="a8">
    <w:name w:val="正文文本缩进 字符"/>
    <w:basedOn w:val="a0"/>
    <w:link w:val="a7"/>
    <w:uiPriority w:val="99"/>
    <w:semiHidden/>
    <w:rsid w:val="00570CC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00050">
      <w:bodyDiv w:val="1"/>
      <w:marLeft w:val="0"/>
      <w:marRight w:val="0"/>
      <w:marTop w:val="0"/>
      <w:marBottom w:val="0"/>
      <w:divBdr>
        <w:top w:val="none" w:sz="0" w:space="0" w:color="auto"/>
        <w:left w:val="none" w:sz="0" w:space="0" w:color="auto"/>
        <w:bottom w:val="none" w:sz="0" w:space="0" w:color="auto"/>
        <w:right w:val="none" w:sz="0" w:space="0" w:color="auto"/>
      </w:divBdr>
      <w:divsChild>
        <w:div w:id="25066156">
          <w:marLeft w:val="706"/>
          <w:marRight w:val="0"/>
          <w:marTop w:val="67"/>
          <w:marBottom w:val="0"/>
          <w:divBdr>
            <w:top w:val="none" w:sz="0" w:space="0" w:color="auto"/>
            <w:left w:val="none" w:sz="0" w:space="0" w:color="auto"/>
            <w:bottom w:val="none" w:sz="0" w:space="0" w:color="auto"/>
            <w:right w:val="none" w:sz="0" w:space="0" w:color="auto"/>
          </w:divBdr>
        </w:div>
      </w:divsChild>
    </w:div>
    <w:div w:id="15124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10</cp:revision>
  <dcterms:created xsi:type="dcterms:W3CDTF">2016-03-17T02:29:00Z</dcterms:created>
  <dcterms:modified xsi:type="dcterms:W3CDTF">2016-03-17T14:41:00Z</dcterms:modified>
</cp:coreProperties>
</file>