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156" w:beforeLines="50"/>
        <w:jc w:val="left"/>
        <w:rPr>
          <w:rFonts w:cs="Times New Roman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一、理论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CM3采用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ARM-V7M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体系架构，取指和数据访问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能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（能/不能）并行进行。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CM3的运行模式分为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处理者模式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</w:t>
      </w:r>
      <w:r>
        <w:rPr>
          <w:rFonts w:hint="eastAsia"/>
          <w:sz w:val="24"/>
          <w:szCs w:val="24"/>
        </w:rPr>
        <w:t>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线程模式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两种，访问</w:t>
      </w:r>
      <w:r>
        <w:rPr>
          <w:rFonts w:hint="eastAsia"/>
          <w:sz w:val="24"/>
          <w:szCs w:val="24"/>
        </w:rPr>
        <w:t>级别分为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特权级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用户级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。</w:t>
      </w:r>
      <w:r>
        <w:rPr>
          <w:rFonts w:hint="eastAsia"/>
          <w:sz w:val="24"/>
          <w:szCs w:val="24"/>
        </w:rPr>
        <w:t>运行模式的切换通过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修改control寄存器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实现，</w:t>
      </w:r>
      <w:r>
        <w:rPr>
          <w:rFonts w:hint="eastAsia"/>
          <w:sz w:val="24"/>
          <w:szCs w:val="24"/>
        </w:rPr>
        <w:t>复位后系统处于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线程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</w:t>
      </w:r>
      <w:r>
        <w:rPr>
          <w:rFonts w:hint="eastAsia"/>
          <w:sz w:val="24"/>
          <w:szCs w:val="24"/>
        </w:rPr>
        <w:t>模式和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特权级</w:t>
      </w:r>
      <w:r>
        <w:rPr>
          <w:rFonts w:cs="Times New Roman" w:asciiTheme="majorEastAsia" w:hAnsiTheme="majorEastAsia" w:eastAsiaTheme="majorEastAsia"/>
          <w:color w:val="0000FF"/>
          <w:kern w:val="0"/>
          <w:sz w:val="24"/>
          <w:szCs w:val="24"/>
        </w:rPr>
        <w:t>_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/>
          <w:sz w:val="24"/>
          <w:szCs w:val="24"/>
        </w:rPr>
        <w:t>状态。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CM3有2个堆栈指针，它们是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eastAsia"/>
          <w:color w:val="0000FF"/>
          <w:sz w:val="24"/>
          <w:szCs w:val="24"/>
          <w:lang w:val="en-US" w:eastAsia="zh-CN"/>
        </w:rPr>
        <w:t>主堆栈指针（MSP）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进程堆栈指针（PSP）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CM3支持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251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个</w:t>
      </w:r>
      <w:r>
        <w:rPr>
          <w:rFonts w:hint="eastAsia"/>
          <w:sz w:val="24"/>
          <w:szCs w:val="24"/>
        </w:rPr>
        <w:t>的异常和中断，优先级最高的三个异常分别是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复位,NMI,hard default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中断向量表的0地址处存放的是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MSP初始值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，</w:t>
      </w:r>
      <w:r>
        <w:rPr>
          <w:rFonts w:hint="eastAsia"/>
          <w:sz w:val="24"/>
          <w:szCs w:val="24"/>
        </w:rPr>
        <w:t>复位向量的存放地址是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0x0000,0004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numPr>
          <w:ilvl w:val="0"/>
          <w:numId w:val="1"/>
        </w:numPr>
        <w:spacing w:before="156"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在CM3中，若存储器系统够快，则中断延迟是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12</w:t>
      </w:r>
      <w:r>
        <w:rPr>
          <w:rFonts w:cs="Times New Roman" w:asciiTheme="majorEastAsia" w:hAnsiTheme="majorEastAsia" w:eastAsiaTheme="majorEastAsia"/>
          <w:color w:val="0000FF"/>
          <w:kern w:val="0"/>
          <w:sz w:val="24"/>
          <w:szCs w:val="24"/>
        </w:rPr>
        <w:t>_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</w:t>
      </w:r>
      <w:r>
        <w:rPr>
          <w:rFonts w:hint="eastAsia"/>
          <w:sz w:val="24"/>
          <w:szCs w:val="24"/>
        </w:rPr>
        <w:t>周期，咬尾中断延迟是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6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</w:t>
      </w:r>
      <w:r>
        <w:rPr>
          <w:rFonts w:hint="eastAsia"/>
          <w:sz w:val="24"/>
          <w:szCs w:val="24"/>
        </w:rPr>
        <w:t>周期。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CM3</w:t>
      </w:r>
      <w:r>
        <w:rPr>
          <w:rFonts w:hint="eastAsia"/>
          <w:sz w:val="24"/>
          <w:szCs w:val="24"/>
        </w:rPr>
        <w:t>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GB的</w:t>
      </w:r>
      <w:r>
        <w:rPr>
          <w:rFonts w:hint="eastAsia"/>
          <w:sz w:val="24"/>
          <w:szCs w:val="24"/>
        </w:rPr>
        <w:t>存储器地址空间，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I/O寻址采用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的方法</w:t>
      </w:r>
      <w:r>
        <w:rPr>
          <w:rFonts w:hint="eastAsia"/>
          <w:sz w:val="24"/>
          <w:szCs w:val="24"/>
        </w:rPr>
        <w:t>。S700中SRAM的起始映射地址是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，容量是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；</w:t>
      </w:r>
      <w:r>
        <w:rPr>
          <w:rFonts w:hint="eastAsia"/>
          <w:sz w:val="24"/>
          <w:szCs w:val="24"/>
        </w:rPr>
        <w:t>GPIO A口的起始映射地址（APB访问）是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，该地址位于</w:t>
      </w:r>
      <w:r>
        <w:rPr>
          <w:rFonts w:hint="eastAsia"/>
          <w:sz w:val="24"/>
          <w:szCs w:val="24"/>
        </w:rPr>
        <w:t>存储器映射空间中的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区域。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CM3的位带区位于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片上外设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片上SRAM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，共</w:t>
      </w:r>
      <w:r>
        <w:rPr>
          <w:rFonts w:hint="eastAsia"/>
          <w:sz w:val="24"/>
          <w:szCs w:val="24"/>
        </w:rPr>
        <w:t>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1MB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</w:t>
      </w:r>
      <w:r>
        <w:rPr>
          <w:rFonts w:hint="eastAsia"/>
          <w:sz w:val="24"/>
          <w:szCs w:val="24"/>
        </w:rPr>
        <w:t>字节，对位带区中某一位的读写可以通过对应的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</w:t>
      </w:r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位带别名区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区进行。对S700的</w:t>
      </w:r>
      <w:r>
        <w:rPr>
          <w:rFonts w:hint="eastAsia"/>
          <w:sz w:val="24"/>
          <w:szCs w:val="24"/>
        </w:rPr>
        <w:t>GPIO A口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</w:t>
      </w:r>
      <w:bookmarkStart w:id="0" w:name="_GoBack"/>
      <w:r>
        <w:rPr>
          <w:rFonts w:hint="eastAsia" w:cs="Times New Roman" w:asciiTheme="majorEastAsia" w:hAnsiTheme="majorEastAsia" w:eastAsiaTheme="majorEastAsia"/>
          <w:color w:val="0000FF"/>
          <w:kern w:val="0"/>
          <w:sz w:val="24"/>
          <w:szCs w:val="24"/>
          <w:lang w:val="en-US" w:eastAsia="zh-CN"/>
        </w:rPr>
        <w:t>不可</w:t>
      </w:r>
      <w:bookmarkEnd w:id="0"/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（可/不可）进行位带操作。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CM3有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</w:t>
      </w:r>
      <w:r>
        <w:rPr>
          <w:rFonts w:hint="eastAsia"/>
          <w:sz w:val="24"/>
          <w:szCs w:val="24"/>
        </w:rPr>
        <w:t>级中断优先级，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</w:t>
      </w:r>
      <w:r>
        <w:rPr>
          <w:rFonts w:hint="eastAsia"/>
          <w:sz w:val="24"/>
          <w:szCs w:val="24"/>
        </w:rPr>
        <w:t>级抢占级。如果优先级配置寄存器的宽度为4，采用优先组4，则该系统共有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/>
          <w:sz w:val="24"/>
          <w:szCs w:val="24"/>
        </w:rPr>
        <w:t>抢占优先级和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</w:t>
      </w:r>
      <w:r>
        <w:rPr>
          <w:rFonts w:hint="eastAsia"/>
          <w:sz w:val="24"/>
          <w:szCs w:val="24"/>
        </w:rPr>
        <w:t>亚优先级，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0x08,0x12,0x40,0x66,0xA8,0xF0中</w:t>
      </w:r>
      <w:r>
        <w:rPr>
          <w:rFonts w:hint="eastAsia"/>
          <w:sz w:val="24"/>
          <w:szCs w:val="24"/>
        </w:rPr>
        <w:t>可用作优先级数值的是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________________________</w:t>
      </w: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autoSpaceDE w:val="0"/>
        <w:autoSpaceDN w:val="0"/>
        <w:spacing w:before="156" w:beforeLines="50"/>
        <w:ind w:firstLineChars="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S700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实验板采用的液晶屏像素分辨率为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，采用的触摸技术为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autoSpaceDE w:val="0"/>
        <w:autoSpaceDN w:val="0"/>
        <w:spacing w:before="156" w:beforeLines="50"/>
        <w:ind w:firstLineChars="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S700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实验板中的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ARM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芯片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LM3S9B92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含有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ADC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模块，它的最高采样位数为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位，采样率最高可达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_____________Sps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autoSpaceDE w:val="0"/>
        <w:autoSpaceDN w:val="0"/>
        <w:spacing w:before="156" w:beforeLines="50"/>
        <w:ind w:firstLineChars="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LM3S9B92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中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UART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模块在常规模式下波特率为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，在高速模式下它的传输速率为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autoSpaceDE w:val="0"/>
        <w:autoSpaceDN w:val="0"/>
        <w:spacing w:before="156" w:beforeLines="50"/>
        <w:ind w:firstLineChars="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PWM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定时有两种工作模式，它们分别是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模式和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________________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模式。</w:t>
      </w: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spacing w:before="156" w:beforeLines="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二、编程</w:t>
      </w:r>
    </w:p>
    <w:p>
      <w:pPr>
        <w:spacing w:before="156" w:beforeLines="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1、当</w:t>
      </w:r>
      <w:r>
        <w:rPr>
          <w:rFonts w:asciiTheme="majorEastAsia" w:hAnsiTheme="majorEastAsia" w:eastAsiaTheme="majorEastAsia"/>
          <w:sz w:val="24"/>
          <w:szCs w:val="24"/>
        </w:rPr>
        <w:t>五向键</w:t>
      </w:r>
      <w:r>
        <w:rPr>
          <w:rFonts w:hint="eastAsia" w:asciiTheme="majorEastAsia" w:hAnsiTheme="majorEastAsia" w:eastAsiaTheme="majorEastAsia"/>
          <w:sz w:val="24"/>
          <w:szCs w:val="24"/>
        </w:rPr>
        <w:t>Press按下</w:t>
      </w:r>
      <w:r>
        <w:rPr>
          <w:rFonts w:asciiTheme="majorEastAsia" w:hAnsiTheme="majorEastAsia" w:eastAsiaTheme="majorEastAsia"/>
          <w:sz w:val="24"/>
          <w:szCs w:val="24"/>
        </w:rPr>
        <w:t>后，</w:t>
      </w:r>
      <w:r>
        <w:rPr>
          <w:rFonts w:hint="eastAsia" w:asciiTheme="majorEastAsia" w:hAnsiTheme="majorEastAsia" w:eastAsiaTheme="majorEastAsia"/>
          <w:sz w:val="24"/>
          <w:szCs w:val="24"/>
        </w:rPr>
        <w:t>黄</w:t>
      </w:r>
      <w:r>
        <w:rPr>
          <w:rFonts w:asciiTheme="majorEastAsia" w:hAnsiTheme="majorEastAsia" w:eastAsiaTheme="majorEastAsia"/>
          <w:sz w:val="24"/>
          <w:szCs w:val="24"/>
        </w:rPr>
        <w:t>灯和绿灯以</w:t>
      </w:r>
      <w:r>
        <w:rPr>
          <w:rFonts w:hint="eastAsia" w:asciiTheme="majorEastAsia" w:hAnsiTheme="majorEastAsia" w:eastAsiaTheme="majorEastAsia"/>
          <w:sz w:val="24"/>
          <w:szCs w:val="24"/>
        </w:rPr>
        <w:t>1HZ频率</w:t>
      </w:r>
      <w:r>
        <w:rPr>
          <w:rFonts w:asciiTheme="majorEastAsia" w:hAnsiTheme="majorEastAsia" w:eastAsiaTheme="majorEastAsia"/>
          <w:sz w:val="24"/>
          <w:szCs w:val="24"/>
        </w:rPr>
        <w:t>闪烁。当</w:t>
      </w:r>
      <w:r>
        <w:rPr>
          <w:rFonts w:hint="eastAsia" w:asciiTheme="majorEastAsia" w:hAnsiTheme="majorEastAsia" w:eastAsiaTheme="majorEastAsia"/>
          <w:sz w:val="24"/>
          <w:szCs w:val="24"/>
        </w:rPr>
        <w:t>五</w:t>
      </w:r>
      <w:r>
        <w:rPr>
          <w:rFonts w:asciiTheme="majorEastAsia" w:hAnsiTheme="majorEastAsia" w:eastAsiaTheme="majorEastAsia"/>
          <w:sz w:val="24"/>
          <w:szCs w:val="24"/>
        </w:rPr>
        <w:t>向键</w:t>
      </w:r>
      <w:r>
        <w:rPr>
          <w:rFonts w:hint="eastAsia" w:asciiTheme="majorEastAsia" w:hAnsiTheme="majorEastAsia" w:eastAsiaTheme="majorEastAsia"/>
          <w:sz w:val="24"/>
          <w:szCs w:val="24"/>
        </w:rPr>
        <w:t>Press</w:t>
      </w:r>
      <w:r>
        <w:rPr>
          <w:rFonts w:asciiTheme="majorEastAsia" w:hAnsiTheme="majorEastAsia" w:eastAsiaTheme="majorEastAsia"/>
          <w:sz w:val="24"/>
          <w:szCs w:val="24"/>
        </w:rPr>
        <w:t>再次</w:t>
      </w:r>
      <w:r>
        <w:rPr>
          <w:rFonts w:hint="eastAsia" w:asciiTheme="majorEastAsia" w:hAnsiTheme="majorEastAsia" w:eastAsiaTheme="majorEastAsia"/>
          <w:sz w:val="24"/>
          <w:szCs w:val="24"/>
        </w:rPr>
        <w:t>按下</w:t>
      </w:r>
      <w:r>
        <w:rPr>
          <w:rFonts w:asciiTheme="majorEastAsia" w:hAnsiTheme="majorEastAsia" w:eastAsiaTheme="majorEastAsia"/>
          <w:sz w:val="24"/>
          <w:szCs w:val="24"/>
        </w:rPr>
        <w:t>后，黄灯和绿灯熄灭。如此</w:t>
      </w:r>
      <w:r>
        <w:rPr>
          <w:rFonts w:hint="eastAsia" w:asciiTheme="majorEastAsia" w:hAnsiTheme="majorEastAsia" w:eastAsiaTheme="majorEastAsia"/>
          <w:sz w:val="24"/>
          <w:szCs w:val="24"/>
        </w:rPr>
        <w:t>循环</w:t>
      </w:r>
      <w:r>
        <w:rPr>
          <w:rFonts w:asciiTheme="majorEastAsia" w:hAnsiTheme="majorEastAsia" w:eastAsiaTheme="majorEastAsia"/>
          <w:sz w:val="24"/>
          <w:szCs w:val="24"/>
        </w:rPr>
        <w:t>反复。</w:t>
      </w:r>
    </w:p>
    <w:p>
      <w:pPr>
        <w:spacing w:before="156" w:beforeLines="50"/>
        <w:rPr>
          <w:rFonts w:asciiTheme="majorEastAsia" w:hAnsiTheme="majorEastAsia" w:eastAsiaTheme="majorEastAsia"/>
          <w:sz w:val="24"/>
          <w:szCs w:val="24"/>
        </w:rPr>
      </w:pPr>
    </w:p>
    <w:p>
      <w:pPr>
        <w:widowControl/>
        <w:spacing w:before="156" w:beforeLines="50"/>
        <w:ind w:right="15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/>
          <w:sz w:val="24"/>
          <w:szCs w:val="24"/>
        </w:rPr>
        <w:t>请用定时器与SYSTICK实现如下功能：</w:t>
      </w:r>
    </w:p>
    <w:p>
      <w:pPr>
        <w:pStyle w:val="7"/>
        <w:widowControl/>
        <w:spacing w:before="156" w:beforeLines="50"/>
        <w:ind w:left="424" w:leftChars="202" w:right="147"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1）黄灯亮0.1S，熄灭0.9S。循环往复。</w:t>
      </w:r>
    </w:p>
    <w:p>
      <w:pPr>
        <w:pStyle w:val="7"/>
        <w:widowControl/>
        <w:spacing w:before="156" w:beforeLines="50"/>
        <w:ind w:left="424" w:leftChars="202" w:right="147"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2）在黄灯亮的瞬间，绿灯闪烁2次，每次亮持续时间0.2S。</w:t>
      </w:r>
    </w:p>
    <w:p>
      <w:pPr>
        <w:pStyle w:val="7"/>
        <w:widowControl/>
        <w:spacing w:before="156" w:beforeLines="50"/>
        <w:ind w:left="424" w:leftChars="202" w:right="147"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3）在绿灯每次闪烁时，在米字管上显示绿灯闪烁次数计数值。</w:t>
      </w:r>
    </w:p>
    <w:p>
      <w:pPr>
        <w:pStyle w:val="7"/>
        <w:widowControl/>
        <w:spacing w:before="156" w:beforeLines="50"/>
        <w:ind w:left="424" w:leftChars="202" w:right="147"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4）如果在绿灯闪烁期间，五向键有向左按，则显示的计数值左对齐。如果五向键有右按，则显示的计数值右对齐。</w:t>
      </w:r>
    </w:p>
    <w:p>
      <w:pPr>
        <w:pStyle w:val="7"/>
        <w:widowControl/>
        <w:spacing w:before="156" w:beforeLines="50"/>
        <w:ind w:left="424" w:leftChars="202" w:right="147"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5）在每次绿灯闪烁时，通过UART向SSCOM发送本次闪烁计数值。</w:t>
      </w: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3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.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利用实验板上的五向键和灯柱，实现如下功能：</w:t>
      </w: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按下五向键后，灯柱从下往上依次点亮，当七盏灯都点亮后，将七盏灯都熄灭重新开始依次点亮；</w:t>
      </w: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再次按下五向键后，灯柱点亮顺序改变，从上往下依次点亮，当七盏灯都点亮后，将七盏灯都熄灭重新开始依次点亮；</w:t>
      </w: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4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.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设计一个定时计数器，并将当前计数值在米字管和LCD上显示。该计数器数字的变化规律如下：</w:t>
      </w:r>
    </w:p>
    <w:p>
      <w:pPr>
        <w:autoSpaceDE w:val="0"/>
        <w:autoSpaceDN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最低位变化顺序：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、…、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9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；</w:t>
      </w:r>
    </w:p>
    <w:p>
      <w:pPr>
        <w:autoSpaceDE w:val="0"/>
        <w:autoSpaceDN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次低位变化顺序：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、…、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F</w:t>
      </w:r>
    </w:p>
    <w:p>
      <w:pPr>
        <w:autoSpaceDE w:val="0"/>
        <w:autoSpaceDN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次高位变化顺序：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3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4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；</w:t>
      </w:r>
    </w:p>
    <w:p>
      <w:pPr>
        <w:autoSpaceDE w:val="0"/>
        <w:autoSpaceDN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最高位变化顺序：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、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3</w:t>
      </w:r>
    </w:p>
    <w:p>
      <w:pPr>
        <w:spacing w:before="156" w:beforeLines="50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5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.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现在有学生名单如下，设计程序实现输入学号查询姓名，具体要求如下：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）使用电脑中的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SSCOM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程序与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ARM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开发板建立通信连接，通过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SSCOM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输入学生的学号，程序将对应学号的学生姓名和年龄在LCD上显示。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）程序能够实现通过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SSCOM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添加新同学功能，添加的新同学信息要求有学号、姓名和年龄，添加完成后可以按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）中的方式查询新学生信息。</w:t>
      </w:r>
    </w:p>
    <w:tbl>
      <w:tblPr>
        <w:tblStyle w:val="6"/>
        <w:tblW w:w="51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837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8" w:type="dxa"/>
          </w:tcPr>
          <w:p>
            <w:pPr>
              <w:autoSpaceDE w:val="0"/>
              <w:autoSpaceDN w:val="0"/>
              <w:jc w:val="center"/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1837" w:type="dxa"/>
          </w:tcPr>
          <w:p>
            <w:pPr>
              <w:autoSpaceDE w:val="0"/>
              <w:autoSpaceDN w:val="0"/>
              <w:jc w:val="center"/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384" w:type="dxa"/>
          </w:tcPr>
          <w:p>
            <w:pPr>
              <w:autoSpaceDE w:val="0"/>
              <w:autoSpaceDN w:val="0"/>
              <w:jc w:val="center"/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 w:val="24"/>
                <w:szCs w:val="24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8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  <w:t>5130309152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  <w:t>Zhang San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8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  <w:t>5130309235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  <w:t>Li Si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8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  <w:t>5130309258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  <w:t>Wang Wu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8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  <w:t>5130309320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kern w:val="0"/>
                <w:sz w:val="24"/>
                <w:szCs w:val="24"/>
              </w:rPr>
              <w:t>Qian Liu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cs="Arial" w:asciiTheme="majorEastAsia" w:hAnsiTheme="majorEastAsia" w:eastAsiaTheme="majorEastAsia"/>
                <w:color w:val="000000"/>
                <w:sz w:val="24"/>
                <w:szCs w:val="24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  <w:szCs w:val="24"/>
              </w:rPr>
              <w:t>20</w:t>
            </w:r>
          </w:p>
        </w:tc>
      </w:tr>
    </w:tbl>
    <w:p>
      <w:pPr>
        <w:spacing w:before="156" w:beforeLines="50"/>
        <w:rPr>
          <w:rFonts w:cs="宋体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spacing w:before="156" w:beforeLines="50"/>
        <w:jc w:val="left"/>
        <w:rPr>
          <w:rFonts w:cs="宋体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kern w:val="0"/>
          <w:sz w:val="24"/>
          <w:szCs w:val="24"/>
        </w:rPr>
        <w:t>6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.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使用电脑中的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SSCOM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程序，建立与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ARM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开发板的通信连接，通过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SSCOM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向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 xml:space="preserve">ARM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开发板输入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16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进制数加数（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1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位）和被加数（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1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位），将加数、被加数、和在米字管上按照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 xml:space="preserve">16 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进制显示。如通过串口输入加数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7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，被加数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B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，其和为</w:t>
      </w:r>
      <w:r>
        <w:rPr>
          <w:rFonts w:cs="Times New Roman" w:asciiTheme="majorEastAsia" w:hAnsiTheme="majorEastAsia" w:eastAsiaTheme="majorEastAsia"/>
          <w:kern w:val="0"/>
          <w:sz w:val="24"/>
          <w:szCs w:val="24"/>
        </w:rPr>
        <w:t>12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</w:rPr>
        <w:t>，米字管显示结果如下：</w:t>
      </w:r>
    </w:p>
    <w:tbl>
      <w:tblPr>
        <w:tblStyle w:val="6"/>
        <w:tblW w:w="1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336"/>
        <w:gridCol w:w="336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B</w:t>
            </w:r>
          </w:p>
        </w:tc>
        <w:tc>
          <w:tcPr>
            <w:tcW w:w="33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</w:tr>
    </w:tbl>
    <w:p>
      <w:pPr>
        <w:spacing w:before="156" w:beforeLines="50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before="156" w:beforeLines="50"/>
        <w:rPr>
          <w:rFonts w:asciiTheme="majorEastAsia" w:hAnsiTheme="majorEastAsia" w:eastAsiaTheme="majorEastAsia"/>
          <w:sz w:val="24"/>
          <w:szCs w:val="24"/>
        </w:rPr>
      </w:pPr>
    </w:p>
    <w:sectPr>
      <w:pgSz w:w="11906" w:h="16838"/>
      <w:pgMar w:top="1440" w:right="155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F4CC4"/>
    <w:multiLevelType w:val="multilevel"/>
    <w:tmpl w:val="368F4CC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47D"/>
    <w:rsid w:val="000E1343"/>
    <w:rsid w:val="00162B51"/>
    <w:rsid w:val="0018533A"/>
    <w:rsid w:val="001C4FF3"/>
    <w:rsid w:val="002868C9"/>
    <w:rsid w:val="003B7733"/>
    <w:rsid w:val="00445D27"/>
    <w:rsid w:val="004B78BD"/>
    <w:rsid w:val="004D62F3"/>
    <w:rsid w:val="0053613E"/>
    <w:rsid w:val="005D0A1C"/>
    <w:rsid w:val="006272BE"/>
    <w:rsid w:val="006C78EB"/>
    <w:rsid w:val="006D6AEB"/>
    <w:rsid w:val="00817AFF"/>
    <w:rsid w:val="008A06CA"/>
    <w:rsid w:val="008A67AC"/>
    <w:rsid w:val="008C66CB"/>
    <w:rsid w:val="00927AF5"/>
    <w:rsid w:val="0093450B"/>
    <w:rsid w:val="00936C03"/>
    <w:rsid w:val="0095247D"/>
    <w:rsid w:val="00A24DA6"/>
    <w:rsid w:val="00A329B9"/>
    <w:rsid w:val="00AD3FD3"/>
    <w:rsid w:val="00DE5704"/>
    <w:rsid w:val="00E35475"/>
    <w:rsid w:val="00E73CF0"/>
    <w:rsid w:val="00EE2649"/>
    <w:rsid w:val="00EF0BE1"/>
    <w:rsid w:val="00F053A6"/>
    <w:rsid w:val="05FD36BE"/>
    <w:rsid w:val="0EE0488B"/>
    <w:rsid w:val="2D331B09"/>
    <w:rsid w:val="2F012445"/>
    <w:rsid w:val="76CA7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326</Words>
  <Characters>1862</Characters>
  <Lines>15</Lines>
  <Paragraphs>4</Paragraphs>
  <ScaleCrop>false</ScaleCrop>
  <LinksUpToDate>false</LinksUpToDate>
  <CharactersWithSpaces>2184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2015-06-09T15:57:00Z</dcterms:created>
  <dc:creator>thinkpad</dc:creator>
  <cp:lastModifiedBy>john</cp:lastModifiedBy>
  <dcterms:modified xsi:type="dcterms:W3CDTF">2016-06-07T01:32:47Z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