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AF48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720" w:lineRule="exact"/>
        <w:ind w:left="0"/>
        <w:textAlignment w:val="auto"/>
        <w:rPr>
          <w:rFonts w:hint="default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4886960</wp:posOffset>
            </wp:positionH>
            <wp:positionV relativeFrom="paragraph">
              <wp:posOffset>-187960</wp:posOffset>
            </wp:positionV>
            <wp:extent cx="1457960" cy="1391920"/>
            <wp:effectExtent l="0" t="0" r="2540" b="5080"/>
            <wp:wrapNone/>
            <wp:docPr id="1" name="图片 1" descr="照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照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796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3810</wp:posOffset>
            </wp:positionH>
            <wp:positionV relativeFrom="page">
              <wp:posOffset>897890</wp:posOffset>
            </wp:positionV>
            <wp:extent cx="7559040" cy="767715"/>
            <wp:effectExtent l="0" t="0" r="10160" b="6985"/>
            <wp:wrapNone/>
            <wp:docPr id="1028" name="Drawing 0" descr="base_info_head_icon_b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Drawing 0" descr="base_info_head_icon_bg.pn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1462405</wp:posOffset>
            </wp:positionH>
            <wp:positionV relativeFrom="paragraph">
              <wp:posOffset>143510</wp:posOffset>
            </wp:positionV>
            <wp:extent cx="2719705" cy="184150"/>
            <wp:effectExtent l="0" t="0" r="10795" b="6350"/>
            <wp:wrapNone/>
            <wp:docPr id="1026" name="Drawing 0" descr="sp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Drawing 0" descr="spage.pn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9704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84150"/>
            <wp:effectExtent l="0" t="0" r="10160" b="6350"/>
            <wp:wrapNone/>
            <wp:docPr id="1027" name="Drawing 0" descr="base_info_head_icon_spli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Drawing 0" descr="base_info_head_icon_split.pn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72"/>
          <w:szCs w:val="72"/>
          <w:lang w:val="en-US"/>
        </w:rPr>
        <w:t>陈</w:t>
      </w:r>
      <w:r>
        <w:rPr>
          <w:rFonts w:hint="eastAsia"/>
          <w:sz w:val="72"/>
          <w:szCs w:val="72"/>
          <w:lang w:val="en-US" w:eastAsia="zh-CN"/>
        </w:rPr>
        <w:t>远航</w:t>
      </w:r>
    </w:p>
    <w:tbl>
      <w:tblPr>
        <w:tblStyle w:val="3"/>
        <w:tblW w:w="731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56"/>
        <w:gridCol w:w="3657"/>
      </w:tblGrid>
      <w:tr w14:paraId="43E0D7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exact"/>
        </w:trPr>
        <w:tc>
          <w:tcPr>
            <w:tcW w:w="3656" w:type="dxa"/>
            <w:tcBorders>
              <w:tl2br w:val="nil"/>
              <w:tr2bl w:val="nil"/>
            </w:tcBorders>
          </w:tcPr>
          <w:p w14:paraId="59CB6C5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right="72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color w:val="666666"/>
                <w:sz w:val="20"/>
              </w:rPr>
              <w:t>性别：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男</w:t>
            </w:r>
          </w:p>
        </w:tc>
        <w:tc>
          <w:tcPr>
            <w:tcW w:w="3657" w:type="dxa"/>
            <w:tcBorders>
              <w:tl2br w:val="nil"/>
              <w:tr2bl w:val="nil"/>
            </w:tcBorders>
          </w:tcPr>
          <w:p w14:paraId="3375720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right="72"/>
              <w:textAlignment w:val="center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color w:val="666666"/>
                <w:sz w:val="20"/>
              </w:rPr>
              <w:t>年龄：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val="en-US" w:eastAsia="zh-CN"/>
              </w:rPr>
              <w:t>1</w:t>
            </w:r>
          </w:p>
        </w:tc>
      </w:tr>
      <w:tr w14:paraId="35EE57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exact"/>
        </w:trPr>
        <w:tc>
          <w:tcPr>
            <w:tcW w:w="3656" w:type="dxa"/>
            <w:tcBorders>
              <w:tl2br w:val="nil"/>
              <w:tr2bl w:val="nil"/>
            </w:tcBorders>
          </w:tcPr>
          <w:p w14:paraId="0EF324D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right="72"/>
              <w:textAlignment w:val="center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color w:val="666666"/>
                <w:sz w:val="20"/>
              </w:rPr>
              <w:t>电话：</w:t>
            </w:r>
            <w:r>
              <w:rPr>
                <w:rFonts w:ascii="微软雅黑" w:hAnsi="微软雅黑" w:eastAsia="微软雅黑" w:cs="微软雅黑"/>
                <w:b w:val="0"/>
                <w:color w:val="666666"/>
                <w:sz w:val="20"/>
                <w:lang w:val="en-US"/>
              </w:rPr>
              <w:t>1</w:t>
            </w:r>
            <w:r>
              <w:rPr>
                <w:rFonts w:hint="eastAsia" w:ascii="微软雅黑" w:hAnsi="微软雅黑" w:eastAsia="微软雅黑" w:cs="微软雅黑"/>
                <w:b w:val="0"/>
                <w:color w:val="666666"/>
                <w:sz w:val="20"/>
                <w:lang w:val="en-US" w:eastAsia="zh-CN"/>
              </w:rPr>
              <w:t>5367910920</w:t>
            </w:r>
          </w:p>
        </w:tc>
        <w:tc>
          <w:tcPr>
            <w:tcW w:w="3657" w:type="dxa"/>
            <w:tcBorders>
              <w:tl2br w:val="nil"/>
              <w:tr2bl w:val="nil"/>
            </w:tcBorders>
          </w:tcPr>
          <w:p w14:paraId="7142730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right="72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color w:val="666666"/>
                <w:sz w:val="20"/>
              </w:rPr>
              <w:t>户籍：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湖南</w:t>
            </w:r>
            <w:r>
              <w:rPr>
                <w:rFonts w:ascii="微软雅黑" w:hAnsi="微软雅黑" w:eastAsia="微软雅黑" w:cs="微软雅黑"/>
                <w:color w:val="666666"/>
                <w:sz w:val="20"/>
                <w:lang w:val="en-US"/>
              </w:rPr>
              <w:t>长沙</w:t>
            </w:r>
          </w:p>
        </w:tc>
      </w:tr>
      <w:tr w14:paraId="0EBF9C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exact"/>
        </w:trPr>
        <w:tc>
          <w:tcPr>
            <w:tcW w:w="3656" w:type="dxa"/>
            <w:tcBorders>
              <w:tl2br w:val="nil"/>
              <w:tr2bl w:val="nil"/>
            </w:tcBorders>
          </w:tcPr>
          <w:p w14:paraId="20E73CA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right="72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color w:val="666666"/>
                <w:sz w:val="20"/>
              </w:rPr>
              <w:t>邮箱：</w:t>
            </w:r>
            <w:r>
              <w:rPr>
                <w:rFonts w:ascii="微软雅黑" w:hAnsi="微软雅黑" w:eastAsia="微软雅黑" w:cs="微软雅黑"/>
                <w:b w:val="0"/>
                <w:color w:val="666666"/>
                <w:sz w:val="20"/>
                <w:lang w:val="en-US"/>
              </w:rPr>
              <w:t>1</w:t>
            </w:r>
            <w:r>
              <w:rPr>
                <w:rFonts w:hint="eastAsia" w:ascii="微软雅黑" w:hAnsi="微软雅黑" w:eastAsia="微软雅黑" w:cs="微软雅黑"/>
                <w:b w:val="0"/>
                <w:color w:val="666666"/>
                <w:sz w:val="20"/>
                <w:lang w:val="en-US" w:eastAsia="zh-CN"/>
              </w:rPr>
              <w:t>163728664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@qq.com</w:t>
            </w:r>
          </w:p>
        </w:tc>
        <w:tc>
          <w:tcPr>
            <w:tcW w:w="3657" w:type="dxa"/>
            <w:tcBorders>
              <w:tl2br w:val="nil"/>
              <w:tr2bl w:val="nil"/>
            </w:tcBorders>
          </w:tcPr>
          <w:p w14:paraId="7C9E3DF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right="72"/>
              <w:textAlignment w:val="center"/>
              <w:rPr>
                <w:rFonts w:hint="default" w:ascii="微软雅黑" w:hAnsi="微软雅黑" w:eastAsia="微软雅黑" w:cs="微软雅黑"/>
                <w:b w:val="0"/>
                <w:color w:val="666666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666666"/>
                <w:sz w:val="20"/>
                <w:lang w:val="en-US" w:eastAsia="zh-CN"/>
              </w:rPr>
              <w:t>意向岗位：系统策划</w:t>
            </w:r>
          </w:p>
        </w:tc>
      </w:tr>
    </w:tbl>
    <w:p w14:paraId="1D448007">
      <w:pPr>
        <w:spacing w:before="0" w:after="0" w:line="460" w:lineRule="exact"/>
        <w:ind w:left="75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4067B1"/>
          <w:sz w:val="26"/>
        </w:rPr>
        <w:t>教育经历</w:t>
      </w:r>
      <w:r>
        <w:drawing>
          <wp:anchor distT="0" distB="0" distL="0" distR="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9525" b="9525"/>
            <wp:wrapNone/>
            <wp:docPr id="4" name="Drawing 0" descr="教育经历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0" descr="教育经历.pn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368300</wp:posOffset>
            </wp:positionV>
            <wp:extent cx="6213475" cy="18415"/>
            <wp:effectExtent l="0" t="0" r="9525" b="635"/>
            <wp:wrapNone/>
            <wp:docPr id="5" name="Drawing 0" descr="module_title_split_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0" descr="module_title_split_icon.pn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43489D">
      <w:pPr>
        <w:spacing w:before="0" w:after="0" w:line="160" w:lineRule="exact"/>
        <w:rPr>
          <w:rFonts w:hint="eastAsia" w:eastAsia="宋体"/>
          <w:sz w:val="21"/>
          <w:lang w:val="en-US" w:eastAsia="zh-CN"/>
        </w:rPr>
      </w:pPr>
    </w:p>
    <w:p w14:paraId="5147086D">
      <w:pPr>
        <w:tabs>
          <w:tab w:val="right" w:pos="9860"/>
        </w:tabs>
        <w:spacing w:before="0" w:after="0" w:line="380" w:lineRule="exact"/>
        <w:jc w:val="left"/>
        <w:textAlignment w:val="center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4067B1"/>
          <w:sz w:val="22"/>
          <w:lang w:val="en-US" w:eastAsia="zh-CN"/>
        </w:rPr>
        <w:t>湖南中医药大学</w:t>
      </w:r>
      <w:r>
        <w:rPr>
          <w:rFonts w:ascii="微软雅黑" w:hAnsi="微软雅黑" w:eastAsia="微软雅黑" w:cs="微软雅黑"/>
          <w:b/>
          <w:color w:val="4067B1"/>
          <w:sz w:val="22"/>
        </w:rPr>
        <w:tab/>
      </w:r>
      <w:r>
        <w:rPr>
          <w:rFonts w:ascii="微软雅黑" w:hAnsi="微软雅黑" w:eastAsia="微软雅黑" w:cs="微软雅黑"/>
          <w:b/>
          <w:color w:val="4067B1"/>
          <w:sz w:val="22"/>
        </w:rPr>
        <w:t>202</w:t>
      </w:r>
      <w:r>
        <w:rPr>
          <w:rFonts w:hint="eastAsia" w:ascii="微软雅黑" w:hAnsi="微软雅黑" w:eastAsia="微软雅黑" w:cs="微软雅黑"/>
          <w:b/>
          <w:color w:val="4067B1"/>
          <w:sz w:val="22"/>
          <w:lang w:val="en-US" w:eastAsia="zh-CN"/>
        </w:rPr>
        <w:t>1</w:t>
      </w:r>
      <w:r>
        <w:rPr>
          <w:rFonts w:ascii="微软雅黑" w:hAnsi="微软雅黑" w:eastAsia="微软雅黑" w:cs="微软雅黑"/>
          <w:b/>
          <w:color w:val="4067B1"/>
          <w:sz w:val="22"/>
        </w:rPr>
        <w:t>.</w:t>
      </w:r>
      <w:r>
        <w:rPr>
          <w:rFonts w:hint="eastAsia" w:ascii="微软雅黑" w:hAnsi="微软雅黑" w:eastAsia="微软雅黑" w:cs="微软雅黑"/>
          <w:b/>
          <w:color w:val="4067B1"/>
          <w:sz w:val="22"/>
          <w:lang w:val="en-US" w:eastAsia="zh-CN"/>
        </w:rPr>
        <w:t>9</w:t>
      </w:r>
      <w:r>
        <w:rPr>
          <w:rFonts w:ascii="微软雅黑" w:hAnsi="微软雅黑" w:eastAsia="微软雅黑" w:cs="微软雅黑"/>
          <w:b/>
          <w:color w:val="4067B1"/>
          <w:sz w:val="22"/>
        </w:rPr>
        <w:t>-202</w:t>
      </w:r>
      <w:r>
        <w:rPr>
          <w:rFonts w:hint="eastAsia" w:ascii="微软雅黑" w:hAnsi="微软雅黑" w:eastAsia="微软雅黑" w:cs="微软雅黑"/>
          <w:b/>
          <w:color w:val="4067B1"/>
          <w:sz w:val="22"/>
          <w:lang w:val="en-US" w:eastAsia="zh-CN"/>
        </w:rPr>
        <w:t>5</w:t>
      </w:r>
      <w:r>
        <w:rPr>
          <w:rFonts w:ascii="微软雅黑" w:hAnsi="微软雅黑" w:eastAsia="微软雅黑" w:cs="微软雅黑"/>
          <w:b/>
          <w:color w:val="4067B1"/>
          <w:sz w:val="22"/>
        </w:rPr>
        <w:t>.</w:t>
      </w:r>
      <w:r>
        <w:rPr>
          <w:rFonts w:hint="eastAsia" w:ascii="微软雅黑" w:hAnsi="微软雅黑" w:eastAsia="微软雅黑" w:cs="微软雅黑"/>
          <w:b/>
          <w:color w:val="4067B1"/>
          <w:sz w:val="22"/>
          <w:lang w:val="en-US" w:eastAsia="zh-CN"/>
        </w:rPr>
        <w:t>6</w:t>
      </w:r>
    </w:p>
    <w:p w14:paraId="515CDA73">
      <w:pPr>
        <w:spacing w:before="0" w:after="0" w:line="340" w:lineRule="exact"/>
        <w:jc w:val="left"/>
        <w:textAlignment w:val="center"/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计算机科学与</w:t>
      </w:r>
      <w:r>
        <w:rPr>
          <w:rFonts w:ascii="微软雅黑" w:hAnsi="微软雅黑" w:eastAsia="微软雅黑" w:cs="微软雅黑"/>
          <w:color w:val="374957"/>
          <w:sz w:val="22"/>
        </w:rPr>
        <w:t xml:space="preserve">技术 | </w:t>
      </w: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本科</w:t>
      </w:r>
    </w:p>
    <w:p w14:paraId="393FD8BD">
      <w:pPr>
        <w:spacing w:before="0" w:after="0" w:line="80" w:lineRule="exact"/>
        <w:jc w:val="left"/>
      </w:pPr>
    </w:p>
    <w:p w14:paraId="17ED0989">
      <w:pPr>
        <w:spacing w:before="0" w:after="0" w:line="380" w:lineRule="exact"/>
        <w:textAlignment w:val="center"/>
        <w:rPr>
          <w:rFonts w:hint="eastAsia" w:ascii="微软雅黑" w:hAnsi="微软雅黑" w:eastAsia="微软雅黑" w:cs="微软雅黑"/>
          <w:b/>
          <w:color w:val="4067B1"/>
          <w:sz w:val="26"/>
          <w:lang w:val="en-US" w:eastAsia="zh-CN"/>
        </w:rPr>
      </w:pPr>
      <w:r>
        <w:rPr>
          <w:rFonts w:ascii="微软雅黑" w:hAnsi="微软雅黑" w:eastAsia="微软雅黑" w:cs="微软雅黑"/>
          <w:color w:val="666666"/>
          <w:sz w:val="20"/>
        </w:rPr>
        <w:t xml:space="preserve"> 主修课程：数据结构、数据库原理、Web技术、计算机组成原理与汇编语言、C语言程序设计、移动应用开发、Unix/Linux操作系统、操作系统原理、算法分析与设计、 计算机网络原理 、Java EE应用开发 </w:t>
      </w:r>
    </w:p>
    <w:p w14:paraId="43EC7C53">
      <w:pPr>
        <w:spacing w:before="0" w:after="0" w:line="460" w:lineRule="exact"/>
        <w:ind w:left="754"/>
        <w:textAlignment w:val="center"/>
        <w:rPr>
          <w:sz w:val="21"/>
        </w:rPr>
      </w:pPr>
      <w:r>
        <w:rPr>
          <w:rFonts w:hint="default" w:ascii="微软雅黑" w:hAnsi="微软雅黑" w:eastAsia="微软雅黑" w:cs="微软雅黑"/>
          <w:b/>
          <w:color w:val="4067B1"/>
          <w:sz w:val="26"/>
          <w:lang w:val="en-US" w:eastAsia="zh-CN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9525" b="9525"/>
            <wp:wrapNone/>
            <wp:docPr id="1029" name="Drawing 0" descr="求职意向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Drawing 0" descr="求职意向.png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微软雅黑" w:hAnsi="微软雅黑" w:eastAsia="微软雅黑" w:cs="微软雅黑"/>
          <w:b/>
          <w:color w:val="4067B1"/>
          <w:sz w:val="26"/>
          <w:lang w:val="en-US" w:eastAsia="zh-C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368300</wp:posOffset>
            </wp:positionV>
            <wp:extent cx="6213475" cy="18415"/>
            <wp:effectExtent l="0" t="0" r="9525" b="635"/>
            <wp:wrapNone/>
            <wp:docPr id="1030" name="Drawing 0" descr="module_title_split_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Drawing 0" descr="module_title_split_icon.pn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color w:val="4067B1"/>
          <w:sz w:val="26"/>
          <w:lang w:val="en-US" w:eastAsia="zh-CN"/>
        </w:rPr>
        <w:t>实习经历</w:t>
      </w:r>
    </w:p>
    <w:p w14:paraId="4A55E969">
      <w:pPr>
        <w:spacing w:before="0" w:after="0" w:line="140" w:lineRule="exact"/>
        <w:rPr>
          <w:sz w:val="21"/>
        </w:rPr>
      </w:pPr>
    </w:p>
    <w:p w14:paraId="476B1F49">
      <w:pPr>
        <w:tabs>
          <w:tab w:val="right" w:pos="9860"/>
        </w:tabs>
        <w:spacing w:before="0" w:after="0" w:line="380" w:lineRule="exact"/>
        <w:jc w:val="left"/>
        <w:textAlignment w:val="center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4067B1"/>
          <w:sz w:val="22"/>
          <w:lang w:val="en-US" w:eastAsia="zh-CN"/>
        </w:rPr>
        <w:t>厦门极致互动网络技术股份有限公司</w:t>
      </w:r>
      <w:r>
        <w:rPr>
          <w:rFonts w:ascii="微软雅黑" w:hAnsi="微软雅黑" w:eastAsia="微软雅黑" w:cs="微软雅黑"/>
          <w:b/>
          <w:color w:val="4067B1"/>
          <w:sz w:val="22"/>
        </w:rPr>
        <w:tab/>
      </w:r>
      <w:r>
        <w:rPr>
          <w:rFonts w:hint="eastAsia" w:ascii="微软雅黑" w:hAnsi="微软雅黑" w:eastAsia="微软雅黑" w:cs="微软雅黑"/>
          <w:b/>
          <w:color w:val="4067B1"/>
          <w:sz w:val="22"/>
          <w:lang w:eastAsia="zh-CN"/>
        </w:rPr>
        <w:t>《</w:t>
      </w:r>
      <w:r>
        <w:rPr>
          <w:rFonts w:hint="eastAsia" w:ascii="微软雅黑" w:hAnsi="微软雅黑" w:eastAsia="微软雅黑" w:cs="微软雅黑"/>
          <w:b/>
          <w:color w:val="4067B1"/>
          <w:sz w:val="22"/>
          <w:lang w:val="en-US" w:eastAsia="zh-CN"/>
        </w:rPr>
        <w:t>上古王冠</w:t>
      </w:r>
      <w:r>
        <w:rPr>
          <w:rFonts w:hint="eastAsia" w:ascii="微软雅黑" w:hAnsi="微软雅黑" w:eastAsia="微软雅黑" w:cs="微软雅黑"/>
          <w:b/>
          <w:color w:val="4067B1"/>
          <w:sz w:val="22"/>
          <w:lang w:eastAsia="zh-CN"/>
        </w:rPr>
        <w:t>》</w:t>
      </w:r>
      <w:r>
        <w:rPr>
          <w:rFonts w:hint="eastAsia" w:ascii="微软雅黑" w:hAnsi="微软雅黑" w:eastAsia="微软雅黑" w:cs="微软雅黑"/>
          <w:b/>
          <w:color w:val="4067B1"/>
          <w:sz w:val="22"/>
          <w:lang w:val="en-US" w:eastAsia="zh-CN"/>
        </w:rPr>
        <w:t>游戏策划2024.7-2024.11</w:t>
      </w:r>
    </w:p>
    <w:p w14:paraId="6590D760">
      <w:pPr>
        <w:numPr>
          <w:ilvl w:val="0"/>
          <w:numId w:val="1"/>
        </w:numPr>
        <w:spacing w:before="0" w:after="0" w:line="380" w:lineRule="exact"/>
        <w:textAlignment w:val="center"/>
        <w:rPr>
          <w:rFonts w:hint="eastAsia" w:ascii="微软雅黑" w:hAnsi="微软雅黑" w:eastAsia="微软雅黑" w:cs="微软雅黑"/>
          <w:b/>
          <w:bCs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74957"/>
          <w:sz w:val="22"/>
          <w:lang w:val="en-US" w:eastAsia="zh-CN"/>
        </w:rPr>
        <w:t>负责国内的活动配置</w:t>
      </w:r>
    </w:p>
    <w:p w14:paraId="38E39E16">
      <w:pPr>
        <w:numPr>
          <w:ilvl w:val="0"/>
          <w:numId w:val="2"/>
        </w:numPr>
        <w:spacing w:before="0" w:after="0" w:line="380" w:lineRule="exact"/>
        <w:textAlignment w:val="center"/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深度体验游戏内容，输出游戏体验报告</w:t>
      </w:r>
    </w:p>
    <w:p w14:paraId="42B5BF6E">
      <w:pPr>
        <w:numPr>
          <w:ilvl w:val="0"/>
          <w:numId w:val="2"/>
        </w:numPr>
        <w:spacing w:before="0" w:after="0" w:line="380" w:lineRule="exact"/>
        <w:textAlignment w:val="center"/>
        <w:rPr>
          <w:rFonts w:hint="default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负责大部分的活动配置，并对配置文档进行更新</w:t>
      </w:r>
    </w:p>
    <w:p w14:paraId="55F6E4C6">
      <w:pPr>
        <w:numPr>
          <w:ilvl w:val="0"/>
          <w:numId w:val="2"/>
        </w:numPr>
        <w:spacing w:before="0" w:after="0" w:line="380" w:lineRule="exact"/>
        <w:textAlignment w:val="center"/>
        <w:rPr>
          <w:rFonts w:hint="default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与测试配合修复活动中出现的bug</w:t>
      </w:r>
    </w:p>
    <w:p w14:paraId="40BFE445">
      <w:pPr>
        <w:numPr>
          <w:ilvl w:val="0"/>
          <w:numId w:val="2"/>
        </w:numPr>
        <w:spacing w:before="0" w:after="0" w:line="380" w:lineRule="exact"/>
        <w:textAlignment w:val="center"/>
        <w:rPr>
          <w:rFonts w:hint="default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输出活动公告交付运营，并审核运营对外公告</w:t>
      </w:r>
    </w:p>
    <w:p w14:paraId="376DE4AA">
      <w:pPr>
        <w:numPr>
          <w:ilvl w:val="0"/>
          <w:numId w:val="0"/>
        </w:numPr>
        <w:spacing w:before="0" w:after="0" w:line="380" w:lineRule="exact"/>
        <w:textAlignment w:val="center"/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主要成就：</w:t>
      </w:r>
    </w:p>
    <w:p w14:paraId="6C731E4C">
      <w:pPr>
        <w:numPr>
          <w:ilvl w:val="0"/>
          <w:numId w:val="3"/>
        </w:numPr>
        <w:spacing w:before="0" w:after="0" w:line="380" w:lineRule="exact"/>
        <w:textAlignment w:val="center"/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对游戏中所有物品与资源进行分类整理，提出需求并优化物品获取途径</w:t>
      </w:r>
    </w:p>
    <w:p w14:paraId="710389B9">
      <w:pPr>
        <w:numPr>
          <w:ilvl w:val="0"/>
          <w:numId w:val="3"/>
        </w:numPr>
        <w:spacing w:before="0" w:after="0" w:line="380" w:lineRule="exact"/>
        <w:textAlignment w:val="center"/>
        <w:rPr>
          <w:rFonts w:hint="default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整理完成活动配置文档，整理完成公告模版文档，减少琐碎工作量</w:t>
      </w:r>
    </w:p>
    <w:p w14:paraId="3C4AA92B">
      <w:pPr>
        <w:numPr>
          <w:ilvl w:val="0"/>
          <w:numId w:val="1"/>
        </w:numPr>
        <w:spacing w:before="0" w:after="0" w:line="380" w:lineRule="exact"/>
        <w:ind w:left="0" w:leftChars="0" w:firstLine="0" w:firstLineChars="0"/>
        <w:textAlignment w:val="center"/>
        <w:rPr>
          <w:rFonts w:hint="eastAsia" w:ascii="微软雅黑" w:hAnsi="微软雅黑" w:eastAsia="微软雅黑" w:cs="微软雅黑"/>
          <w:b/>
          <w:bCs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74957"/>
          <w:sz w:val="22"/>
          <w:lang w:val="en-US" w:eastAsia="zh-CN"/>
        </w:rPr>
        <w:t>负责海外大版本的交付</w:t>
      </w:r>
    </w:p>
    <w:p w14:paraId="51751967">
      <w:pPr>
        <w:numPr>
          <w:ilvl w:val="0"/>
          <w:numId w:val="4"/>
        </w:numPr>
        <w:spacing w:before="0" w:after="0" w:line="380" w:lineRule="exact"/>
        <w:textAlignment w:val="center"/>
        <w:rPr>
          <w:rFonts w:hint="default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与海外发行公司团队进行交流，反馈运营情况与版本更新进度</w:t>
      </w:r>
    </w:p>
    <w:p w14:paraId="1E8A1AC5">
      <w:pPr>
        <w:numPr>
          <w:ilvl w:val="0"/>
          <w:numId w:val="4"/>
        </w:numPr>
        <w:spacing w:before="0" w:after="0" w:line="380" w:lineRule="exact"/>
        <w:textAlignment w:val="center"/>
        <w:rPr>
          <w:rFonts w:hint="default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将对方返还的翻译物料进行合并</w:t>
      </w:r>
    </w:p>
    <w:p w14:paraId="0664B567">
      <w:pPr>
        <w:numPr>
          <w:ilvl w:val="0"/>
          <w:numId w:val="4"/>
        </w:numPr>
        <w:spacing w:before="0" w:after="0" w:line="380" w:lineRule="exact"/>
        <w:textAlignment w:val="center"/>
        <w:rPr>
          <w:rFonts w:hint="default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与程序共同处理海外反馈的bug</w:t>
      </w:r>
    </w:p>
    <w:p w14:paraId="7561585D">
      <w:pPr>
        <w:numPr>
          <w:ilvl w:val="0"/>
          <w:numId w:val="4"/>
        </w:numPr>
        <w:spacing w:before="0" w:after="0" w:line="380" w:lineRule="exact"/>
        <w:textAlignment w:val="center"/>
        <w:rPr>
          <w:rFonts w:hint="default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与美术团队交流，将翻译美术字进行替换</w:t>
      </w:r>
    </w:p>
    <w:p w14:paraId="05EA7CB8">
      <w:pPr>
        <w:numPr>
          <w:ilvl w:val="0"/>
          <w:numId w:val="0"/>
        </w:numPr>
        <w:spacing w:before="0" w:after="0" w:line="380" w:lineRule="exact"/>
        <w:textAlignment w:val="center"/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主要成就：</w:t>
      </w:r>
    </w:p>
    <w:p w14:paraId="34556A43">
      <w:pPr>
        <w:numPr>
          <w:ilvl w:val="0"/>
          <w:numId w:val="5"/>
        </w:numPr>
        <w:spacing w:before="0" w:after="0" w:line="380" w:lineRule="exact"/>
        <w:textAlignment w:val="center"/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完成了俄语、ujoy（英法德日韩）、越南多个版本的交付</w:t>
      </w:r>
    </w:p>
    <w:p w14:paraId="4B4F3395">
      <w:pPr>
        <w:numPr>
          <w:ilvl w:val="0"/>
          <w:numId w:val="5"/>
        </w:numPr>
        <w:spacing w:before="0" w:after="0" w:line="380" w:lineRule="exact"/>
        <w:textAlignment w:val="center"/>
        <w:rPr>
          <w:rFonts w:hint="default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提出需求并配合程序完成了翻译错误自动检测工具的开发，使海外bug数量大大降低</w:t>
      </w:r>
    </w:p>
    <w:p w14:paraId="6C84BADF">
      <w:pPr>
        <w:spacing w:before="0" w:after="0" w:line="460" w:lineRule="exact"/>
        <w:ind w:left="754"/>
        <w:textAlignment w:val="center"/>
        <w:rPr>
          <w:rFonts w:hint="eastAsia" w:ascii="微软雅黑" w:hAnsi="微软雅黑" w:eastAsia="微软雅黑" w:cs="微软雅黑"/>
          <w:b/>
          <w:color w:val="4067B1"/>
          <w:sz w:val="26"/>
          <w:lang w:val="en-US" w:eastAsia="zh-CN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9525" b="9525"/>
            <wp:wrapNone/>
            <wp:docPr id="1033" name="Drawing 0" descr="相关技能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Drawing 0" descr="相关技能.png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368300</wp:posOffset>
            </wp:positionV>
            <wp:extent cx="6213475" cy="18415"/>
            <wp:effectExtent l="0" t="0" r="9525" b="635"/>
            <wp:wrapNone/>
            <wp:docPr id="1034" name="Drawing 0" descr="module_title_split_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Drawing 0" descr="module_title_split_icon.pn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color w:val="4067B1"/>
          <w:sz w:val="26"/>
          <w:lang w:val="en-US" w:eastAsia="zh-CN"/>
        </w:rPr>
        <w:t>游戏经历</w:t>
      </w:r>
    </w:p>
    <w:p w14:paraId="29C2B522">
      <w:pPr>
        <w:spacing w:before="0" w:after="0" w:line="160" w:lineRule="exact"/>
        <w:rPr>
          <w:rFonts w:hint="eastAsia" w:eastAsia="宋体"/>
          <w:sz w:val="21"/>
          <w:lang w:val="en-US" w:eastAsia="zh-CN"/>
        </w:rPr>
      </w:pPr>
    </w:p>
    <w:p w14:paraId="68D9F0A2">
      <w:pPr>
        <w:tabs>
          <w:tab w:val="right" w:pos="9860"/>
        </w:tabs>
        <w:spacing w:before="0" w:after="0" w:line="380" w:lineRule="exact"/>
        <w:jc w:val="left"/>
        <w:textAlignment w:val="center"/>
        <w:rPr>
          <w:rFonts w:hint="eastAsia" w:ascii="微软雅黑" w:hAnsi="微软雅黑" w:eastAsia="微软雅黑" w:cs="微软雅黑"/>
          <w:b/>
          <w:color w:val="4067B1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4067B1"/>
          <w:sz w:val="22"/>
          <w:lang w:val="en-US" w:eastAsia="zh-CN"/>
        </w:rPr>
        <w:t>剑与远征启程拆解案 与 原神活动策划案</w:t>
      </w:r>
    </w:p>
    <w:p w14:paraId="2EFDB306">
      <w:pPr>
        <w:tabs>
          <w:tab w:val="right" w:pos="9860"/>
        </w:tabs>
        <w:spacing w:before="0" w:after="0" w:line="380" w:lineRule="exact"/>
        <w:jc w:val="left"/>
        <w:textAlignment w:val="center"/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可在</w:t>
      </w:r>
      <w:r>
        <w:rPr>
          <w:rFonts w:hint="eastAsia" w:ascii="微软雅黑" w:hAnsi="微软雅黑" w:eastAsia="微软雅黑" w:cs="微软雅黑"/>
          <w:b/>
          <w:color w:val="4067B1"/>
          <w:sz w:val="22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4067B1"/>
          <w:sz w:val="22"/>
          <w:lang w:val="en-US" w:eastAsia="zh-CN"/>
        </w:rPr>
        <w:instrText xml:space="preserve"> HYPERLINK "https://github.com/MY-EDOG/MyRepository" </w:instrText>
      </w:r>
      <w:r>
        <w:rPr>
          <w:rFonts w:hint="eastAsia" w:ascii="微软雅黑" w:hAnsi="微软雅黑" w:eastAsia="微软雅黑" w:cs="微软雅黑"/>
          <w:b/>
          <w:color w:val="4067B1"/>
          <w:sz w:val="22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sz w:val="22"/>
          <w:lang w:val="en-US" w:eastAsia="zh-CN"/>
        </w:rPr>
        <w:t>https://github.com/MY-EDOG/MyRepository</w:t>
      </w:r>
      <w:r>
        <w:rPr>
          <w:rFonts w:hint="eastAsia" w:ascii="微软雅黑" w:hAnsi="微软雅黑" w:eastAsia="微软雅黑" w:cs="微软雅黑"/>
          <w:b/>
          <w:color w:val="4067B1"/>
          <w:sz w:val="22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中查看并下载</w:t>
      </w:r>
    </w:p>
    <w:p w14:paraId="6A890902">
      <w:pPr>
        <w:tabs>
          <w:tab w:val="right" w:pos="9860"/>
        </w:tabs>
        <w:spacing w:before="0" w:after="0" w:line="380" w:lineRule="exact"/>
        <w:jc w:val="left"/>
        <w:textAlignment w:val="center"/>
        <w:rPr>
          <w:rFonts w:hint="default" w:ascii="微软雅黑" w:hAnsi="微软雅黑" w:eastAsia="微软雅黑" w:cs="微软雅黑"/>
          <w:color w:val="374957"/>
          <w:sz w:val="22"/>
          <w:lang w:val="en-US" w:eastAsia="zh-CN"/>
        </w:rPr>
      </w:pPr>
      <w:bookmarkStart w:id="0" w:name="_GoBack"/>
      <w:bookmarkEnd w:id="0"/>
    </w:p>
    <w:p w14:paraId="552FE63E">
      <w:pPr>
        <w:tabs>
          <w:tab w:val="right" w:pos="9860"/>
        </w:tabs>
        <w:spacing w:before="0" w:after="0" w:line="380" w:lineRule="exact"/>
        <w:jc w:val="left"/>
        <w:textAlignment w:val="center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4067B1"/>
          <w:sz w:val="22"/>
          <w:lang w:val="en-US" w:eastAsia="zh-CN"/>
        </w:rPr>
        <w:t>手游</w:t>
      </w:r>
      <w:r>
        <w:rPr>
          <w:rFonts w:ascii="微软雅黑" w:hAnsi="微软雅黑" w:eastAsia="微软雅黑" w:cs="微软雅黑"/>
          <w:b/>
          <w:color w:val="4067B1"/>
          <w:sz w:val="22"/>
        </w:rPr>
        <w:tab/>
      </w:r>
    </w:p>
    <w:p w14:paraId="042EC5D3">
      <w:pPr>
        <w:spacing w:before="0" w:after="0" w:line="340" w:lineRule="exact"/>
        <w:jc w:val="left"/>
        <w:textAlignment w:val="center"/>
        <w:rPr>
          <w:rFonts w:hint="default" w:ascii="微软雅黑" w:hAnsi="微软雅黑" w:eastAsia="微软雅黑" w:cs="微软雅黑"/>
          <w:b/>
          <w:bCs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74957"/>
          <w:sz w:val="22"/>
          <w:lang w:val="en-US" w:eastAsia="zh-CN"/>
        </w:rPr>
        <w:t>剑与远征启程：</w:t>
      </w: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地图探索全，剧情全通，S1服务器竞技场段位传奇斗士III</w:t>
      </w:r>
    </w:p>
    <w:p w14:paraId="04C0BB4E">
      <w:pPr>
        <w:spacing w:before="0" w:after="0" w:line="340" w:lineRule="exact"/>
        <w:jc w:val="left"/>
        <w:textAlignment w:val="center"/>
        <w:rPr>
          <w:rFonts w:hint="default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74957"/>
          <w:sz w:val="22"/>
          <w:lang w:val="en-US" w:eastAsia="zh-CN"/>
        </w:rPr>
        <w:t>原神：</w:t>
      </w: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游戏时长一年半，消费2000元+，地图探索全，剧情全通，深渊满星一年至今；</w:t>
      </w:r>
    </w:p>
    <w:p w14:paraId="771836DD">
      <w:pPr>
        <w:spacing w:before="0" w:after="0" w:line="340" w:lineRule="exact"/>
        <w:jc w:val="left"/>
        <w:textAlignment w:val="center"/>
        <w:rPr>
          <w:rFonts w:hint="default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74957"/>
          <w:sz w:val="22"/>
          <w:lang w:val="en-US" w:eastAsia="zh-CN"/>
        </w:rPr>
        <w:t>第五人格：</w:t>
      </w: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游戏时长一年，段位6阶，带领三位舍友参与校园社团赛事，担任指挥位；</w:t>
      </w:r>
    </w:p>
    <w:p w14:paraId="1DBE295F">
      <w:pPr>
        <w:spacing w:before="0" w:after="0" w:line="340" w:lineRule="exact"/>
        <w:jc w:val="left"/>
        <w:textAlignment w:val="center"/>
        <w:rPr>
          <w:rFonts w:hint="default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74957"/>
          <w:sz w:val="22"/>
          <w:lang w:val="en-US" w:eastAsia="zh-CN"/>
        </w:rPr>
        <w:t>和平精英：</w:t>
      </w: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游戏时长一年，段位超级王牌；</w:t>
      </w:r>
      <w:r>
        <w:rPr>
          <w:rFonts w:hint="eastAsia" w:ascii="微软雅黑" w:hAnsi="微软雅黑" w:eastAsia="微软雅黑" w:cs="微软雅黑"/>
          <w:b/>
          <w:bCs/>
          <w:color w:val="374957"/>
          <w:sz w:val="22"/>
          <w:lang w:val="en-US" w:eastAsia="zh-CN"/>
        </w:rPr>
        <w:t>QQ飞车</w:t>
      </w: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：游戏时长一年，段位最强车神；</w:t>
      </w:r>
    </w:p>
    <w:p w14:paraId="6A2AF214">
      <w:pPr>
        <w:spacing w:before="0" w:after="0" w:line="340" w:lineRule="exact"/>
        <w:jc w:val="left"/>
        <w:textAlignment w:val="center"/>
        <w:rPr>
          <w:rFonts w:hint="default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74957"/>
          <w:sz w:val="22"/>
          <w:lang w:val="en-US" w:eastAsia="zh-CN"/>
        </w:rPr>
        <w:t>其他：</w:t>
      </w: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崩坏星穹铁道（剧情全通，全满星）、英雄杀（段位至尊霸主）、海岛奇兵（满级司令部）、地铁跑酷（50h+）、纪念碑谷（1、2部全通关）等</w:t>
      </w:r>
    </w:p>
    <w:p w14:paraId="17A41C6F">
      <w:pPr>
        <w:spacing w:before="0" w:after="0" w:line="340" w:lineRule="exact"/>
        <w:jc w:val="left"/>
        <w:textAlignment w:val="center"/>
        <w:rPr>
          <w:rFonts w:hint="eastAsia" w:ascii="微软雅黑" w:hAnsi="微软雅黑" w:eastAsia="微软雅黑" w:cs="微软雅黑"/>
          <w:b/>
          <w:color w:val="4067B1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4067B1"/>
          <w:sz w:val="22"/>
          <w:lang w:val="en-US" w:eastAsia="zh-CN"/>
        </w:rPr>
        <w:t>端游</w:t>
      </w:r>
    </w:p>
    <w:p w14:paraId="4915229A">
      <w:pPr>
        <w:spacing w:before="0" w:after="0" w:line="340" w:lineRule="exact"/>
        <w:jc w:val="left"/>
        <w:textAlignment w:val="center"/>
        <w:rPr>
          <w:rFonts w:hint="default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74957"/>
          <w:sz w:val="22"/>
          <w:lang w:val="en-US" w:eastAsia="zh-CN"/>
        </w:rPr>
        <w:t>英雄联盟</w:t>
      </w: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（游戏时长三年、消费2000元+）：一区钻一，大乱斗千场</w:t>
      </w:r>
    </w:p>
    <w:p w14:paraId="7768E2F9">
      <w:pPr>
        <w:spacing w:before="0" w:after="0" w:line="340" w:lineRule="exact"/>
        <w:jc w:val="left"/>
        <w:textAlignment w:val="center"/>
        <w:rPr>
          <w:rFonts w:hint="default" w:ascii="微软雅黑" w:hAnsi="微软雅黑" w:eastAsia="微软雅黑" w:cs="微软雅黑"/>
          <w:b/>
          <w:color w:val="4067B1"/>
          <w:sz w:val="26"/>
          <w:lang w:val="en-US"/>
        </w:rPr>
      </w:pPr>
      <w:r>
        <w:rPr>
          <w:rFonts w:hint="eastAsia" w:ascii="微软雅黑" w:hAnsi="微软雅黑" w:eastAsia="微软雅黑" w:cs="微软雅黑"/>
          <w:b/>
          <w:bCs/>
          <w:color w:val="374957"/>
          <w:sz w:val="22"/>
          <w:lang w:val="en-US" w:eastAsia="zh-CN"/>
        </w:rPr>
        <w:t>其他：</w:t>
      </w: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死亡搁浅（100h+）、黑神话悟空（通关）、stray（通关）、双人成行（通关）、底特律变人（通关）、赛博朋克2077（通关）、极限竞速：地平线4（30h）等</w:t>
      </w:r>
    </w:p>
    <w:p w14:paraId="7BDDECD3">
      <w:pPr>
        <w:spacing w:before="0" w:after="0" w:line="460" w:lineRule="exact"/>
        <w:ind w:left="754"/>
        <w:textAlignment w:val="center"/>
        <w:rPr>
          <w:sz w:val="15"/>
          <w:szCs w:val="15"/>
        </w:rPr>
      </w:pPr>
      <w:r>
        <w:rPr>
          <w:rFonts w:ascii="微软雅黑" w:hAnsi="微软雅黑" w:eastAsia="微软雅黑" w:cs="微软雅黑"/>
          <w:b/>
          <w:color w:val="4067B1"/>
          <w:sz w:val="26"/>
        </w:rPr>
        <w:t>自我评价</w:t>
      </w: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9525" b="9525"/>
            <wp:wrapNone/>
            <wp:docPr id="1035" name="Drawing 0" descr="自我评价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Drawing 0" descr="自我评价.png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BAF1BA">
      <w:pPr>
        <w:spacing w:before="0" w:after="0" w:line="160" w:lineRule="exact"/>
        <w:rPr>
          <w:rFonts w:hint="eastAsia" w:eastAsia="宋体"/>
          <w:sz w:val="21"/>
          <w:lang w:val="en-US" w:eastAsia="zh-CN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73660</wp:posOffset>
            </wp:positionV>
            <wp:extent cx="6213475" cy="18415"/>
            <wp:effectExtent l="0" t="0" r="9525" b="635"/>
            <wp:wrapNone/>
            <wp:docPr id="6" name="Drawing 0" descr="module_title_split_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0" descr="module_title_split_icon.pn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02C8A4">
      <w:pPr>
        <w:tabs>
          <w:tab w:val="right" w:pos="9860"/>
        </w:tabs>
        <w:spacing w:before="0" w:after="0" w:line="380" w:lineRule="exact"/>
        <w:jc w:val="left"/>
        <w:textAlignment w:val="center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4067B1"/>
          <w:sz w:val="22"/>
          <w:lang w:val="en-US" w:eastAsia="zh-CN"/>
        </w:rPr>
        <w:t>策划能力</w:t>
      </w:r>
      <w:r>
        <w:rPr>
          <w:rFonts w:ascii="微软雅黑" w:hAnsi="微软雅黑" w:eastAsia="微软雅黑" w:cs="微软雅黑"/>
          <w:b/>
          <w:color w:val="4067B1"/>
          <w:sz w:val="22"/>
        </w:rPr>
        <w:tab/>
      </w:r>
    </w:p>
    <w:p w14:paraId="0A138046">
      <w:pPr>
        <w:numPr>
          <w:ilvl w:val="0"/>
          <w:numId w:val="6"/>
        </w:numPr>
        <w:spacing w:before="0" w:after="0" w:line="340" w:lineRule="exact"/>
        <w:jc w:val="left"/>
        <w:textAlignment w:val="center"/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通过</w:t>
      </w:r>
      <w:r>
        <w:rPr>
          <w:rFonts w:hint="eastAsia" w:ascii="微软雅黑" w:hAnsi="微软雅黑" w:eastAsia="微软雅黑" w:cs="微软雅黑"/>
          <w:b/>
          <w:bCs/>
          <w:color w:val="374957"/>
          <w:sz w:val="22"/>
          <w:lang w:val="en-US" w:eastAsia="zh-CN"/>
        </w:rPr>
        <w:t>B站、虎扑、TapTap</w:t>
      </w: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等游戏社区了解游戏资讯与玩家需求</w:t>
      </w:r>
    </w:p>
    <w:p w14:paraId="7AF1E215">
      <w:pPr>
        <w:numPr>
          <w:ilvl w:val="0"/>
          <w:numId w:val="6"/>
        </w:numPr>
        <w:spacing w:before="0" w:after="0" w:line="340" w:lineRule="exact"/>
        <w:jc w:val="left"/>
        <w:textAlignment w:val="center"/>
        <w:rPr>
          <w:rFonts w:hint="default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/>
          <w:bCs/>
          <w:color w:val="374957"/>
          <w:sz w:val="22"/>
          <w:lang w:val="en-US" w:eastAsia="zh-CN"/>
        </w:rPr>
        <w:t>XMind</w:t>
      </w: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构建系统设计思路与系统框架</w:t>
      </w:r>
    </w:p>
    <w:p w14:paraId="5E92209B">
      <w:pPr>
        <w:numPr>
          <w:ilvl w:val="0"/>
          <w:numId w:val="6"/>
        </w:numPr>
        <w:spacing w:before="0" w:after="0" w:line="340" w:lineRule="exact"/>
        <w:jc w:val="left"/>
        <w:textAlignment w:val="center"/>
        <w:rPr>
          <w:rFonts w:hint="default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/>
          <w:bCs/>
          <w:color w:val="374957"/>
          <w:sz w:val="22"/>
          <w:lang w:val="en-US" w:eastAsia="zh-CN"/>
        </w:rPr>
        <w:t>Visio、draw.io</w:t>
      </w: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绘制系统流程图，使用</w:t>
      </w:r>
      <w:r>
        <w:rPr>
          <w:rFonts w:hint="eastAsia" w:ascii="微软雅黑" w:hAnsi="微软雅黑" w:eastAsia="微软雅黑" w:cs="微软雅黑"/>
          <w:b/>
          <w:bCs/>
          <w:color w:val="374957"/>
          <w:sz w:val="22"/>
          <w:lang w:val="en-US" w:eastAsia="zh-CN"/>
        </w:rPr>
        <w:t>Word</w:t>
      </w: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撰写系统策划案</w:t>
      </w:r>
    </w:p>
    <w:p w14:paraId="15F4C645">
      <w:pPr>
        <w:numPr>
          <w:ilvl w:val="0"/>
          <w:numId w:val="6"/>
        </w:numPr>
        <w:spacing w:before="0" w:after="0" w:line="340" w:lineRule="exact"/>
        <w:jc w:val="left"/>
        <w:textAlignment w:val="center"/>
        <w:rPr>
          <w:rFonts w:hint="default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熟练掌握使用</w:t>
      </w:r>
      <w:r>
        <w:rPr>
          <w:rFonts w:hint="eastAsia" w:ascii="微软雅黑" w:hAnsi="微软雅黑" w:eastAsia="微软雅黑" w:cs="微软雅黑"/>
          <w:b/>
          <w:bCs/>
          <w:color w:val="374957"/>
          <w:sz w:val="22"/>
          <w:lang w:val="en-US" w:eastAsia="zh-CN"/>
        </w:rPr>
        <w:t>Excel</w:t>
      </w: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进行配置，并使用</w:t>
      </w:r>
      <w:r>
        <w:rPr>
          <w:rFonts w:hint="eastAsia" w:ascii="微软雅黑" w:hAnsi="微软雅黑" w:eastAsia="微软雅黑" w:cs="微软雅黑"/>
          <w:b/>
          <w:bCs/>
          <w:color w:val="374957"/>
          <w:sz w:val="22"/>
          <w:lang w:val="en-US" w:eastAsia="zh-CN"/>
        </w:rPr>
        <w:t>Excel VBA</w:t>
      </w: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辅助配置</w:t>
      </w:r>
    </w:p>
    <w:p w14:paraId="4A03045D">
      <w:pPr>
        <w:numPr>
          <w:ilvl w:val="0"/>
          <w:numId w:val="6"/>
        </w:numPr>
        <w:spacing w:before="0" w:after="0" w:line="340" w:lineRule="exact"/>
        <w:jc w:val="left"/>
        <w:textAlignment w:val="center"/>
        <w:rPr>
          <w:rFonts w:hint="default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熟练掌握使用</w:t>
      </w:r>
      <w:r>
        <w:rPr>
          <w:rFonts w:hint="eastAsia" w:ascii="微软雅黑" w:hAnsi="微软雅黑" w:eastAsia="微软雅黑" w:cs="微软雅黑"/>
          <w:b/>
          <w:bCs/>
          <w:color w:val="374957"/>
          <w:sz w:val="22"/>
          <w:lang w:val="en-US" w:eastAsia="zh-CN"/>
        </w:rPr>
        <w:t>Unity</w:t>
      </w: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查看配置情况</w:t>
      </w:r>
    </w:p>
    <w:p w14:paraId="58ACCE85">
      <w:pPr>
        <w:numPr>
          <w:ilvl w:val="0"/>
          <w:numId w:val="6"/>
        </w:numPr>
        <w:spacing w:before="0" w:after="0" w:line="340" w:lineRule="exact"/>
        <w:jc w:val="left"/>
        <w:textAlignment w:val="center"/>
        <w:rPr>
          <w:rFonts w:hint="default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熟练掌握使用</w:t>
      </w:r>
      <w:r>
        <w:rPr>
          <w:rFonts w:hint="eastAsia" w:ascii="微软雅黑" w:hAnsi="微软雅黑" w:eastAsia="微软雅黑" w:cs="微软雅黑"/>
          <w:b/>
          <w:bCs/>
          <w:color w:val="374957"/>
          <w:sz w:val="22"/>
          <w:lang w:val="en-US" w:eastAsia="zh-CN"/>
        </w:rPr>
        <w:t>git</w:t>
      </w: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提交配置</w:t>
      </w:r>
    </w:p>
    <w:p w14:paraId="38CB97F9">
      <w:pPr>
        <w:numPr>
          <w:ilvl w:val="0"/>
          <w:numId w:val="6"/>
        </w:numPr>
        <w:spacing w:before="0" w:after="0" w:line="340" w:lineRule="exact"/>
        <w:jc w:val="left"/>
        <w:textAlignment w:val="center"/>
        <w:rPr>
          <w:rFonts w:hint="default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熟练掌握使用</w:t>
      </w:r>
      <w:r>
        <w:rPr>
          <w:rFonts w:hint="eastAsia" w:ascii="微软雅黑" w:hAnsi="微软雅黑" w:eastAsia="微软雅黑" w:cs="微软雅黑"/>
          <w:b/>
          <w:bCs/>
          <w:color w:val="374957"/>
          <w:sz w:val="22"/>
          <w:lang w:val="en-US" w:eastAsia="zh-CN"/>
        </w:rPr>
        <w:t>飞书</w:t>
      </w: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进行办公</w:t>
      </w:r>
    </w:p>
    <w:p w14:paraId="1FDBC068">
      <w:pPr>
        <w:tabs>
          <w:tab w:val="right" w:pos="9860"/>
        </w:tabs>
        <w:spacing w:before="0" w:after="0" w:line="380" w:lineRule="exact"/>
        <w:jc w:val="left"/>
        <w:textAlignment w:val="center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4067B1"/>
          <w:sz w:val="22"/>
          <w:lang w:val="en-US" w:eastAsia="zh-CN"/>
        </w:rPr>
        <w:t>沟通协作能力</w:t>
      </w:r>
      <w:r>
        <w:rPr>
          <w:rFonts w:ascii="微软雅黑" w:hAnsi="微软雅黑" w:eastAsia="微软雅黑" w:cs="微软雅黑"/>
          <w:b/>
          <w:color w:val="4067B1"/>
          <w:sz w:val="22"/>
        </w:rPr>
        <w:tab/>
      </w:r>
    </w:p>
    <w:p w14:paraId="42AB12AC">
      <w:pPr>
        <w:tabs>
          <w:tab w:val="right" w:pos="9860"/>
        </w:tabs>
        <w:spacing w:before="0" w:after="0" w:line="380" w:lineRule="exact"/>
        <w:jc w:val="left"/>
        <w:textAlignment w:val="center"/>
        <w:rPr>
          <w:rFonts w:hint="default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实习中作为海外项目负责人之一，与程序、测试、美术沟通合作顺利完成了多个大版本的交付</w:t>
      </w:r>
    </w:p>
    <w:p w14:paraId="7B90F053">
      <w:pPr>
        <w:tabs>
          <w:tab w:val="right" w:pos="9860"/>
        </w:tabs>
        <w:spacing w:before="0" w:after="0" w:line="380" w:lineRule="exact"/>
        <w:jc w:val="left"/>
        <w:textAlignment w:val="center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4067B1"/>
          <w:sz w:val="22"/>
          <w:lang w:val="en-US" w:eastAsia="zh-CN"/>
        </w:rPr>
        <w:t xml:space="preserve">外语能力 </w:t>
      </w:r>
      <w:r>
        <w:rPr>
          <w:rFonts w:ascii="微软雅黑" w:hAnsi="微软雅黑" w:eastAsia="微软雅黑" w:cs="微软雅黑"/>
          <w:b/>
          <w:color w:val="4067B1"/>
          <w:sz w:val="22"/>
        </w:rPr>
        <w:tab/>
      </w:r>
    </w:p>
    <w:p w14:paraId="45032DF9">
      <w:pPr>
        <w:tabs>
          <w:tab w:val="right" w:pos="9860"/>
        </w:tabs>
        <w:spacing w:before="0" w:after="0" w:line="380" w:lineRule="exact"/>
        <w:jc w:val="left"/>
        <w:textAlignment w:val="center"/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英语</w:t>
      </w:r>
      <w:r>
        <w:rPr>
          <w:rFonts w:hint="eastAsia" w:ascii="微软雅黑" w:hAnsi="微软雅黑" w:eastAsia="微软雅黑" w:cs="微软雅黑"/>
          <w:b/>
          <w:bCs/>
          <w:color w:val="374957"/>
          <w:sz w:val="22"/>
          <w:lang w:val="en-US" w:eastAsia="zh-CN"/>
        </w:rPr>
        <w:t>四、六级合格</w:t>
      </w: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，具有良好的听说读写能力</w:t>
      </w:r>
    </w:p>
    <w:p w14:paraId="77CFC5C7">
      <w:pPr>
        <w:tabs>
          <w:tab w:val="right" w:pos="9860"/>
        </w:tabs>
        <w:spacing w:before="0" w:after="0" w:line="380" w:lineRule="exact"/>
        <w:jc w:val="left"/>
        <w:textAlignment w:val="center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4067B1"/>
          <w:sz w:val="22"/>
          <w:lang w:val="en-US" w:eastAsia="zh-CN"/>
        </w:rPr>
        <w:t>艺术审美能力</w:t>
      </w:r>
      <w:r>
        <w:rPr>
          <w:rFonts w:ascii="微软雅黑" w:hAnsi="微软雅黑" w:eastAsia="微软雅黑" w:cs="微软雅黑"/>
          <w:b/>
          <w:color w:val="4067B1"/>
          <w:sz w:val="22"/>
        </w:rPr>
        <w:tab/>
      </w:r>
    </w:p>
    <w:p w14:paraId="503AE6A8">
      <w:pPr>
        <w:spacing w:before="0" w:after="0" w:line="340" w:lineRule="exact"/>
        <w:jc w:val="left"/>
        <w:textAlignment w:val="center"/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曾参加湖南省表演类专业省统考（声乐、台词、形体、表演），并获得合格证</w:t>
      </w:r>
    </w:p>
    <w:p w14:paraId="0C6CD9CA">
      <w:pPr>
        <w:tabs>
          <w:tab w:val="right" w:pos="9860"/>
        </w:tabs>
        <w:spacing w:before="0" w:after="0" w:line="380" w:lineRule="exact"/>
        <w:jc w:val="left"/>
        <w:textAlignment w:val="center"/>
        <w:rPr>
          <w:rFonts w:ascii="微软雅黑" w:hAnsi="微软雅黑" w:eastAsia="微软雅黑" w:cs="微软雅黑"/>
          <w:b/>
          <w:color w:val="4067B1"/>
          <w:sz w:val="22"/>
        </w:rPr>
      </w:pPr>
      <w:r>
        <w:rPr>
          <w:rFonts w:hint="eastAsia" w:ascii="微软雅黑" w:hAnsi="微软雅黑" w:eastAsia="微软雅黑" w:cs="微软雅黑"/>
          <w:b/>
          <w:color w:val="4067B1"/>
          <w:sz w:val="22"/>
          <w:lang w:val="en-US" w:eastAsia="zh-CN"/>
        </w:rPr>
        <w:t xml:space="preserve">身体素质 </w:t>
      </w:r>
      <w:r>
        <w:rPr>
          <w:rFonts w:ascii="微软雅黑" w:hAnsi="微软雅黑" w:eastAsia="微软雅黑" w:cs="微软雅黑"/>
          <w:b/>
          <w:color w:val="4067B1"/>
          <w:sz w:val="22"/>
        </w:rPr>
        <w:tab/>
      </w:r>
    </w:p>
    <w:p w14:paraId="160A6F94">
      <w:pPr>
        <w:tabs>
          <w:tab w:val="right" w:pos="9860"/>
        </w:tabs>
        <w:spacing w:before="0" w:after="0" w:line="380" w:lineRule="exact"/>
        <w:jc w:val="left"/>
        <w:textAlignment w:val="center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 xml:space="preserve">坚持健身三年，具有良好的健康状况，可适应高强度的工作与学习 </w:t>
      </w:r>
    </w:p>
    <w:sectPr>
      <w:pgSz w:w="11906" w:h="16838"/>
      <w:pgMar w:top="737" w:right="1020" w:bottom="737" w:left="1020" w:header="851" w:footer="992" w:gutter="0"/>
      <w:pgBorders w:zOrder="back" w:offsetFrom="page">
        <w:top w:val="none" w:sz="0" w:space="0"/>
        <w:left w:val="single" w:color="D8E0F0" w:sz="116" w:space="0"/>
        <w:bottom w:val="none" w:sz="0" w:space="0"/>
        <w:right w:val="single" w:color="D8E0F0" w:sz="116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7342BD"/>
    <w:multiLevelType w:val="singleLevel"/>
    <w:tmpl w:val="807342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7B35EC1"/>
    <w:multiLevelType w:val="singleLevel"/>
    <w:tmpl w:val="D7B35EC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9554291"/>
    <w:multiLevelType w:val="singleLevel"/>
    <w:tmpl w:val="D95542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707A759"/>
    <w:multiLevelType w:val="singleLevel"/>
    <w:tmpl w:val="0707A7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08E77DC"/>
    <w:multiLevelType w:val="singleLevel"/>
    <w:tmpl w:val="308E77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BD775E4"/>
    <w:multiLevelType w:val="singleLevel"/>
    <w:tmpl w:val="4BD775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21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U3MTEyNjE3MTFhZDEzYjE4N2EzNDFjNzc3ZGFmOGEifQ=="/>
  </w:docVars>
  <w:rsids>
    <w:rsidRoot w:val="00000000"/>
    <w:rsid w:val="082570BB"/>
    <w:rsid w:val="0C9E222B"/>
    <w:rsid w:val="13A449C6"/>
    <w:rsid w:val="14FF117C"/>
    <w:rsid w:val="17045380"/>
    <w:rsid w:val="18F2355A"/>
    <w:rsid w:val="1C161EE5"/>
    <w:rsid w:val="1F86727A"/>
    <w:rsid w:val="326254DB"/>
    <w:rsid w:val="36D37F59"/>
    <w:rsid w:val="39941F91"/>
    <w:rsid w:val="47881532"/>
    <w:rsid w:val="4B390F13"/>
    <w:rsid w:val="4FE629E8"/>
    <w:rsid w:val="512016BC"/>
    <w:rsid w:val="516C4D05"/>
    <w:rsid w:val="51756000"/>
    <w:rsid w:val="52BF25B7"/>
    <w:rsid w:val="5551372A"/>
    <w:rsid w:val="564477C4"/>
    <w:rsid w:val="57CD1E87"/>
    <w:rsid w:val="5E724D63"/>
    <w:rsid w:val="612041D4"/>
    <w:rsid w:val="639B2FE7"/>
    <w:rsid w:val="65805A30"/>
    <w:rsid w:val="71230865"/>
    <w:rsid w:val="7A22042F"/>
    <w:rsid w:val="7A4D3D91"/>
    <w:rsid w:val="7E8B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1080</Words>
  <Characters>1258</Characters>
  <Paragraphs>48</Paragraphs>
  <TotalTime>1</TotalTime>
  <ScaleCrop>false</ScaleCrop>
  <LinksUpToDate>false</LinksUpToDate>
  <CharactersWithSpaces>1279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2020-10-20T01:53:00Z</dcterms:created>
  <dc:creator>FKYPLX2</dc:creator>
  <cp:lastModifiedBy>CHEN</cp:lastModifiedBy>
  <dcterms:modified xsi:type="dcterms:W3CDTF">2024-10-29T07:53:28Z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62b01aed20bf4c0c81b1ca75448921e3</vt:lpwstr>
  </property>
  <property fmtid="{D5CDD505-2E9C-101B-9397-08002B2CF9AE}" pid="4" name="woTypoMode">
    <vt:lpwstr>pages</vt:lpwstr>
  </property>
  <property fmtid="{D5CDD505-2E9C-101B-9397-08002B2CF9AE}" pid="5" name="woSyncTypoMode">
    <vt:lpwstr>是</vt:lpwstr>
  </property>
</Properties>
</file>