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IN"/>
        </w:rPr>
      </w:pPr>
      <w:r>
        <w:rPr>
          <w:rFonts w:hint="default" w:ascii="Arial Black" w:hAnsi="Arial Black" w:cs="Arial Black"/>
          <w:sz w:val="40"/>
          <w:szCs w:val="40"/>
          <w:lang w:val="en-IN"/>
        </w:rPr>
        <w:t>AIM - HEART DISEASE PREDICTION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DATASET DESCRPTION -</w:t>
      </w:r>
    </w:p>
    <w:p>
      <w:pPr>
        <w:rPr>
          <w:rFonts w:hint="default" w:ascii="Algerian" w:hAnsi="Algerian" w:cs="Algerian"/>
          <w:sz w:val="24"/>
          <w:szCs w:val="24"/>
          <w:lang w:val="en-IN"/>
        </w:rPr>
      </w:pPr>
      <w:r>
        <w:rPr>
          <w:rFonts w:hint="default" w:ascii="Algerian" w:hAnsi="Algerian" w:cs="Algerian"/>
          <w:sz w:val="24"/>
          <w:szCs w:val="24"/>
          <w:lang w:val="en-IN"/>
        </w:rPr>
        <w:t>One datset csv file from kaggle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lgerian" w:hAnsi="Algerian" w:eastAsia="monospace" w:cs="Algeri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lgerian" w:hAnsi="Algerian" w:cs="Algerian"/>
          <w:sz w:val="24"/>
          <w:szCs w:val="24"/>
          <w:lang w:val="en-IN"/>
        </w:rPr>
        <w:t>Heart.csv</w:t>
      </w:r>
      <w:r>
        <w:rPr>
          <w:rFonts w:hint="default" w:ascii="Algerian" w:hAnsi="Algerian" w:eastAsia="monospace" w:cs="Algeri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(1025</w:t>
      </w:r>
      <w:r>
        <w:rPr>
          <w:rFonts w:hint="default" w:ascii="Algerian" w:hAnsi="Algerian" w:eastAsia="monospace" w:cs="Algeri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*</w:t>
      </w:r>
      <w:r>
        <w:rPr>
          <w:rFonts w:hint="default" w:ascii="Algerian" w:hAnsi="Algerian" w:eastAsia="monospace" w:cs="Algeri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14)</w:t>
      </w:r>
    </w:p>
    <w:p>
      <w:pPr>
        <w:pStyle w:val="6"/>
        <w:widowControl/>
        <w:rPr>
          <w:sz w:val="32"/>
          <w:szCs w:val="24"/>
          <w:lang w:val="en-US"/>
        </w:rPr>
      </w:pPr>
      <w:r>
        <w:rPr>
          <w:rFonts w:hint="default"/>
          <w:sz w:val="28"/>
          <w:szCs w:val="32"/>
          <w:lang w:val="en-IN"/>
        </w:rPr>
        <w:t xml:space="preserve">It </w:t>
      </w:r>
      <w:r>
        <w:rPr>
          <w:sz w:val="28"/>
          <w:szCs w:val="32"/>
          <w:lang w:val="en-US"/>
        </w:rPr>
        <w:t xml:space="preserve">contain </w:t>
      </w:r>
      <w:r>
        <w:rPr>
          <w:sz w:val="32"/>
          <w:szCs w:val="32"/>
          <w:lang w:val="en-US"/>
        </w:rPr>
        <w:t xml:space="preserve">input and output variable(s). We need to predict the </w:t>
      </w:r>
      <w:r>
        <w:rPr>
          <w:rFonts w:hint="default"/>
          <w:sz w:val="32"/>
          <w:szCs w:val="32"/>
          <w:lang w:val="en-IN"/>
        </w:rPr>
        <w:t>heart</w:t>
      </w:r>
      <w:bookmarkStart w:id="0" w:name="_GoBack"/>
      <w:bookmarkEnd w:id="0"/>
      <w:r>
        <w:rPr>
          <w:rFonts w:hint="default"/>
          <w:sz w:val="32"/>
          <w:szCs w:val="32"/>
          <w:lang w:val="en-IN"/>
        </w:rPr>
        <w:t xml:space="preserve"> disease </w:t>
      </w:r>
      <w:r>
        <w:rPr>
          <w:sz w:val="32"/>
          <w:szCs w:val="32"/>
          <w:lang w:val="en-US"/>
        </w:rPr>
        <w:t>for the test data set.</w:t>
      </w: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</w:pP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>Following columns are cont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ai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 xml:space="preserve">ned 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in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 xml:space="preserve"> csv file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:-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168" w:leftChars="0" w:right="0" w:rightChars="0" w:firstLine="160" w:firstLineChars="50"/>
        <w:jc w:val="left"/>
        <w:textAlignment w:val="baseline"/>
        <w:rPr>
          <w:sz w:val="16"/>
          <w:szCs w:val="16"/>
        </w:rPr>
      </w:pP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ATRIBUTE INFORMATION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sex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chest pain type (4 values)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resting blood pressure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serum cholestoral in mg/dl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fasting blood sugar &gt; 120 mg/dl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resting electrocardiographic results (values 0,1,2)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maximum heart rate achieved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exercise induced angina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oldpeak = ST depression induced by exercise relative to rest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the slope of the peak exercise ST segment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number of major vessels (0-3) colored by flourosopy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92" w:right="0" w:hanging="360"/>
        <w:jc w:val="left"/>
        <w:textAlignment w:val="baseline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thal: 0 = normal; 1 = fixed defect; 2 = reversable defect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The names and social security numbers of the patients were recently removed from the database, replaced with dummy values.</w:t>
      </w: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sz w:val="42"/>
          <w:szCs w:val="42"/>
          <w:lang w:val="en-US"/>
        </w:rPr>
      </w:pPr>
      <w:r>
        <w:rPr>
          <w:rFonts w:hint="default" w:ascii="Liberation Serif" w:hAnsi="Liberation Serif" w:eastAsia="DejaVu Sans" w:cs="FreeSans"/>
          <w:b/>
          <w:bCs/>
          <w:kern w:val="3"/>
          <w:sz w:val="42"/>
          <w:szCs w:val="42"/>
          <w:u w:val="single"/>
          <w:lang w:val="en-US" w:eastAsia="zh-CN" w:bidi="ar"/>
        </w:rPr>
        <w:t xml:space="preserve">Libraries Used </w:t>
      </w:r>
      <w:r>
        <w:rPr>
          <w:rFonts w:hint="default" w:ascii="Liberation Serif" w:hAnsi="Liberation Serif" w:eastAsia="DejaVu Sans" w:cs="FreeSans"/>
          <w:b/>
          <w:bCs/>
          <w:kern w:val="3"/>
          <w:sz w:val="42"/>
          <w:szCs w:val="42"/>
          <w:lang w:val="en-US" w:eastAsia="zh-CN" w:bidi="ar"/>
        </w:rPr>
        <w:t>--</w:t>
      </w: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sz w:val="32"/>
          <w:szCs w:val="32"/>
          <w:lang w:val="en-US"/>
        </w:rPr>
      </w:pP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>1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.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u w:val="single"/>
          <w:lang w:val="en-US" w:eastAsia="zh-CN" w:bidi="ar"/>
        </w:rPr>
        <w:t>Numpy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 xml:space="preserve"> is used as np for linear algebra in our dataset.</w:t>
      </w: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sz w:val="32"/>
          <w:szCs w:val="32"/>
          <w:lang w:val="en-US"/>
        </w:rPr>
      </w:pP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>2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.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 xml:space="preserve"> Pandas is used as pd for data processing reading our csv files.</w:t>
      </w: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sz w:val="32"/>
          <w:szCs w:val="32"/>
          <w:lang w:val="en-US"/>
        </w:rPr>
      </w:pP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>3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.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 xml:space="preserve"> OrdinalEncoder from sklearn.preprocessing is used to interpret the           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ab/>
        <w:t>ordinal datatypes.</w:t>
      </w: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>4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.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 xml:space="preserve"> train_test_split from sklearn.model is used for spliting the csv file into two different parts for training and testing and this tra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n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>ing and testing file is further divided into into two parts x and y value i.e. input and output values .</w:t>
      </w: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>5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.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 xml:space="preserve"> L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  <w:t>ogistic regression</w:t>
      </w:r>
      <w:r>
        <w:rPr>
          <w:rFonts w:hint="default" w:ascii="Liberation Serif" w:hAnsi="Liberation Serif" w:eastAsia="DejaVu Sans" w:cs="FreeSans"/>
          <w:kern w:val="3"/>
          <w:sz w:val="32"/>
          <w:szCs w:val="32"/>
          <w:lang w:val="en-US" w:eastAsia="zh-CN" w:bidi="ar"/>
        </w:rPr>
        <w:t xml:space="preserve"> from sklearn.linear_model is used as model for our data prediction.</w:t>
      </w:r>
    </w:p>
    <w:p>
      <w:pPr>
        <w:pStyle w:val="5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Liberation Serif" w:hAnsi="Liberation Serif" w:eastAsia="DejaVu Sans" w:cs="FreeSans"/>
          <w:kern w:val="3"/>
          <w:sz w:val="32"/>
          <w:szCs w:val="32"/>
          <w:lang w:val="en-I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AF9CE"/>
    <w:multiLevelType w:val="multilevel"/>
    <w:tmpl w:val="D6CAF9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B4BBE"/>
    <w:rsid w:val="545B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ejaVu Sans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3"/>
      <w:sz w:val="24"/>
      <w:szCs w:val="24"/>
      <w:lang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DejaVu Sans" w:cs="FreeSans"/>
      <w:kern w:val="3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2022-08-20T04:25:00Z</dcterms:created>
  <dc:creator>kanis</dc:creator>
  <cp:lastModifiedBy>google1595416048</cp:lastModifiedBy>
  <dcterms:modified xsi:type="dcterms:W3CDTF">2022-08-20T04:34:35Z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57D1D04FDFBC4CA6895C09163B88B02F</vt:lpwstr>
  </property>
</Properties>
</file>